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ukukukhokela ekufundiseni umntwana wakho malunga nokubanjwa okukhuselekileyo nokungakhuselekanga kunye nokuba wenze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usoloko elawula ukuba ngubani na amvumelayo ukuba ambambe ukuze akwazi ukwenza ukhetho olukhuselekileyo kubo bonke ubomi bakhe, kuyo nayiphi na imeko. Unokuziqhelanisa nokuthi "Hayi, nceda ungayenzi loo nto", "Hayi! Yeka!" kunye nomntwana wakho ukuze akwazi ukuzithethela xa kunesidingo xa kunesidingo. </w:t>
            </w:r>
          </w:p>
          <w:p w14:paraId="00000018">
            <w:pPr>
              <w:spacing w:after="160" w:line="259" w:lineRule="auto"/>
            </w:pPr>
            <w:r>
              <w:t xml:space="preserve">Ingcebiso elandelayo kukubaleka. </w:t>
            </w:r>
          </w:p>
          <w:p w14:paraId="00000019">
            <w:pPr>
              <w:spacing w:line="259" w:lineRule="auto"/>
            </w:pPr>
            <w:r>
              <w:t xml:space="preserve">Fundisa umntwana wakho ukuzikhupha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malunga nokubanjwa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ngokufundisa ukubanjwa okukhuselekileyo. </w:t>
              <w:br w:type="textWrapping"/>
              <w:br w:type="textWrapping"/>
              <w:t xml:space="preserve">Nazi iingcebiso ezintlanu ukukunceda ufundise umntwana wakho malunga nokubanjwa okukhuselekileyo kunye nento omawuyenze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Ukubanjwa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awubuzayo umntwana wakho ngokunyanisekileyo. Le mibuzo isenokuba ngalo naliphi na ilungu lomzimba waKHE okanye elesinye isini - nkqu namalungu angasese!</w:t>
            </w:r>
          </w:p>
          <w:p w14:paraId="0000004D"/>
          <w:p w14:paraId="0000004E">
            <w:r>
              <w:t>.</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ukubanjwa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lwasekuhlaleni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Qala ngephepha elingenambhalo.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WULA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elidlulileyo.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Qala kwiphepha elidlulileyo.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uzive ungakhululekanga, kodwa kubalulekile. Xa abantwana besazi ukuba benze ntoni kwimeko eyingozi, bakhuseleke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Ukhuseleko Loluntu</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Loluntu</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Qala ngephepha elingenanto.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WULA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Qala kwiphepha elidlulileyo.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sinokuzifumana sisengxakini. Qinisekisa ukuba umntwana wakho uyazi ukuba kulungile ukuhamba okanye ukubalekela ngaphakathi endlini xa umntu angamaziyo ezama ukuthetha naye okanye emcela ukuba aye ndaweni ithile. Xoxani ngokuba wena nomntwana wakho ninokuyifumana phi inkxaso ngomhla ka xakeka.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Qala kwiphepha elidlulileyo.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uzive ungakhululekanga, kodwa kubalulekile. Xa abantwana besazi ukuba benze ntoni kwimeko eyingozi, bakhuseleke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Ukukhuseleka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sigaba besifunda ngokugcina umntwana wakho ekhuselekile. Kwesi sifundo sifunda ngokuba uphendula kanjani xana umntwana wakho esengxakini.</w:t>
            </w:r>
          </w:p>
          <w:p w14:paraId="0000010D">
            <w:pPr>
              <w:widowControl w:val="0"/>
              <w:spacing w:line="240" w:lineRule="auto"/>
            </w:pPr>
            <w:r>
              <w:t xml:space="preserve">Kubalulekile ukuxhasa umntwana wakho xana edibana nemeko enzima. Xana unceda umntwana wakho kwingxaki,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UKUTHUTHUZELA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''Yintoni edingwa ngumntwana wakho?''</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Faka kwiskrini sefoni u NCEDO. Sisuse ngocofa u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ngezenzo ezinokwenzeka eninokuzithatha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yokuhlala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Bonisa imephu yomsebenzi odlulileyo.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kanjani xana umntwana wakho esengxakini.</w:t>
            </w:r>
          </w:p>
          <w:p w14:paraId="0000014A">
            <w:pPr>
              <w:widowControl w:val="0"/>
              <w:spacing w:line="240" w:lineRule="auto"/>
            </w:pPr>
            <w:r>
              <w:t xml:space="preserve">Kubalulekile ukuxhasa umntwana wakho xa eziva ekwimeko enzima. Xana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 phefumla. Ungafuna ukuma kancinci ukuze uzole ngaphambi kokuzibuza, ''Yintoni edingwa ngumntwana wakho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baziva kanjani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Faka kwiskrini sefoni u NCEDO. Sisuse ngocofa u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Bonisa imephu yomsebenzi odlulileyo.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 ngozi. Ukugcina umntwana wakho ekhuselekile kwi intanethi linyathelo elibalulekileyo ukubanceda babeyinxalenye kwi dijithali yehlabathi.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bayakutsho okanye bakwenze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benzani ukuhlala bekhuselekile kwi intanethi. Ungafumanisa ukuba bahlale becinga ngokhuseleko kwi intanethi. </w:t>
            </w:r>
          </w:p>
          <w:p w14:paraId="000001B9">
            <w:pPr>
              <w:widowControl w:val="0"/>
            </w:pPr>
            <w:r>
              <w:t xml:space="preserve">Mncome umntwana wakho nageziphi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ukubanceda babeyinxalenye kwi dijithali yehlabathi.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xana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Ngaphambili kokuba ugcwalise ii foms ezibuza ngenkcukacha, jonga ukuba i webhusayithi iqala ngo https://. Iiwebhusayithi eziqala ngo https:// zingangabinako ukukhuseleka.</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 obvious personal information like your name or birthday;</w:t>
            </w:r>
          </w:p>
          <w:p w14:paraId="000001EA">
            <w:pPr>
              <w:spacing w:after="240" w:before="240" w:line="240" w:lineRule="auto"/>
            </w:pPr>
            <w:r>
              <w:t xml:space="preserve">[pause] kwaye uquke oonobumba abakhulu kunye nabancinci, iinombolo kunye nee simboli.</w:t>
            </w:r>
          </w:p>
          <w:p w14:paraId="000001EB">
            <w:pPr>
              <w:widowControl w:val="0"/>
            </w:pPr>
            <w:r>
              <w:t xml:space="preserve">Xelela umntwana wakho angacofi kwii pop-ups ezibacela ba dawnilode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Sisonke, jonga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kabanzi ngee 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emxelelwa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 dijithali yehlabathi.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Kuqala, 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