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jc w:val="center"/>
        <w:rPr>
          <w:highlight w:val="yellow"/>
        </w:rPr>
        <w:pStyle w:val="P68B1DB1-Normal1"/>
      </w:pPr>
      <w: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5197003" cy="665911"/>
                <wp:effectExtent b="0" l="0" r="0" t="0"/>
                <wp:wrapNone/>
                <wp:docPr id="1" name=""/>
                <a:graphic>
                  <a:graphicData uri="http://schemas.microsoft.com/office/word/2010/wordprocessingGroup">
                    <wpg:wgp>
                      <wpg:cNvGrpSpPr/>
                      <wpg:grpSpPr>
                        <a:xfrm>
                          <a:off x="1095375" y="3004475"/>
                          <a:ext cx="5197003" cy="665911"/>
                          <a:chOff x="1095375" y="3004475"/>
                          <a:chExt cx="8224100" cy="1028725"/>
                        </a:xfrm>
                      </wpg:grpSpPr>
                      <wpg:grpSp>
                        <wpg:cNvGrpSpPr/>
                        <wpg:grpSpPr>
                          <a:xfrm>
                            <a:off x="1095375" y="3004475"/>
                            <a:ext cx="8224100" cy="1028700"/>
                            <a:chOff x="1095375" y="3004475"/>
                            <a:chExt cx="8224100" cy="1028700"/>
                          </a:xfrm>
                        </wpg:grpSpPr>
                        <pic:pic>
                          <pic:nvPicPr>
                            <pic:cNvPr descr="A logo of a university of fort hare  Description automatically generated with medium confidence" id="3" name="Sheyiphi 3"/>
                            <pic:cNvPicPr preferRelativeResize="0"/>
                          </pic:nvPicPr>
                          <pic:blipFill>
                            <a:blip r:embed="rId6">
                              <a:alphaModFix/>
                            </a:blip>
                            <a:stretch>
                              <a:fillRect/>
                            </a:stretch>
                          </pic:blipFill>
                          <pic:spPr>
                            <a:xfrm>
                              <a:off x="5061104" y="3023525"/>
                              <a:ext cx="1009650" cy="1009650"/>
                            </a:xfrm>
                            <a:prstGeom prst="rect">
                              <a:avLst/>
                            </a:prstGeom>
                            <a:noFill/>
                            <a:ln>
                              <a:noFill/>
                            </a:ln>
                          </pic:spPr>
                        </pic:pic>
                        <pic:pic>
                          <pic:nvPicPr>
                            <pic:cNvPr id="4" name="Sheyiphi 4"/>
                            <pic:cNvPicPr preferRelativeResize="0"/>
                          </pic:nvPicPr>
                          <pic:blipFill>
                            <a:blip r:embed="rId7">
                              <a:alphaModFix/>
                            </a:blip>
                            <a:stretch>
                              <a:fillRect/>
                            </a:stretch>
                          </pic:blipFill>
                          <pic:spPr>
                            <a:xfrm>
                              <a:off x="1095375" y="3004475"/>
                              <a:ext cx="1009650" cy="1028700"/>
                            </a:xfrm>
                            <a:prstGeom prst="rect">
                              <a:avLst/>
                            </a:prstGeom>
                            <a:noFill/>
                            <a:ln>
                              <a:noFill/>
                            </a:ln>
                          </pic:spPr>
                        </pic:pic>
                        <pic:pic>
                          <pic:nvPicPr>
                            <pic:cNvPr id="5" name="Sheyiphi 5"/>
                            <pic:cNvPicPr preferRelativeResize="0"/>
                          </pic:nvPicPr>
                          <pic:blipFill>
                            <a:blip r:embed="rId8">
                              <a:alphaModFix/>
                            </a:blip>
                            <a:stretch>
                              <a:fillRect/>
                            </a:stretch>
                          </pic:blipFill>
                          <pic:spPr>
                            <a:xfrm>
                              <a:off x="2418252" y="3027286"/>
                              <a:ext cx="1009650" cy="983080"/>
                            </a:xfrm>
                            <a:prstGeom prst="rect">
                              <a:avLst/>
                            </a:prstGeom>
                            <a:noFill/>
                            <a:ln>
                              <a:noFill/>
                            </a:ln>
                          </pic:spPr>
                        </pic:pic>
                        <pic:pic>
                          <pic:nvPicPr>
                            <pic:cNvPr id="6" name="Sheyiphi 6"/>
                            <pic:cNvPicPr preferRelativeResize="0"/>
                          </pic:nvPicPr>
                          <pic:blipFill>
                            <a:blip r:embed="rId9">
                              <a:alphaModFix/>
                            </a:blip>
                            <a:stretch>
                              <a:fillRect/>
                            </a:stretch>
                          </pic:blipFill>
                          <pic:spPr>
                            <a:xfrm>
                              <a:off x="3699805" y="3027275"/>
                              <a:ext cx="1089371" cy="983100"/>
                            </a:xfrm>
                            <a:prstGeom prst="rect">
                              <a:avLst/>
                            </a:prstGeom>
                            <a:noFill/>
                            <a:ln>
                              <a:noFill/>
                            </a:ln>
                          </pic:spPr>
                        </pic:pic>
                        <pic:pic>
                          <pic:nvPicPr>
                            <pic:cNvPr id="7" name="Sheyiphi 7"/>
                            <pic:cNvPicPr preferRelativeResize="0"/>
                          </pic:nvPicPr>
                          <pic:blipFill>
                            <a:blip r:embed="rId10">
                              <a:alphaModFix/>
                            </a:blip>
                            <a:stretch>
                              <a:fillRect/>
                            </a:stretch>
                          </pic:blipFill>
                          <pic:spPr>
                            <a:xfrm>
                              <a:off x="6392725" y="3023527"/>
                              <a:ext cx="1089375" cy="986848"/>
                            </a:xfrm>
                            <a:prstGeom prst="rect">
                              <a:avLst/>
                            </a:prstGeom>
                            <a:noFill/>
                            <a:ln>
                              <a:noFill/>
                            </a:ln>
                          </pic:spPr>
                        </pic:pic>
                        <pic:pic>
                          <pic:nvPicPr>
                            <pic:cNvPr id="8" name="Sheyiphi 8"/>
                            <pic:cNvPicPr preferRelativeResize="0"/>
                          </pic:nvPicPr>
                          <pic:blipFill>
                            <a:blip r:embed="rId11">
                              <a:alphaModFix/>
                            </a:blip>
                            <a:stretch>
                              <a:fillRect/>
                            </a:stretch>
                          </pic:blipFill>
                          <pic:spPr>
                            <a:xfrm>
                              <a:off x="7262075" y="3004475"/>
                              <a:ext cx="2057400" cy="1028700"/>
                            </a:xfrm>
                            <a:prstGeom prst="rect">
                              <a:avLst/>
                            </a:prstGeom>
                            <a:noFill/>
                            <a:ln>
                              <a:noFill/>
                            </a:ln>
                          </pic:spPr>
                        </pic:pic>
                      </wpg:grpSp>
                    </wpg:wgp>
                  </a:graphicData>
                </a:graphic>
              </wp:anchor>
            </w:drawing>
          </mc:Choice>
        </mc:AlternateContent>
      </w:r>
    </w:p>
    <w:p w14:paraId="00000002">
      <w:pPr>
        <w:spacing w:line="240" w:lineRule="auto"/>
        <w:jc w:val="both"/>
      </w:pPr>
      <w:bookmarkStart w:colFirst="0" w:colLast="0" w:name="_8ubza797o8rl" w:id="0"/>
      <w:bookmarkEnd w:id="0"/>
    </w:p>
    <w:p w14:paraId="00000003">
      <w:pPr>
        <w:spacing w:after="200" w:line="240" w:lineRule="auto"/>
        <w:jc w:val="both"/>
      </w:pPr>
      <w:bookmarkStart w:colFirst="0" w:colLast="0" w:name="_cmdqr9mafbro" w:id="1"/>
      <w:bookmarkEnd w:id="1"/>
    </w:p>
    <w:p w14:paraId="00000004">
      <w:pPr>
        <w:spacing w:after="200" w:line="240" w:lineRule="auto"/>
        <w:jc w:val="both"/>
      </w:pPr>
      <w:bookmarkStart w:colFirst="0" w:colLast="0" w:name="_viic2kuhn2a8" w:id="2"/>
      <w:bookmarkEnd w:id="2"/>
    </w:p>
    <w:p w14:paraId="00000005">
      <w:pPr>
        <w:spacing w:after="200" w:line="240" w:lineRule="auto"/>
        <w:jc w:val="both"/>
      </w:pPr>
      <w:bookmarkStart w:colFirst="0" w:colLast="0" w:name="_30j0zll" w:id="3"/>
      <w:bookmarkEnd w:id="3"/>
      <w:r>
        <w:t xml:space="preserve">Uyamenywa ukuthi ujoyine ucwaningo olwenziwa abacwaningi baseNyuvesi yaseKapa naseFort Hare eNingizimu Afrika kanye naseNyuvesi yase-Oxford e-United Kingdom.</w:t>
      </w:r>
    </w:p>
    <w:p w14:paraId="00000006">
      <w:pPr>
        <w:spacing w:after="200" w:line="240" w:lineRule="auto"/>
        <w:jc w:val="both"/>
      </w:pPr>
      <w:r>
        <w:t xml:space="preserve">Senza lolu cwaningo ukuze sifunde mayelana nolwazi lwakho ngama-chatbot asungulwe yi-Parenting for Lifelong Health (PLH), i-Clowns Without Borders South Africa (CWBSA), i-IDEMS International, kanye ne-UNICEF yaseNingizimu Afrika</w:t>
      </w:r>
    </w:p>
    <w:p w14:paraId="00000007">
      <w:pPr>
        <w:spacing w:after="200" w:line="240" w:lineRule="auto"/>
        <w:jc w:val="both"/>
      </w:pPr>
      <w:r>
        <w:t xml:space="preserve">Ngaphambi kokuthi unqume ukuthi ungathanda yini ukujoyina, kubalulekile ukuthi wazi ukuthi kungani senza lolu cwaningo nokuthi luhlanganisani.Ungafunda lel' Ikhasi Lemniningwano Yababambe Iqhaza. </w:t>
      </w:r>
    </w:p>
    <w:p w14:paraId="00000008">
      <w:pPr>
        <w:spacing w:after="200" w:line="240" w:lineRule="auto"/>
        <w:jc w:val="both"/>
        <w:rPr>
          <w:b w:val="1"/>
        </w:rPr>
      </w:pPr>
      <w:r>
        <w:t xml:space="preserve">Uma unemibuzo mayelana ne-chatbot noma uma kukhona okungacacile, sicela uthumele i-email ithimbeni locwaningo ku-</w:t>
      </w:r>
      <w:hyperlink r:id="rId13">
        <w:r>
          <w:rPr>
            <w:color w:val="1155cc"/>
            <w:u w:val="single"/>
          </w:rPr>
          <w:t>ParentText@globalparenting.org</w:t>
        </w:r>
      </w:hyperlink>
      <w:r>
        <w:t xml:space="preserve"> </w:t>
      </w:r>
      <w:r>
        <w:rPr>
          <w:highlight w:val="yellow"/>
        </w:rPr>
        <w:t xml:space="preserve">noma usishayele ku- [insert South African cellphone number once available]</w:t>
      </w:r>
      <w:r>
        <w:t xml:space="preserve">. Silapha ukuze sikusize! </w:t>
      </w:r>
    </w:p>
    <w:p w14:paraId="00000009">
      <w:pPr>
        <w:spacing w:after="200" w:line="240" w:lineRule="auto"/>
        <w:jc w:val="both"/>
        <w:rPr>
          <w:b w:val="1"/>
        </w:rPr>
        <w:pStyle w:val="P68B1DB1-Normal2"/>
      </w:pPr>
      <w:r>
        <w:t xml:space="preserve">Ubani ongajoyina?</w:t>
      </w:r>
    </w:p>
    <w:p w14:paraId="0000000A">
      <w:pPr>
        <w:spacing w:after="200" w:line="240" w:lineRule="auto"/>
        <w:jc w:val="both"/>
      </w:pPr>
      <w:r>
        <w:t xml:space="preserve">Ukuze ube yingxenye yalolu cwaningo, kudingeka ube neminyaka engu-18 noma ngaphezulu, ube umzali noma umnakekeli wengane ephakathi kweminyaka engu-</w:t>
      </w:r>
      <w:r>
        <w:rPr>
          <w:color w:val="0e101a"/>
        </w:rPr>
        <w:t xml:space="preserve">2 no-17 ubudala</w:t>
      </w:r>
      <w:r>
        <w:t xml:space="preserve">, futhi uhlale eNingizimu Afrika. Kudingeka nokuthi uvume ukubamba iqhaza ocwaningweni. </w:t>
      </w:r>
    </w:p>
    <w:p w14:paraId="0000000B">
      <w:pPr>
        <w:spacing w:after="200" w:line="240" w:lineRule="auto"/>
        <w:pStyle w:val="P68B1DB1-Normal2"/>
      </w:pPr>
      <w:r>
        <w:t xml:space="preserve">Ingabe kufanele ngijoyine?</w:t>
      </w:r>
    </w:p>
    <w:p w14:paraId="0000000C">
      <w:pPr>
        <w:spacing w:after="200" w:line="240" w:lineRule="auto"/>
        <w:jc w:val="both"/>
      </w:pPr>
      <w:r>
        <w:t xml:space="preserve">Cha, kukuwe ukuthi uyafuna yini ukujoyina noma cha. Uma ungafuni ukubamba iqhaza, akukho olubi oluzokwenzeka kuwe noma emndenini wakho. Uma ukhetha ukujoyina kodwa ungafuni ukuphendula imibuzo ethile, ungayeka noma nini. Usengayithola imilayezo ye-chatbot ngisho noma ungayiphenduli imibuzo. Uma ufuna ukuyeka ukuthola imilayezo, ungabhala ukuthi "NGICELA UKUNGABE NGISAYITHOLA IMILAYEZO".</w:t>
      </w:r>
    </w:p>
    <w:p w14:paraId="0000000D">
      <w:pPr>
        <w:spacing w:after="200" w:line="240" w:lineRule="auto"/>
      </w:pPr>
      <w:r>
        <w:rPr>
          <w:b w:val="1"/>
        </w:rPr>
        <w:t xml:space="preserve">Kuzokwenzekani uma ngijoyina?</w:t>
      </w:r>
    </w:p>
    <w:p w14:paraId="0000000E">
      <w:pPr>
        <w:spacing w:after="200" w:line="240" w:lineRule="auto"/>
        <w:jc w:val="both"/>
      </w:pPr>
      <w:r>
        <w:t xml:space="preserve">Uma unquma ukujoyina, uzodinga </w:t>
      </w:r>
      <w:r>
        <w:rPr>
          <w:highlight w:val="yellow"/>
        </w:rPr>
        <w:t>ukufunda</w:t>
      </w:r>
      <w:r>
        <w:t xml:space="preserve"> ifomu lemvume elingezansi bese uphendula ngokuthi “Yebo” ku-WhatsApp embuzweni othi, “Ngilufundile futhi ngaluqonda ulwazi, futhi nginikeza imvume yokubamba iqhaza kuyistadi". Bese, </w:t>
      </w:r>
      <w:r>
        <w:rPr>
          <w:highlight w:val="yellow"/>
        </w:rPr>
        <w:t xml:space="preserve">ithimba locwaningo</w:t>
      </w:r>
      <w:r>
        <w:t xml:space="preserve"> lizokuthumelela inhlolovo </w:t>
      </w:r>
      <w:r>
        <w:rPr>
          <w:highlight w:val="yellow"/>
        </w:rPr>
        <w:t>ngo-WhatsApp</w:t>
      </w:r>
      <w:r>
        <w:t xml:space="preserve"> mayelana nemibuzo engu-30. Le nhlolovo ibuza ngempilo yakho kanye nengane eyodwa oyinakekelayo. Uma unezingane ezingaphezu kweyodwa, uzocelwa ukuthi ukhethe ingane ekunika inselelo kakhulu kunezinye. Sizokuthumelela inhlolovo enemibuzo ngemva kwenyanga eyodwa bese kuthi ngemva kwezinyanga ezintathu sikuthumele enye. Uzocelwa nokuba wenze i-inthavyu ngocingo nomunye wabacwaningi bethu. </w:t>
      </w:r>
    </w:p>
    <w:p w14:paraId="0000000F">
      <w:pPr>
        <w:spacing w:after="200" w:line="240" w:lineRule="auto"/>
        <w:jc w:val="both"/>
        <w:rPr>
          <w:i w:val="1"/>
          <w:highlight w:val="yellow"/>
        </w:rPr>
        <w:pStyle w:val="P68B1DB1-Normal3"/>
      </w:pPr>
      <w:r>
        <w:t xml:space="preserve">Sicela uqaphele ukuthi ngaphambi kokuthi uphendule noma yimiphi imibuzo noma ukhulume nomuntu ethimbeni lethu, qiniseka ukuthi usendaweni ephephile nengasese. Kungaba ikamelo lakho noma endaweni ethule lapho kungekho muntu ongakuzwa khona. Lokhu kuzosiza ukugcina ulwazi lwakho luyimfihlo futhi kuqinisekise ukuthi uzizwa ukhululekile uma uphendula imibuzo.</w:t>
      </w:r>
    </w:p>
    <w:p w14:paraId="00000010">
      <w:pPr>
        <w:spacing w:after="200" w:line="240" w:lineRule="auto"/>
        <w:jc w:val="both"/>
      </w:pPr>
      <w:r>
        <w:br w:type="page"/>
      </w:r>
    </w:p>
    <w:p w14:paraId="00000011">
      <w:pPr>
        <w:spacing w:after="200" w:line="240" w:lineRule="auto"/>
        <w:jc w:val="both"/>
      </w:pPr>
      <w:r>
        <w:t xml:space="preserve">Ngemva kokuqeda inhlolovo yokuqala, uzothola uhlobo olulodwa kwezintathu lwemilayezo: </w:t>
      </w:r>
    </w:p>
    <w:p w14:paraId="00000012">
      <w:pPr>
        <w:numPr>
          <w:ilvl w:val="0"/>
          <w:numId w:val="2"/>
        </w:numPr>
        <w:spacing w:after="0" w:afterAutospacing="0" w:line="240" w:lineRule="auto"/>
        <w:ind w:left="720" w:hanging="360"/>
        <w:jc w:val="both"/>
        <w:rPr>
          <w:u w:val="none"/>
        </w:rPr>
      </w:pPr>
      <w:r>
        <w:t xml:space="preserve">I-ParentText chatbot</w:t>
      </w:r>
    </w:p>
    <w:p w14:paraId="00000013">
      <w:pPr>
        <w:numPr>
          <w:ilvl w:val="0"/>
          <w:numId w:val="2"/>
        </w:numPr>
        <w:spacing w:after="0" w:afterAutospacing="0" w:line="240" w:lineRule="auto"/>
        <w:ind w:left="720" w:hanging="360"/>
        <w:jc w:val="both"/>
        <w:rPr>
          <w:u w:val="none"/>
        </w:rPr>
      </w:pPr>
      <w:r>
        <w:t xml:space="preserve">I-ParentText-PLUS chatbot </w:t>
      </w:r>
    </w:p>
    <w:p w14:paraId="00000014">
      <w:pPr>
        <w:numPr>
          <w:ilvl w:val="0"/>
          <w:numId w:val="2"/>
        </w:numPr>
        <w:spacing w:after="200" w:line="240" w:lineRule="auto"/>
        <w:ind w:left="720" w:hanging="360"/>
        <w:jc w:val="both"/>
        <w:rPr>
          <w:u w:val="none"/>
        </w:rPr>
      </w:pPr>
      <w:r>
        <w:t xml:space="preserve">I-WASHText chatbot</w:t>
      </w:r>
    </w:p>
    <w:p w14:paraId="00000015">
      <w:pPr>
        <w:spacing w:after="200" w:line="240" w:lineRule="auto"/>
        <w:jc w:val="both"/>
      </w:pPr>
      <w:r>
        <w:t xml:space="preserve">I-ParentText chatbot yi course yezinsuku ezingu-5 zabazali nabanakekeli, enezifundo ezingu-5 zansuku zonke zokwakha ubuhlobo obuhle nengane yakho. </w:t>
      </w:r>
    </w:p>
    <w:p w14:paraId="00000016">
      <w:pPr>
        <w:spacing w:after="200" w:line="240" w:lineRule="auto"/>
        <w:jc w:val="both"/>
      </w:pPr>
      <w:r>
        <w:t xml:space="preserve">I-ParentText-PLUS chatbot inezifundo ezifanayo kanye nesifundo esengeziwe sokusiza ingane yakho ukuthi ifunde futhi ithuthuke. Lesi sifundo esengeziwe sizotholakala inyanga eyodwa ngemva kwesokuqala ukuze sikunikeze isikhathi sokusebenzisa amakhono owafunde esifundweni sokuqala.</w:t>
      </w:r>
    </w:p>
    <w:p w14:paraId="00000017">
      <w:pPr>
        <w:spacing w:after="200" w:line="240" w:lineRule="auto"/>
        <w:jc w:val="both"/>
      </w:pPr>
      <w:r>
        <w:t xml:space="preserve">I-WASHText chatbot iyisifundo sezinsuku ezingu-5 sokugcina wena nezingane zakho niphilile, inezifundo ezingu-5 zansuku zonke ezimayelana nokugeza izandla, inhlanzeko, nempilo.</w:t>
      </w:r>
    </w:p>
    <w:p w14:paraId="00000018">
      <w:pPr>
        <w:spacing w:after="200" w:line="240" w:lineRule="auto"/>
        <w:jc w:val="both"/>
      </w:pPr>
      <w:r>
        <w:t xml:space="preserve">Uhlobo lwemilayezo ye-chatbot oyitholayo izobe ingahleliwe. Lokhu kusho ukuthi uhlelo lwelotho oluzenzakalelayo luzonquma ukuthi ukuliphi iqembu. </w:t>
      </w:r>
    </w:p>
    <w:p w14:paraId="00000019">
      <w:pPr>
        <w:spacing w:after="200" w:line="240" w:lineRule="auto"/>
        <w:jc w:val="both"/>
        <w:rPr>
          <w:b w:val="1"/>
        </w:rPr>
        <w:pStyle w:val="P68B1DB1-Normal2"/>
      </w:pPr>
      <w:r>
        <w:t xml:space="preserve">Ingabe kukhona engikutholayo ngokujoyina? </w:t>
      </w:r>
    </w:p>
    <w:p w14:paraId="0000001A">
      <w:pPr>
        <w:spacing w:after="200" w:line="240" w:lineRule="auto"/>
        <w:jc w:val="both"/>
      </w:pPr>
      <w:r>
        <w:t xml:space="preserve">Uzothola u-R25 ngokuqeda inhlolovo yokuqala, u-R50 wenhlolovo yesibili, no-R75 kweyokugcina. Uma uqokelwe i-inthavyu ngocingo nomuntu ethimbeni lethu, uzothola u-R100.</w:t>
      </w:r>
    </w:p>
    <w:p w14:paraId="0000001B">
      <w:pPr>
        <w:spacing w:after="200" w:line="240" w:lineRule="auto"/>
        <w:jc w:val="both"/>
      </w:pPr>
      <w:r>
        <w:rPr>
          <w:b w:val="1"/>
        </w:rPr>
        <w:t xml:space="preserve">Kwenzekani ngemininingwane yami uma ngijoyina?</w:t>
      </w:r>
    </w:p>
    <w:p w14:paraId="0000001C">
      <w:pPr>
        <w:spacing w:after="200" w:line="240" w:lineRule="auto"/>
        <w:jc w:val="both"/>
      </w:pPr>
      <w:r>
        <w:t xml:space="preserve">Siqoqa kuphela okudingekayo ocwaningweni futhi sikugcine ngokuphephile. Ulwazi lwakho, okuhlanganisa nezimpendulo ozinikezayo phakathi nocwaningo, kuzogcinwa kuphephile kumaseva avikelekile Enyuvesi yase-Oxford, eFort Hare, naseKapa. Noma yimiphi imininingwane ekukhombayo izogcinwa ihlukene futhi abasebenzi abagunyaziwe kuphela abangayifinyelela. Konke ukwaziswa kuzogcinwa iminyaka emihlanu ngemva kocwaningo, kodwa imininingwane yomuntu siqu izosuswa uma kuphela ucwaningo. Amakomiti okuziphatha kanye nabaqaphi bangabheka imininingwane. Imininingwane yakho izohlala iyimfihlo ngaphandle uma umthetho usho okuhlukile. Ngemva kocwaningo, singase sabelane nabanye abacwaningi ngolwazi kodwa hhayi imininingwane yakho. Unelungelo lokubona, ukulungisa, noma ukusicela ukuthi sidilithe imininingwane yakho. </w:t>
      </w:r>
    </w:p>
    <w:p w14:paraId="0000001D">
      <w:pPr>
        <w:spacing w:after="200" w:line="240" w:lineRule="auto"/>
        <w:jc w:val="both"/>
      </w:pPr>
      <w:r>
        <w:rPr>
          <w:b w:val="1"/>
        </w:rPr>
        <w:t xml:space="preserve">Kwenzekani emiphumeleni yocwaningo?</w:t>
      </w:r>
    </w:p>
    <w:p w14:paraId="0000001E">
      <w:pPr>
        <w:spacing w:after="200" w:line="240" w:lineRule="auto"/>
        <w:jc w:val="both"/>
      </w:pPr>
      <w:r>
        <w:t xml:space="preserve">Ukuhlanganyela kwakho nalokho ositshela khona kuzosisiza siqonde indlela yokweseka imindeni efana neyakho. Sihlela ukufaka imiphumela kumajenali, izifingqo zenqubomgomo kanye nezingqungquthela ukuze nabanye bafunde kulolu cwaningo.</w:t>
      </w:r>
    </w:p>
    <w:p w14:paraId="0000001F">
      <w:pPr>
        <w:spacing w:after="200" w:line="240" w:lineRule="auto"/>
        <w:jc w:val="both"/>
      </w:pPr>
      <w:r>
        <w:rPr>
          <w:b w:val="1"/>
        </w:rPr>
        <w:t xml:space="preserve">Obani abaseqenjini locwaningo?</w:t>
      </w:r>
    </w:p>
    <w:p w14:paraId="00000020">
      <w:pPr>
        <w:spacing w:after="200" w:line="240" w:lineRule="auto"/>
        <w:jc w:val="both"/>
      </w:pPr>
      <w:bookmarkStart w:colFirst="0" w:colLast="0" w:name="_1fob9te" w:id="4"/>
      <w:bookmarkEnd w:id="4"/>
      <w:r>
        <w:t xml:space="preserve">Abaphenyi abakhulu balolu cwaningo uDkt Jamie Lachman (Universities of Oxford and Cape Town) noDkt Hlengiwe Gwebu (University of Fort Hare), kanti iMenenja yocwaningo nguZamakhanya Makhanya (University of Cape Town).</w:t>
      </w:r>
      <w:r>
        <w:rPr>
          <w:highlight w:val="white"/>
        </w:rPr>
        <w:t xml:space="preserve"> </w:t>
      </w:r>
    </w:p>
    <w:p w14:paraId="00000021">
      <w:pPr>
        <w:spacing w:after="200" w:line="240" w:lineRule="auto"/>
        <w:jc w:val="both"/>
        <w:rPr>
          <w:b w:val="1"/>
        </w:rPr>
        <w:pStyle w:val="P68B1DB1-Normal2"/>
      </w:pPr>
      <w:r>
        <w:t xml:space="preserve">Ingabe ikhona into eyingozi ngokujoyina?   </w:t>
      </w:r>
    </w:p>
    <w:p w14:paraId="00000022">
      <w:pPr>
        <w:spacing w:after="200" w:line="276" w:lineRule="auto"/>
        <w:jc w:val="both"/>
      </w:pPr>
      <w:r>
        <w:t xml:space="preserve">Asilindele ukuba kube nento eyingozi kuwe uma ujoyina lolu cwaningo. Uma noma yimiphi umibuzo ukwenza ungakhululeki, akumele uwuphendule. Uma uphatheka kabi lapho usebenzisa lolu hlelo, ungabhala ukuthi “USIZO” ukuze uthole imilayezo yokuxazulula inkinga yakho. Khumbula, ungayeka ukuhlanganyela kulolu hlelo noma nini ngaphandle kokunikeza isizathu. </w:t>
      </w:r>
    </w:p>
    <w:p w14:paraId="00000023">
      <w:pPr>
        <w:spacing w:after="200" w:line="259" w:lineRule="auto"/>
        <w:jc w:val="both"/>
        <w:rPr>
          <w:b w:val="1"/>
        </w:rPr>
        <w:pStyle w:val="P68B1DB1-Normal2"/>
      </w:pPr>
      <w:r>
        <w:t xml:space="preserve">Ubani okhokhela lolu cwaningo?</w:t>
      </w:r>
    </w:p>
    <w:p w14:paraId="00000024">
      <w:pPr>
        <w:spacing w:after="200" w:line="259" w:lineRule="auto"/>
        <w:jc w:val="both"/>
      </w:pPr>
      <w:r>
        <w:t xml:space="preserve">Lolu cwaningo luyingxenye ye-Global Parenting Initiative, exhaswe yi-LEGO Foundation (CVR00940), i-Oak Foundation, i-World Childhood Foundation (16191), i-Human Safety Net, kanye ne-UK Research and Innovation Global Challenges Research Fund (ES/S008101/ 1). </w:t>
      </w:r>
    </w:p>
    <w:p w14:paraId="00000025">
      <w:pPr>
        <w:spacing w:after="200" w:before="200" w:line="276" w:lineRule="auto"/>
        <w:jc w:val="both"/>
        <w:rPr>
          <w:b w:val="1"/>
        </w:rPr>
        <w:pStyle w:val="P68B1DB1-Normal2"/>
      </w:pPr>
      <w:r>
        <w:t xml:space="preserve">Ukuvikelwa kwemniningwano</w:t>
      </w:r>
    </w:p>
    <w:p w14:paraId="00000026">
      <w:pPr>
        <w:spacing w:after="200" w:before="200" w:line="276" w:lineRule="auto"/>
        <w:jc w:val="both"/>
      </w:pPr>
      <w:r>
        <w:t xml:space="preserve">INyuvesi yaseKapa, eyaseFort Hare nase-Oxford ayaqiniseka ukuthi imininingwane yakho isetshenziswa ngokuphepha nangokufanele, ukuze kwenziwe ucwaningo kuphela. Lolu cwaningo lulandela imithetho yokuvikela imniningwano efana ne-GDPR (General Data Protection Regulation) e-UK kanye ne-POPIA (Protection of Personal Information Act) eNingizimu Afrika. Ungafunda kabanzi mayelana namalungelo akho ngokuphathelene nemniningwano yakho chofa le link: </w:t>
      </w:r>
      <w:hyperlink r:id="rId14">
        <w:r>
          <w:rPr>
            <w:color w:val="1155cc"/>
            <w:u w:val="single"/>
          </w:rPr>
          <w:t>https://compliance.admin.ox.ac.uk/individual-rights</w:t>
        </w:r>
      </w:hyperlink>
      <w:r>
        <w:t xml:space="preserve"> </w:t>
      </w:r>
    </w:p>
    <w:p w14:paraId="00000027">
      <w:pPr>
        <w:spacing w:after="200" w:before="200" w:lineRule="auto"/>
        <w:jc w:val="both"/>
        <w:rPr>
          <w:b w:val="1"/>
          <w:highlight w:val="white"/>
        </w:rPr>
        <w:pStyle w:val="P68B1DB1-Normal4"/>
      </w:pPr>
      <w:r>
        <w:t xml:space="preserve">Ubani ogunyaze lolu cwaningo?</w:t>
      </w:r>
    </w:p>
    <w:p w14:paraId="00000028">
      <w:pPr>
        <w:spacing w:after="200" w:line="276" w:lineRule="auto"/>
        <w:jc w:val="both"/>
      </w:pPr>
      <w:r>
        <w:rPr>
          <w:highlight w:val="white"/>
        </w:rPr>
        <w:t xml:space="preserve">Lolu cwaningo luthole ukugunyazwa eKomitini ye-University of Cape Town Centre for Social Science Research Ethics </w:t>
      </w:r>
      <w:r>
        <w:t xml:space="preserve">[faka inombolo eyirefarensi uma itholakala]</w:t>
      </w:r>
      <w:r>
        <w:rPr>
          <w:highlight w:val="white"/>
        </w:rPr>
        <w:t xml:space="preserve">, iKomiti Yezimiso Zokuziphatha Zocwaningo Lwezenhlalo Yabantu baseNyuvesi yase-Oxford </w:t>
      </w:r>
      <w:r>
        <w:t xml:space="preserve">[faka inombolo yerefarensi uma itholakala], kanye neKomidi Lezimiso Zokuziphatha Lokucwaninga Ngezempilo laseNyuvesi yaseFort Hare [faka inombolo yerefarensi uma itholakala]</w:t>
      </w:r>
      <w:r>
        <w:rPr>
          <w:highlight w:val="white"/>
        </w:rPr>
        <w:t>.</w:t>
      </w:r>
    </w:p>
    <w:p w14:paraId="00000029">
      <w:pPr>
        <w:spacing w:after="200" w:before="200" w:line="240" w:lineRule="auto"/>
        <w:jc w:val="both"/>
        <w:pStyle w:val="P68B1DB1-Normal2"/>
      </w:pPr>
      <w:r>
        <w:t xml:space="preserve">Ubani engixhumana naye uma nginemibuzo noma izinkathazo?</w:t>
      </w:r>
    </w:p>
    <w:p w14:paraId="0000002A">
      <w:pPr>
        <w:spacing w:after="200" w:line="240" w:lineRule="auto"/>
        <w:jc w:val="both"/>
      </w:pPr>
      <w:r>
        <w:t xml:space="preserve">Uma unemibuzo noma okukukhathazayo mayelana namalungelo akho njengomhlanganyeli wocwaningo, ungathintana nethimba locwaningo ku-</w:t>
      </w:r>
      <w:hyperlink r:id="rId15">
        <w:r>
          <w:rPr>
            <w:color w:val="1155cc"/>
            <w:u w:val="single"/>
          </w:rPr>
          <w:t>ParentText@globalparenting.org</w:t>
        </w:r>
      </w:hyperlink>
      <w:r>
        <w:t xml:space="preserve"> noma </w:t>
      </w:r>
      <w:r>
        <w:rPr>
          <w:highlight w:val="yellow"/>
        </w:rPr>
        <w:t xml:space="preserve">[insert South African cellphone number once available]</w:t>
      </w:r>
      <w:r>
        <w:t xml:space="preserve">. Ungaphinde uthintane noMcwaningi, uZamakhanya Makhanya, eNyuvesi yaseKapa, ​​eSikhungweni Socwaningo Lwesayensi Yezenhlalakahle ku-</w:t>
      </w:r>
      <w:hyperlink r:id="rId16">
        <w:r>
          <w:rPr>
            <w:color w:val="1155cc"/>
            <w:u w:val="single"/>
          </w:rPr>
          <w:t>zamakhanya.makhanya@globalparenting.org</w:t>
        </w:r>
      </w:hyperlink>
      <w:r>
        <w:t>.</w:t>
      </w:r>
    </w:p>
    <w:p w14:paraId="0000002B">
      <w:pPr>
        <w:spacing w:after="200" w:line="240" w:lineRule="auto"/>
        <w:jc w:val="both"/>
      </w:pPr>
      <w:r>
        <w:t xml:space="preserve">Uma uneminye imibuzo noma okukukhathazayo mayelana namalungelo akho, ungathinta elinye lamakomidi okuziphatha asohlwini: </w:t>
      </w:r>
    </w:p>
    <w:p w14:paraId="0000002C">
      <w:pPr>
        <w:spacing w:line="240" w:lineRule="auto"/>
        <w:jc w:val="both"/>
        <w:rPr>
          <w:sz w:val="4"/>
          <w:szCs w:val="4"/>
        </w:rPr>
      </w:pP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D">
            <w:pPr>
              <w:spacing w:line="240" w:lineRule="auto"/>
              <w:jc w:val="both"/>
            </w:pPr>
            <w:r>
              <w:rPr>
                <w:b w:val="1"/>
              </w:rPr>
              <w:t>Igama</w:t>
            </w:r>
          </w:p>
        </w:tc>
        <w:tc>
          <w:tcPr>
            <w:tcBorders>
              <w:top w:color="000000" w:space="0" w:sz="6" w:val="single"/>
              <w:left w:color="000000" w:space="0" w:sz="6" w:val="single"/>
              <w:bottom w:color="000000" w:space="0" w:sz="6" w:val="single"/>
              <w:right w:color="000000" w:space="0" w:sz="6" w:val="single"/>
            </w:tcBorders>
          </w:tcPr>
          <w:p w14:paraId="0000002E">
            <w:pPr>
              <w:spacing w:line="240" w:lineRule="auto"/>
              <w:jc w:val="both"/>
            </w:pPr>
            <w:r>
              <w:rPr>
                <w:b w:val="1"/>
              </w:rPr>
              <w:t>Ucingo</w:t>
            </w:r>
          </w:p>
        </w:tc>
        <w:tc>
          <w:tcPr>
            <w:tcBorders>
              <w:top w:color="000000" w:space="0" w:sz="6" w:val="single"/>
              <w:left w:color="000000" w:space="0" w:sz="6" w:val="single"/>
              <w:bottom w:color="000000" w:space="0" w:sz="6" w:val="single"/>
              <w:right w:color="000000" w:space="0" w:sz="6" w:val="single"/>
            </w:tcBorders>
          </w:tcPr>
          <w:p w14:paraId="0000002F">
            <w:pPr>
              <w:spacing w:line="240" w:lineRule="auto"/>
              <w:jc w:val="both"/>
            </w:pPr>
            <w:r>
              <w:rPr>
                <w:b w:val="1"/>
              </w:rPr>
              <w:t>I-Email</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0">
            <w:pPr>
              <w:spacing w:line="240" w:lineRule="auto"/>
              <w:jc w:val="both"/>
            </w:pPr>
            <w:r>
              <w:t xml:space="preserve">University of Cape Town </w:t>
            </w:r>
          </w:p>
        </w:tc>
        <w:tc>
          <w:tcPr>
            <w:tcBorders>
              <w:top w:color="000000" w:space="0" w:sz="6" w:val="single"/>
              <w:left w:color="000000" w:space="0" w:sz="6" w:val="single"/>
              <w:bottom w:color="000000" w:space="0" w:sz="6" w:val="single"/>
              <w:right w:color="000000" w:space="0" w:sz="6" w:val="single"/>
            </w:tcBorders>
          </w:tcPr>
          <w:p w14:paraId="00000031">
            <w:pPr>
              <w:spacing w:line="240" w:lineRule="auto"/>
              <w:jc w:val="both"/>
            </w:pPr>
            <w:r>
              <w:t xml:space="preserve">+27 21 650 4656 </w:t>
            </w:r>
          </w:p>
        </w:tc>
        <w:tc>
          <w:tcPr>
            <w:tcBorders>
              <w:top w:color="000000" w:space="0" w:sz="6" w:val="single"/>
              <w:left w:color="000000" w:space="0" w:sz="6" w:val="single"/>
              <w:bottom w:color="000000" w:space="0" w:sz="6" w:val="single"/>
              <w:right w:color="000000" w:space="0" w:sz="6" w:val="single"/>
            </w:tcBorders>
          </w:tcPr>
          <w:p w14:paraId="00000032">
            <w:pPr>
              <w:spacing w:line="240" w:lineRule="auto"/>
              <w:jc w:val="both"/>
            </w:pPr>
            <w:hyperlink r:id="rId17">
              <w:r>
                <w:rPr>
                  <w:color w:val="1155cc"/>
                  <w:u w:val="single"/>
                </w:rPr>
                <w:t>cssr@uct.ac.za</w:t>
              </w:r>
            </w:hyperlink>
            <w:r>
              <w:t xml:space="preserve"> </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14:paraId="00000033">
            <w:pPr>
              <w:spacing w:line="240" w:lineRule="auto"/>
              <w:jc w:val="both"/>
            </w:pPr>
            <w:r>
              <w:t xml:space="preserve">University of Oxford </w:t>
            </w:r>
          </w:p>
        </w:tc>
        <w:tc>
          <w:tcPr>
            <w:tcBorders>
              <w:top w:color="000000" w:space="0" w:sz="6" w:val="single"/>
              <w:left w:color="000000" w:space="0" w:sz="6" w:val="single"/>
              <w:bottom w:color="000000" w:space="0" w:sz="6" w:val="single"/>
              <w:right w:color="000000" w:space="0" w:sz="6" w:val="single"/>
            </w:tcBorders>
          </w:tcPr>
          <w:p w14:paraId="00000034">
            <w:pPr>
              <w:spacing w:line="240" w:lineRule="auto"/>
              <w:jc w:val="both"/>
            </w:pPr>
            <w:r>
              <w:t xml:space="preserve">+44 1865616578 </w:t>
            </w:r>
          </w:p>
        </w:tc>
        <w:tc>
          <w:tcPr>
            <w:tcBorders>
              <w:top w:color="000000" w:space="0" w:sz="6" w:val="single"/>
              <w:left w:color="000000" w:space="0" w:sz="6" w:val="single"/>
              <w:bottom w:color="000000" w:space="0" w:sz="6" w:val="single"/>
              <w:right w:color="000000" w:space="0" w:sz="6" w:val="single"/>
            </w:tcBorders>
          </w:tcPr>
          <w:p w14:paraId="00000035">
            <w:pPr>
              <w:spacing w:line="240" w:lineRule="auto"/>
              <w:jc w:val="both"/>
            </w:pPr>
            <w:hyperlink r:id="rId18">
              <w:r>
                <w:rPr>
                  <w:color w:val="1155cc"/>
                  <w:u w:val="single"/>
                </w:rPr>
                <w:t>ethics@socsci.ox.ac.uk</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6">
            <w:pPr>
              <w:spacing w:line="240" w:lineRule="auto"/>
              <w:jc w:val="both"/>
            </w:pPr>
            <w:r>
              <w:t xml:space="preserve">University of Fort Hare</w:t>
            </w:r>
          </w:p>
        </w:tc>
        <w:tc>
          <w:tcPr>
            <w:tcBorders>
              <w:top w:color="000000" w:space="0" w:sz="6" w:val="single"/>
              <w:left w:color="000000" w:space="0" w:sz="6" w:val="single"/>
              <w:bottom w:color="000000" w:space="0" w:sz="6" w:val="single"/>
              <w:right w:color="000000" w:space="0" w:sz="6" w:val="single"/>
            </w:tcBorders>
          </w:tcPr>
          <w:p w14:paraId="00000037">
            <w:pPr>
              <w:spacing w:line="240" w:lineRule="auto"/>
              <w:jc w:val="both"/>
            </w:pPr>
            <w:r>
              <w:t xml:space="preserve">+27 043 704 7585</w:t>
            </w:r>
          </w:p>
        </w:tc>
        <w:tc>
          <w:tcPr>
            <w:tcBorders>
              <w:top w:color="000000" w:space="0" w:sz="6" w:val="single"/>
              <w:left w:color="000000" w:space="0" w:sz="6" w:val="single"/>
              <w:bottom w:color="000000" w:space="0" w:sz="6" w:val="single"/>
              <w:right w:color="000000" w:space="0" w:sz="6" w:val="single"/>
            </w:tcBorders>
          </w:tcPr>
          <w:p w14:paraId="00000038">
            <w:pPr>
              <w:spacing w:line="240" w:lineRule="auto"/>
              <w:jc w:val="both"/>
              <w:pStyle w:val="P68B1DB1-Normal5"/>
            </w:pPr>
            <w:hyperlink r:id="rId19">
              <w:r>
                <w:t>aokeyo@ufh.ac.za</w:t>
              </w:r>
            </w:hyperlink>
          </w:p>
        </w:tc>
      </w:tr>
    </w:tbl>
    <w:p w14:paraId="00000039">
      <w:pPr>
        <w:spacing w:after="200" w:line="276" w:lineRule="auto"/>
        <w:jc w:val="both"/>
        <w:rPr>
          <w:b w:val="1"/>
        </w:rPr>
        <w:sectPr>
          <w:headerReference r:id="rId20" w:type="default"/>
          <w:footerReference r:id="rId21" w:type="default"/>
          <w:pgSz w:h="16834" w:w="11909" w:orient="portrait"/>
          <w:pgMar w:bottom="1440" w:top="1440" w:left="1440" w:right="1440" w:header="720" w:footer="720"/>
          <w:pgNumType w:start="1"/>
        </w:sectPr>
      </w:pPr>
    </w:p>
    <w:p w14:paraId="0000003A">
      <w:pPr>
        <w:spacing w:after="200" w:line="276" w:lineRule="auto"/>
        <w:jc w:val="both"/>
        <w:rPr>
          <w:b w:val="1"/>
        </w:rPr>
        <w:pStyle w:val="P68B1DB1-Normal2"/>
      </w:pPr>
      <w:r>
        <w:t xml:space="preserve">Imvume Enolwazi Lokuba Nengxenye Ocwaningweni</w:t>
      </w:r>
    </w:p>
    <w:p w14:paraId="0000003B">
      <w:pPr>
        <w:spacing w:after="200" w:line="276" w:lineRule="auto"/>
        <w:jc w:val="both"/>
      </w:pPr>
    </w:p>
    <w:p w14:paraId="0000003C">
      <w:pPr>
        <w:spacing w:after="200" w:line="276" w:lineRule="auto"/>
        <w:jc w:val="both"/>
      </w:pPr>
      <w:r>
        <w:t xml:space="preserve">Sicela ufunde lesi sitatimende ngokucophelela: </w:t>
      </w:r>
    </w:p>
    <w:p w14:paraId="0000003D">
      <w:pPr>
        <w:numPr>
          <w:ilvl w:val="0"/>
          <w:numId w:val="1"/>
        </w:numPr>
        <w:spacing w:after="0" w:afterAutospacing="0" w:line="276" w:lineRule="auto"/>
        <w:ind w:left="720" w:hanging="360"/>
        <w:jc w:val="both"/>
      </w:pPr>
      <w:r>
        <w:t xml:space="preserve">Ngilufundile ulwazi olungenhla futhi ngiyazi okufanele ngikwenze.</w:t>
      </w:r>
    </w:p>
    <w:p w14:paraId="0000003E">
      <w:pPr>
        <w:numPr>
          <w:ilvl w:val="0"/>
          <w:numId w:val="1"/>
        </w:numPr>
        <w:spacing w:after="0" w:afterAutospacing="0" w:line="276" w:lineRule="auto"/>
        <w:ind w:left="720" w:hanging="360"/>
        <w:jc w:val="both"/>
      </w:pPr>
      <w:r>
        <w:t xml:space="preserve">Ngibe nesikhathi sokucabanga ngolwazi nokubuza imibuzo. Ngithole izimpendulo ezanelisayo.</w:t>
      </w:r>
    </w:p>
    <w:p w14:paraId="0000003F">
      <w:pPr>
        <w:numPr>
          <w:ilvl w:val="0"/>
          <w:numId w:val="1"/>
        </w:numPr>
        <w:spacing w:after="0" w:afterAutospacing="0" w:line="276" w:lineRule="auto"/>
        <w:ind w:left="720" w:hanging="360"/>
        <w:jc w:val="both"/>
      </w:pPr>
      <w:r>
        <w:t xml:space="preserve">Ngiyazi ukuthi ngingasho uyebo noma ucha ekubeni khona ocwaningweni. Uma ngithi yebo, ngingama noma nini ngaphambi komhla ka-31 December 2024, ngingasho ukuthi kungani, futhi akukho okubi okuzokwenzeka.</w:t>
      </w:r>
    </w:p>
    <w:p w14:paraId="00000040">
      <w:pPr>
        <w:numPr>
          <w:ilvl w:val="0"/>
          <w:numId w:val="1"/>
        </w:numPr>
        <w:spacing w:after="0" w:afterAutospacing="0" w:line="276" w:lineRule="auto"/>
        <w:ind w:left="720" w:hanging="360"/>
        <w:jc w:val="both"/>
      </w:pPr>
      <w:r>
        <w:t xml:space="preserve">Ngiyazi ukuthi ubani ongabona imininingwane yami, ukuthi izogcinwa kanjani iphephile, nokuthi kwenzekani ngayo ngemva kocwaningo.</w:t>
      </w:r>
    </w:p>
    <w:p w14:paraId="00000041">
      <w:pPr>
        <w:numPr>
          <w:ilvl w:val="0"/>
          <w:numId w:val="1"/>
        </w:numPr>
        <w:spacing w:after="0" w:afterAutospacing="0" w:line="276" w:lineRule="auto"/>
        <w:ind w:left="720" w:hanging="360"/>
        <w:jc w:val="both"/>
      </w:pPr>
      <w:r>
        <w:t xml:space="preserve">Ngiyazi ukuthi ngeke ngigagulwe ngegama kunoma yimaphi amaphepha noma imibiko evela kulolu cwaningo.</w:t>
      </w:r>
    </w:p>
    <w:p w14:paraId="00000042">
      <w:pPr>
        <w:numPr>
          <w:ilvl w:val="0"/>
          <w:numId w:val="1"/>
        </w:numPr>
        <w:spacing w:after="0" w:afterAutospacing="0" w:line="276" w:lineRule="auto"/>
        <w:ind w:left="720" w:hanging="360"/>
        <w:jc w:val="both"/>
      </w:pPr>
      <w:r>
        <w:t xml:space="preserve">Ngiyazi ukuthi ngizotshela bani uma nginenkinga ngocwaningo.</w:t>
      </w:r>
    </w:p>
    <w:p w14:paraId="00000043">
      <w:pPr>
        <w:numPr>
          <w:ilvl w:val="0"/>
          <w:numId w:val="1"/>
        </w:numPr>
        <w:spacing w:after="0" w:afterAutospacing="0" w:line="276" w:lineRule="auto"/>
        <w:ind w:left="720" w:hanging="360"/>
        <w:jc w:val="both"/>
      </w:pPr>
      <w:r>
        <w:t xml:space="preserve">Ungangithinta uma ulwazi olwengeziwe ludingeka kimi futhi.</w:t>
      </w:r>
    </w:p>
    <w:p w14:paraId="00000044">
      <w:pPr>
        <w:numPr>
          <w:ilvl w:val="0"/>
          <w:numId w:val="1"/>
        </w:numPr>
        <w:spacing w:after="200" w:line="276" w:lineRule="auto"/>
        <w:ind w:left="720" w:hanging="360"/>
        <w:jc w:val="both"/>
      </w:pPr>
      <w:r>
        <w:t xml:space="preserve">Ungagcina imininingwane yami yokuxhumana iphephile ukuze ungitshele ngemiphumela yocwaningo.</w:t>
      </w:r>
    </w:p>
    <w:p w14:paraId="00000045">
      <w:pPr>
        <w:spacing w:line="240" w:lineRule="auto"/>
        <w:rPr>
          <w:b w:val="1"/>
          <w:i w:val="1"/>
          <w:highlight w:val="yellow"/>
        </w:rPr>
        <w:pStyle w:val="P68B1DB1-Normal6"/>
      </w:pPr>
      <w:r>
        <w:t xml:space="preserve">Uma ufunde futhi waqonda idokhumenti engenhla, vuma kulemilayezo futhi unikeze imvume yokubamba iqhaza ocwaningweni, cindezela u-“Yebo” ku-WhatsApp. Bhala ukuthi "EXIT" ku-WhatsApp uma ungafuni ukubamba iqhaza.</w:t>
      </w:r>
    </w:p>
    <w:p w14:paraId="00000046"/>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49">
    <w:pPr>
      <w:jc w:val="right"/>
    </w:pPr>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47">
    <w:pPr>
      <w:pStyle w:val="Heading1"/>
      <w:jc w:val="center"/>
    </w:pPr>
    <w:bookmarkStart w:colFirst="0" w:colLast="0" w:name="_zclgnrr7b456" w:id="5"/>
    <w:bookmarkEnd w:id="5"/>
    <w:r>
      <w:t xml:space="preserve">Isithasiselo 2: I-ParentText yezinsuku ezingu-5 ze-UX RCT zamaNani amaKhasi Emininingwane Yababambiqhaza kanye Nefomu Lemvume</w:t>
    </w:r>
  </w:p>
  <w:p w14:paraId="00000048"/>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highlight w:val="yellow"/>
    </w:rPr>
  </w:style>
  <w:style w:type="paragraph" w:styleId="P68B1DB1-Normal2">
    <w:name w:val="P68B1DB1-Normal2"/>
    <w:basedOn w:val="Normal"/>
    <w:rPr>
      <w:b w:val="1"/>
    </w:rPr>
  </w:style>
  <w:style w:type="paragraph" w:styleId="P68B1DB1-Normal3">
    <w:name w:val="P68B1DB1-Normal3"/>
    <w:basedOn w:val="Normal"/>
    <w:rPr>
      <w:i w:val="1"/>
      <w:highlight w:val="yellow"/>
    </w:rPr>
  </w:style>
  <w:style w:type="paragraph" w:styleId="P68B1DB1-Normal4">
    <w:name w:val="P68B1DB1-Normal4"/>
    <w:basedOn w:val="Normal"/>
    <w:rPr>
      <w:b w:val="1"/>
      <w:highlight w:val="white"/>
    </w:rPr>
  </w:style>
  <w:style w:type="paragraph" w:styleId="P68B1DB1-Normal5">
    <w:name w:val="P68B1DB1-Normal5"/>
    <w:basedOn w:val="Normal"/>
    <w:rPr>
      <w:color w:val="0563c1"/>
      <w:u w:val="single"/>
    </w:rPr>
  </w:style>
  <w:style w:type="paragraph" w:styleId="P68B1DB1-Normal6">
    <w:name w:val="P68B1DB1-Normal6"/>
    <w:basedOn w:val="Normal"/>
    <w:rPr>
      <w:b w:val="1"/>
      <w:i w:val="1"/>
      <w:highlight w:val="yellow"/>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hyperlink" Target="mailto:jabuchat@globalparenting.or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jabuchat@globalparenting.org" TargetMode="External"/><Relationship Id="rId14" Type="http://schemas.openxmlformats.org/officeDocument/2006/relationships/hyperlink" Target="https://compliance.admin.ox.ac.uk/individual-rights" TargetMode="External"/><Relationship Id="rId17" Type="http://schemas.openxmlformats.org/officeDocument/2006/relationships/hyperlink" Target="mailto:cssr@uct.ac.za" TargetMode="External"/><Relationship Id="rId16" Type="http://schemas.openxmlformats.org/officeDocument/2006/relationships/hyperlink" Target="mailto:zamakhanya.makhanya@globalparenting.org" TargetMode="External"/><Relationship Id="rId5" Type="http://schemas.openxmlformats.org/officeDocument/2006/relationships/styles" Target="styles.xml"/><Relationship Id="rId19" Type="http://schemas.openxmlformats.org/officeDocument/2006/relationships/hyperlink" Target="mailto:aokeyo@ufh.ac.za" TargetMode="External"/><Relationship Id="rId6" Type="http://schemas.openxmlformats.org/officeDocument/2006/relationships/image" Target="media/image7.png"/><Relationship Id="rId18" Type="http://schemas.openxmlformats.org/officeDocument/2006/relationships/hyperlink" Target="mailto:ethics@socsci.ox.ac.uk"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