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athuthukiswe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Uma unemibuzo mayelana ne-chatbot noma uma kukhona ongakuqondi kahle, sicela uthumele ithimba locwaningo i-imeyili ku-</w:t>
      </w:r>
      <w:hyperlink r:id="rId13">
        <w:r>
          <w:rPr>
            <w:color w:val="1155cc"/>
            <w:u w:val="single"/>
          </w:rPr>
          <w:t>ParentText@globalparenting.org</w:t>
        </w:r>
      </w:hyperlink>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engaphezu kuka-18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lutho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Uma unquma ukujoyina, kuzodingeka usayine ifomu lemvume elingezansi bese uphendula ngokuthi “Yebo” ku-WhatsApp embuzweni othi, “Ngikufundile futhi ngakuqonda okubhaliwe futhi ngiyavuma ukubamba iqhaza ocwaningweni”. Ngemva kwalokho uzothola inhlolovo ngo-WhatsApp enemibuzo engaba ngu-30. Le nhlolovo ibuza ngempilo yakho kanye nengane eyodwa oyinakekelayo. Uma unezingane ezingaphezu kweyodwa, uzocelwa ukuthi ukhethe ingane oyithola iyinselele kakhulu kunezinye. Sizokuthumelela inhlolovo enemibuzo ngemva kwenyanga eyodwa bese kuthi ngemva kwezinyanga ezintathu sikuthumele enye. Uzocelwa nokuba wenze i-inthavyu ngocingo nomunye wabacwaningi bethu.</w:t>
      </w:r>
    </w:p>
    <w:p w14:paraId="0000000F">
      <w:pPr>
        <w:spacing w:after="200" w:line="240" w:lineRule="auto"/>
        <w:jc w:val="both"/>
      </w:pPr>
      <w:r>
        <w:t xml:space="preserve">Ngemva kokuqeda inhlolovo yokuqala, uzothola uhlobo olulodwa kwezintathu lwemilayezo: </w:t>
      </w:r>
    </w:p>
    <w:p w14:paraId="00000010">
      <w:pPr>
        <w:numPr>
          <w:ilvl w:val="0"/>
          <w:numId w:val="2"/>
        </w:numPr>
        <w:spacing w:after="0" w:afterAutospacing="0" w:line="240" w:lineRule="auto"/>
        <w:ind w:left="720" w:hanging="360"/>
        <w:jc w:val="both"/>
        <w:rPr>
          <w:u w:val="none"/>
        </w:rPr>
      </w:pPr>
      <w:r>
        <w:t xml:space="preserve">I-ParentText chatbot</w:t>
      </w:r>
    </w:p>
    <w:p w14:paraId="00000011">
      <w:pPr>
        <w:numPr>
          <w:ilvl w:val="0"/>
          <w:numId w:val="2"/>
        </w:numPr>
        <w:spacing w:after="0" w:afterAutospacing="0" w:line="240" w:lineRule="auto"/>
        <w:ind w:left="720" w:hanging="360"/>
        <w:jc w:val="both"/>
        <w:rPr>
          <w:u w:val="none"/>
        </w:rPr>
      </w:pPr>
      <w:r>
        <w:t xml:space="preserve">I-ParentText-PLUS chatbot </w:t>
      </w:r>
    </w:p>
    <w:p w14:paraId="00000012">
      <w:pPr>
        <w:numPr>
          <w:ilvl w:val="0"/>
          <w:numId w:val="2"/>
        </w:numPr>
        <w:spacing w:after="200" w:line="240" w:lineRule="auto"/>
        <w:ind w:left="720" w:hanging="360"/>
        <w:jc w:val="both"/>
        <w:rPr>
          <w:u w:val="none"/>
        </w:rPr>
      </w:pPr>
      <w:r>
        <w:t xml:space="preserve">I-WASHText chatbot</w:t>
      </w:r>
    </w:p>
    <w:p w14:paraId="00000013">
      <w:pPr>
        <w:spacing w:after="200" w:line="240" w:lineRule="auto"/>
        <w:jc w:val="both"/>
      </w:pPr>
      <w:r>
        <w:t xml:space="preserve">I-ParentText chatbot iyisifundo sezinsuku ezingu-5 zabazali nabanakekeli kanye nezifundo ezingu-5 zansuku zonke zokwakha ubuhlobo obuhle nengane yakho. </w:t>
      </w:r>
    </w:p>
    <w:p w14:paraId="00000014">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5">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6">
      <w:pPr>
        <w:spacing w:after="200" w:line="240" w:lineRule="auto"/>
        <w:jc w:val="both"/>
      </w:pPr>
      <w:r>
        <w:t xml:space="preserve">Uhlobo lwemilayezo ye-chatbot oyitholayo izobe ingahleliwe. Lokhu kusho ukuthi uhlelo lwelotho oluzenzakalelayo luzonquma ukuthi ukuliphi iqembu. </w:t>
      </w:r>
    </w:p>
    <w:p w14:paraId="00000017">
      <w:pPr>
        <w:spacing w:after="200" w:line="240" w:lineRule="auto"/>
        <w:jc w:val="both"/>
        <w:rPr>
          <w:b w:val="1"/>
        </w:rPr>
        <w:pStyle w:val="P68B1DB1-Normal2"/>
      </w:pPr>
      <w:r>
        <w:t xml:space="preserve">Ingabe kukhona engikutholayo ngokujoyina? </w:t>
      </w:r>
    </w:p>
    <w:p w14:paraId="00000018">
      <w:pPr>
        <w:spacing w:after="200" w:line="240" w:lineRule="auto"/>
        <w:jc w:val="both"/>
      </w:pPr>
      <w:r>
        <w:t xml:space="preserve">Uzothola u-R25 ngokuqeda inhlolovo yokuqala, u-R50 wenhlolovo yesibili, no-R75 kweyokugcina. Uma uqokelwe i-inthavyu ngocingo nomuntu ethimbeni lethu, uzothola u-R100.</w:t>
      </w:r>
    </w:p>
    <w:p w14:paraId="00000019">
      <w:pPr>
        <w:spacing w:after="200" w:line="240" w:lineRule="auto"/>
        <w:jc w:val="both"/>
      </w:pPr>
      <w:r>
        <w:rPr>
          <w:b w:val="1"/>
        </w:rPr>
        <w:t xml:space="preserve">Kwenzekani ngemininingwane yami uma ngijoyina?</w:t>
      </w:r>
    </w:p>
    <w:p w14:paraId="0000001A">
      <w:pPr>
        <w:spacing w:after="200" w:line="240" w:lineRule="auto"/>
        <w:jc w:val="both"/>
      </w:pPr>
      <w:r>
        <w:t xml:space="preserve">Siqoqa kuphela okudingekayo ocwaningweni futhi sikugcine ngokuphephile. Imininingwane yakho, njengefomu lakho lemvume nokurekhoda kwenhlolokhono, kuzogcinwa kuphephile kumaseva avikelekile Enyuvesi yase-Oxford, Fort Hare, naseKapa.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Ngemva kocwaningo, sizokwabelana ngolwazi nabanye abacwaningi kodwa ngaphandle kwemininingwane yakho. Unelungelo lokubona, ukulungisa, noma ukusicela ukuthi sidilithe imininingwane yakho. </w:t>
      </w:r>
    </w:p>
    <w:p w14:paraId="0000001B">
      <w:pPr>
        <w:spacing w:after="200" w:line="240" w:lineRule="auto"/>
        <w:jc w:val="both"/>
      </w:pPr>
      <w:r>
        <w:rPr>
          <w:b w:val="1"/>
        </w:rPr>
        <w:t xml:space="preserve">Kwenzekani emiphumeleni yocwaningo?</w:t>
      </w:r>
    </w:p>
    <w:p w14:paraId="0000001C">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D">
      <w:pPr>
        <w:spacing w:after="200" w:line="240" w:lineRule="auto"/>
        <w:jc w:val="both"/>
      </w:pPr>
      <w:r>
        <w:rPr>
          <w:b w:val="1"/>
        </w:rPr>
        <w:t xml:space="preserve">Obani abaseqenjini locwaningo?</w:t>
      </w:r>
    </w:p>
    <w:p w14:paraId="0000001E">
      <w:pPr>
        <w:spacing w:after="200" w:line="240" w:lineRule="auto"/>
        <w:jc w:val="both"/>
      </w:pPr>
      <w:bookmarkStart w:colFirst="0" w:colLast="0" w:name="_1fob9te" w:id="4"/>
      <w:bookmarkEnd w:id="4"/>
      <w:r>
        <w:t xml:space="preserve">Abaphenyi abakhulu balolu cwaningo nguDkt Jamie Lachman (Amanyuvesi ase-Oxford naseKapa, PLH) kanye noDkt Hlengiwe Gwebu (University of Fort Hare). Leli thimba lihlanganisa noZamakhanya Makhanya, uDkt Shallen Lusinga noJuliet Stromin (University of Cape Town); UDkt Peter Burr, uDkt Maria Ambrosio, uDkt Alice Morrell noDkt Seema Vyas (iNyuvesi yase-Oxford); Khanyisile Brukwe (CWBSA); USolwazi G.J. UMelendez-Torres (University of Exeter); Laurie Markle kanye noNguza Yikona (PLH); kanye no-Chiara Facciola (IDEMS International).</w:t>
      </w:r>
      <w:r>
        <w:rPr>
          <w:highlight w:val="white"/>
        </w:rPr>
        <w:t xml:space="preserve"> </w:t>
      </w:r>
    </w:p>
    <w:p w14:paraId="0000001F">
      <w:pPr>
        <w:spacing w:after="200" w:line="240" w:lineRule="auto"/>
        <w:jc w:val="both"/>
        <w:rPr>
          <w:b w:val="1"/>
        </w:rPr>
        <w:pStyle w:val="P68B1DB1-Normal2"/>
      </w:pPr>
      <w:r>
        <w:t xml:space="preserve">Ingabe ikhona into eyingozi ngokujoyina?   </w:t>
      </w:r>
    </w:p>
    <w:p w14:paraId="00000020">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1">
      <w:pPr>
        <w:spacing w:after="200" w:line="259" w:lineRule="auto"/>
        <w:jc w:val="both"/>
        <w:rPr>
          <w:b w:val="1"/>
        </w:rPr>
        <w:pStyle w:val="P68B1DB1-Normal2"/>
      </w:pPr>
      <w:r>
        <w:t xml:space="preserve">Ubani okhokhela lolu cwaningo?</w:t>
      </w:r>
    </w:p>
    <w:p w14:paraId="00000022">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3">
      <w:pPr>
        <w:spacing w:after="200" w:before="200" w:line="276" w:lineRule="auto"/>
        <w:jc w:val="both"/>
        <w:rPr>
          <w:b w:val="1"/>
        </w:rPr>
        <w:pStyle w:val="P68B1DB1-Normal2"/>
      </w:pPr>
      <w:r>
        <w:t xml:space="preserve">Ukuvikelwa kwemniningwano</w:t>
      </w:r>
    </w:p>
    <w:p w14:paraId="00000024">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5">
      <w:pPr>
        <w:spacing w:after="200" w:before="200" w:lineRule="auto"/>
        <w:jc w:val="both"/>
        <w:rPr>
          <w:b w:val="1"/>
          <w:highlight w:val="white"/>
        </w:rPr>
        <w:pStyle w:val="P68B1DB1-Normal3"/>
      </w:pPr>
      <w:r>
        <w:t xml:space="preserve">Ubani ogunyaze lolu cwaningo?</w:t>
      </w:r>
    </w:p>
    <w:p w14:paraId="00000026">
      <w:pPr>
        <w:spacing w:after="200" w:line="276" w:lineRule="auto"/>
        <w:jc w:val="both"/>
      </w:pPr>
      <w:r>
        <w:rPr>
          <w:highlight w:val="white"/>
        </w:rPr>
        <w:t xml:space="preserve">Lolu cwaningo luthole ukugunyazwa eKomitini ye-University of Cape Town Center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7">
      <w:pPr>
        <w:spacing w:after="200" w:before="200" w:line="240" w:lineRule="auto"/>
        <w:jc w:val="both"/>
        <w:pStyle w:val="P68B1DB1-Normal2"/>
      </w:pPr>
      <w:r>
        <w:t xml:space="preserve">Ubani engixhumana naye uma nginemibuzo noma izinkathazo?</w:t>
      </w:r>
    </w:p>
    <w:p w14:paraId="00000028">
      <w:pPr>
        <w:spacing w:after="200" w:line="240" w:lineRule="auto"/>
        <w:jc w:val="both"/>
      </w:pPr>
      <w:r>
        <w:t xml:space="preserve">Uma unemibuzo noma okukukhathazayo mayelana namalungelo akho njengomhlanganyeli wocwaningo, ungaxhumana nethimba locwaningo ku- </w:t>
      </w:r>
      <w:hyperlink r:id="rId15">
        <w:r>
          <w:rPr>
            <w:color w:val="1155cc"/>
            <w:u w:val="single"/>
          </w:rPr>
          <w:t>sinovuyochat@globalparenting.org</w:t>
        </w:r>
      </w:hyperlink>
      <w:r>
        <w:t xml:space="preserve"> noma uZamakhanya Makhanya e-University of Cape Town, ​​e-Centre for Social Science Research ku- </w:t>
      </w:r>
      <w:hyperlink r:id="rId16">
        <w:r>
          <w:rPr>
            <w:color w:val="1155cc"/>
            <w:u w:val="single"/>
          </w:rPr>
          <w:t>zamakhanya.makhanya@globalparenting.org</w:t>
        </w:r>
      </w:hyperlink>
      <w:r>
        <w:t>.</w:t>
      </w:r>
    </w:p>
    <w:p w14:paraId="00000029">
      <w:pPr>
        <w:spacing w:after="200" w:line="240" w:lineRule="auto"/>
        <w:jc w:val="both"/>
      </w:pPr>
      <w:r>
        <w:t xml:space="preserve">Uma uneminye imibuzo noma okukukhathazayo mayelana namalungelo akho, ungathinta elinye lamakomidi okuziphatha asohlwini: </w:t>
      </w:r>
    </w:p>
    <w:p w14:paraId="0000002A">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B">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C">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Style w:val="P68B1DB1-Normal4"/>
            </w:pPr>
            <w:hyperlink r:id="rId19">
              <w:r>
                <w:t>aokeyo@ufh.ac.za</w:t>
              </w:r>
            </w:hyperlink>
          </w:p>
        </w:tc>
      </w:tr>
    </w:tbl>
    <w:p w14:paraId="00000037"/>
    <w:p w14:paraId="00000038">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9">
      <w:pPr>
        <w:spacing w:after="200" w:line="276" w:lineRule="auto"/>
        <w:jc w:val="both"/>
        <w:rPr>
          <w:b w:val="1"/>
        </w:rPr>
        <w:pStyle w:val="P68B1DB1-Normal2"/>
      </w:pPr>
      <w:r>
        <w:t xml:space="preserve">Imvume Enolwazi Lokuba Nengxenye Ocwaningweni</w:t>
      </w:r>
    </w:p>
    <w:p w14:paraId="0000003A">
      <w:pPr>
        <w:spacing w:after="200" w:line="276" w:lineRule="auto"/>
        <w:jc w:val="both"/>
      </w:pPr>
      <w:r>
        <w:t xml:space="preserve">Sicela ufunde lesi sitatimende ngokucophelela: </w:t>
      </w:r>
    </w:p>
    <w:p w14:paraId="0000003B">
      <w:pPr>
        <w:numPr>
          <w:ilvl w:val="0"/>
          <w:numId w:val="1"/>
        </w:numPr>
        <w:spacing w:after="0" w:afterAutospacing="0" w:line="276" w:lineRule="auto"/>
        <w:ind w:left="720" w:hanging="360"/>
        <w:jc w:val="both"/>
      </w:pPr>
      <w:r>
        <w:t xml:space="preserve">Ngilufundile ulwazi olungenhla futhi ngiyazi okufanele ngikwenze.</w:t>
      </w:r>
    </w:p>
    <w:p w14:paraId="0000003C">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D">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3E">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3F">
      <w:pPr>
        <w:numPr>
          <w:ilvl w:val="0"/>
          <w:numId w:val="1"/>
        </w:numPr>
        <w:spacing w:after="0" w:afterAutospacing="0" w:line="276" w:lineRule="auto"/>
        <w:ind w:left="720" w:hanging="360"/>
        <w:jc w:val="both"/>
      </w:pPr>
      <w:r>
        <w:t xml:space="preserve">Ngiyazi ukuthi ngeke ngishiwo ngegama kunoma yimaphi amaphepha noma imibiko evela kulolu cwaningo.</w:t>
      </w:r>
    </w:p>
    <w:p w14:paraId="00000040">
      <w:pPr>
        <w:numPr>
          <w:ilvl w:val="0"/>
          <w:numId w:val="1"/>
        </w:numPr>
        <w:spacing w:after="0" w:afterAutospacing="0" w:line="276" w:lineRule="auto"/>
        <w:ind w:left="720" w:hanging="360"/>
        <w:jc w:val="both"/>
      </w:pPr>
      <w:r>
        <w:t xml:space="preserve">Ngiyazi ukuthi ngizotshela bani uma nginenkinga ngocwaningo.</w:t>
      </w:r>
    </w:p>
    <w:p w14:paraId="00000041">
      <w:pPr>
        <w:numPr>
          <w:ilvl w:val="0"/>
          <w:numId w:val="1"/>
        </w:numPr>
        <w:spacing w:after="0" w:afterAutospacing="0" w:line="276" w:lineRule="auto"/>
        <w:ind w:left="720" w:hanging="360"/>
        <w:jc w:val="both"/>
      </w:pPr>
      <w:r>
        <w:t xml:space="preserve">Ungangithinta uma ulwazi olwengeziwe ludingeka kimi futhi.</w:t>
      </w:r>
    </w:p>
    <w:p w14:paraId="00000042">
      <w:pPr>
        <w:numPr>
          <w:ilvl w:val="0"/>
          <w:numId w:val="1"/>
        </w:numPr>
        <w:spacing w:after="200" w:line="276" w:lineRule="auto"/>
        <w:ind w:left="720" w:hanging="360"/>
        <w:jc w:val="both"/>
      </w:pPr>
      <w:r>
        <w:t xml:space="preserve">Ungagcina imininingwane yami yokuxhumana iphephile ukuze ungitshele ngemiphumela yocwaningo.</w:t>
      </w:r>
    </w:p>
    <w:p w14:paraId="00000043">
      <w:pPr>
        <w:spacing w:line="240" w:lineRule="auto"/>
        <w:rPr>
          <w:b w:val="1"/>
          <w:i w:val="1"/>
        </w:rPr>
        <w:pStyle w:val="P68B1DB1-Normal5"/>
      </w:pPr>
      <w:r>
        <w:t xml:space="preserve">Uma uvumelana nako konke okushiwo ngenhla futhi ufuna ukujoyina ucwaningo, sicela ufake isiginesha yakho kanye nosuku ngezansi.</w:t>
      </w:r>
    </w:p>
    <w:p w14:paraId="00000044">
      <w:pPr>
        <w:spacing w:line="240" w:lineRule="auto"/>
      </w:pPr>
    </w:p>
    <w:p w14:paraId="00000045">
      <w:pPr>
        <w:spacing w:line="240" w:lineRule="auto"/>
      </w:pP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09.6666666666665"/>
        <w:gridCol w:w="3009.6666666666665"/>
        <w:gridCol w:w="3009.6666666666665"/>
      </w:tblGrid>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______________________</w:t>
            </w:r>
            <w:r>
              <w:rPr>
                <w:sz w:val="24"/>
                <w:szCs w:val="24"/>
              </w:rPr>
              <w:t xml:space="preserve">       </w:t>
            </w:r>
            <w:r>
              <w:t xml:space="preserve">      </w:t>
            </w:r>
          </w:p>
        </w:tc>
        <w:tc>
          <w:tcPr>
            <w:shd w:fill="auto" w:val="clear"/>
            <w:tcMar>
              <w:top w:w="100.0" w:type="dxa"/>
              <w:left w:w="100.0" w:type="dxa"/>
              <w:bottom w:w="100.0" w:type="dxa"/>
              <w:right w:w="100.0" w:type="dxa"/>
            </w:tcMar>
            <w:vAlign w:val="top"/>
          </w:tcPr>
          <w:p w14:paraId="00000047">
            <w:pPr>
              <w:spacing w:line="240" w:lineRule="auto"/>
            </w:pPr>
            <w:r>
              <w:t>______________________</w:t>
            </w:r>
          </w:p>
        </w:tc>
        <w:tc>
          <w:tcPr>
            <w:shd w:fill="auto" w:val="clear"/>
            <w:tcMar>
              <w:top w:w="100.0" w:type="dxa"/>
              <w:left w:w="100.0" w:type="dxa"/>
              <w:bottom w:w="100.0" w:type="dxa"/>
              <w:right w:w="100.0" w:type="dxa"/>
            </w:tcMar>
            <w:vAlign w:val="top"/>
          </w:tcPr>
          <w:p w14:paraId="00000048">
            <w:pPr>
              <w:spacing w:line="240" w:lineRule="auto"/>
            </w:pPr>
            <w:r>
              <w:t>______________________</w:t>
            </w:r>
          </w:p>
        </w:tc>
      </w:tr>
      <w:tr>
        <w:trPr>
          <w:cantSplit w:val="0"/>
          <w:tblHeader w:val="0"/>
        </w:trPr>
        <w:tc>
          <w:tcPr>
            <w:shd w:fill="auto" w:val="clear"/>
            <w:tcMar>
              <w:top w:w="100.0" w:type="dxa"/>
              <w:left w:w="100.0" w:type="dxa"/>
              <w:bottom w:w="100.0" w:type="dxa"/>
              <w:right w:w="100.0" w:type="dxa"/>
            </w:tcMar>
            <w:vAlign w:val="top"/>
          </w:tcPr>
          <w:p w14:paraId="00000049">
            <w:pPr>
              <w:spacing w:line="240" w:lineRule="auto"/>
            </w:pPr>
            <w:r>
              <w:t xml:space="preserve">Igama lobambe iqhaza</w:t>
            </w:r>
          </w:p>
        </w:tc>
        <w:tc>
          <w:tcPr>
            <w:shd w:fill="auto" w:val="clear"/>
            <w:tcMar>
              <w:top w:w="100.0" w:type="dxa"/>
              <w:left w:w="100.0" w:type="dxa"/>
              <w:bottom w:w="100.0" w:type="dxa"/>
              <w:right w:w="100.0" w:type="dxa"/>
            </w:tcMar>
            <w:vAlign w:val="top"/>
          </w:tcPr>
          <w:p w14:paraId="0000004A">
            <w:pPr>
              <w:spacing w:line="240" w:lineRule="auto"/>
            </w:pPr>
            <w:r>
              <w:t xml:space="preserve">I-Date (dd/mm/yyyy)</w:t>
            </w:r>
          </w:p>
        </w:tc>
        <w:tc>
          <w:tcPr>
            <w:shd w:fill="auto" w:val="clear"/>
            <w:tcMar>
              <w:top w:w="100.0" w:type="dxa"/>
              <w:left w:w="100.0" w:type="dxa"/>
              <w:bottom w:w="100.0" w:type="dxa"/>
              <w:right w:w="100.0" w:type="dxa"/>
            </w:tcMar>
            <w:vAlign w:val="top"/>
          </w:tcPr>
          <w:p w14:paraId="0000004B">
            <w:pPr>
              <w:spacing w:line="240" w:lineRule="auto"/>
            </w:pPr>
            <w:r>
              <w:t>Isiginesha</w:t>
            </w:r>
          </w:p>
        </w:tc>
      </w:tr>
    </w:tbl>
    <w:p w14:paraId="0000004C">
      <w:pPr>
        <w:spacing w:line="240" w:lineRule="auto"/>
      </w:pPr>
    </w:p>
    <w:p w14:paraId="0000004D"/>
    <w:p w14:paraId="0000004E"/>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51">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F">
    <w:pPr>
      <w:pStyle w:val="Heading1"/>
      <w:jc w:val="center"/>
    </w:pPr>
    <w:bookmarkStart w:colFirst="0" w:colLast="0" w:name="_zclgnrr7b456" w:id="5"/>
    <w:bookmarkEnd w:id="5"/>
    <w:r>
      <w:t xml:space="preserve">Isithasiselo 2: I-ParentText Izinsuku ezingu-5 ze-UX RCT zamaNani eKhasi Lemniningwano Yababambiqhaza kanye Nefomu Lemvume</w:t>
    </w:r>
  </w:p>
  <w:p w14:paraId="00000050"/>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b w:val="1"/>
      <w:highlight w:val="white"/>
    </w:rPr>
  </w:style>
  <w:style w:type="paragraph" w:styleId="P68B1DB1-Normal4">
    <w:name w:val="P68B1DB1-Normal4"/>
    <w:basedOn w:val="Normal"/>
    <w:rPr>
      <w:color w:val="0563c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2.png"/><Relationship Id="rId18" Type="http://schemas.openxmlformats.org/officeDocument/2006/relationships/hyperlink" Target="mailto:ethics@socsci.ox.ac.uk"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