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31"/>
        <w:spacing w:after="200" w:before="0" w:line="288" w:lineRule="auto"/>
        <w:rPr>
          <w:color w:val="113d5c"/>
          <w:sz w:val="26"/>
          <w:szCs w:val="26"/>
        </w:rPr>
      </w:pPr>
      <w:bookmarkStart w:colFirst="0" w:colLast="0" w:name="_vo8ju23co9c5" w:id="0"/>
      <w:bookmarkEnd w:id="0"/>
      <w:r>
        <w:t xml:space="preserve">Bista General riba Sosten pa Mayornan Ku Tin Yu ku Desabilidat</w:t>
      </w:r>
    </w:p>
    <w:p w14:paraId="00000002">
      <w:pPr>
        <w:pStyle w:val="P68B1DB1-Heading42"/>
        <w:keepNext w:val="0"/>
        <w:keepLines w:val="0"/>
        <w:spacing w:after="200" w:before="0" w:line="288" w:lineRule="auto"/>
        <w:rPr>
          <w:color w:val="113d5c"/>
          <w:sz w:val="26"/>
          <w:szCs w:val="26"/>
        </w:rPr>
      </w:pPr>
      <w:bookmarkStart w:colFirst="0" w:colLast="0" w:name="_enf6dic2dt81" w:id="1"/>
      <w:bookmarkEnd w:id="1"/>
      <w:r>
        <w:t xml:space="preserve">Komuniká ku Mucha ku Desabilidat</w:t>
      </w:r>
    </w:p>
    <w:p w14:paraId="00000003">
      <w:pPr>
        <w:spacing w:after="200" w:line="288" w:lineRule="auto"/>
        <w:rPr>
          <w:color w:val="013d5c"/>
        </w:rPr>
        <w:pStyle w:val="P68B1DB1-Normal3"/>
      </w:pPr>
      <w:r>
        <w:t xml:space="preserve">Miéntras ku ta konsidera abla e forma prinsipal di komunikashon, palabra no ta e úniko manera pa transmití nifikashon. Lenguahe di kurpa, ekspreshon di kara i tono di bos tambe ta medionan poderoso di komunikashon. Esaki tin implikashon pa muchanan ku diferente desabilidat.    </w:t>
      </w:r>
    </w:p>
    <w:p w14:paraId="00000004">
      <w:pPr>
        <w:spacing w:after="200" w:line="288" w:lineRule="auto"/>
        <w:rPr>
          <w:color w:val="013d5c"/>
        </w:rPr>
        <w:pStyle w:val="P68B1DB1-Normal3"/>
      </w:pPr>
      <w:r>
        <w:t xml:space="preserve">Tur hende, sin importá nan desabilidat, por komuniká di algun manera. Sinembargo, muchanan ku desabilidat por enfrentá bareranan signifikante pa komuniká nan punto di bista i sintimentunan. Un di e bareranan prinsipal ta ku hendenan sin desabilidat hopi bia no tin un kompromiso pa komuniká ku mucha òf adultonan ku desabilidat. Pero ta posibel pa superá e bareranan akí.  </w:t>
      </w:r>
    </w:p>
    <w:p w14:paraId="00000005">
      <w:pPr>
        <w:spacing w:after="200" w:line="288" w:lineRule="auto"/>
        <w:rPr>
          <w:color w:val="013d5c"/>
        </w:rPr>
        <w:pStyle w:val="P68B1DB1-Normal3"/>
      </w:pPr>
      <w:r>
        <w:t xml:space="preserve">Algun punto pa tene na mente ta lo siguiente: </w:t>
      </w:r>
    </w:p>
    <w:p w14:paraId="00000006">
      <w:pPr>
        <w:numPr>
          <w:ilvl w:val="0"/>
          <w:numId w:val="2"/>
        </w:numPr>
        <w:spacing w:after="200" w:line="288" w:lineRule="auto"/>
        <w:ind w:left="720" w:hanging="360"/>
        <w:rPr>
          <w:color w:val="013d5c"/>
        </w:rPr>
        <w:pStyle w:val="P68B1DB1-Normal3"/>
      </w:pPr>
      <w:r>
        <w:rPr>
          <w:b w:val="1"/>
        </w:rPr>
        <w:t>Aktitutnan:</w:t>
      </w:r>
      <w:r>
        <w:t xml:space="preserve"> Hopi ta kere ku muchanan ku limitashon ku no ta komunika di e mesun maneranan ku otro muchanan no ta inteligente òf ta desobediente. E aktitut negativo aki ta un barera grandi pa komunikashon efektivo. </w:t>
      </w:r>
    </w:p>
    <w:p w14:paraId="00000007">
      <w:pPr>
        <w:numPr>
          <w:ilvl w:val="0"/>
          <w:numId w:val="2"/>
        </w:numPr>
        <w:spacing w:after="200" w:line="288" w:lineRule="auto"/>
        <w:ind w:left="720" w:hanging="360"/>
        <w:rPr>
          <w:color w:val="013d5c"/>
        </w:rPr>
        <w:pStyle w:val="P68B1DB1-Normal3"/>
      </w:pPr>
      <w:r>
        <w:rPr>
          <w:b w:val="1"/>
        </w:rPr>
        <w:t>Suposishonnan:</w:t>
      </w:r>
      <w:r>
        <w:t xml:space="preserve"> Hopi bia ta asumí eroneamente ku muchanan ku múltiple desabilidat no por komuniká. Nan komunikashon por ta mas sutil, manera pa medio di moveshon di wowo of otro moveshonnan chikí. Un bon komunikashon ku muchanan ku desabilidatnan serio ta rekerí tempu pa krea un método di komunikashon. Un promé paso ta pa puntra otronan kon e mucha ta preferá di komuniká. </w:t>
      </w:r>
    </w:p>
    <w:p w14:paraId="00000008">
      <w:pPr>
        <w:numPr>
          <w:ilvl w:val="0"/>
          <w:numId w:val="2"/>
        </w:numPr>
        <w:spacing w:after="200" w:line="288" w:lineRule="auto"/>
        <w:ind w:left="720" w:hanging="360"/>
        <w:rPr>
          <w:color w:val="013d5c"/>
        </w:rPr>
        <w:pStyle w:val="P68B1DB1-Normal3"/>
      </w:pPr>
      <w:r>
        <w:rPr>
          <w:b w:val="1"/>
        </w:rPr>
        <w:t>Género:</w:t>
      </w:r>
      <w:r>
        <w:t xml:space="preserve"> Normalmente ta mas difísil pa mucha muhé ku desabilidat ekspresá nan punto di bista. Den mayoria kultura, e ekspektativa muchu mas grandi di pasividat di mucha muhé, ta krea e bareranan ku nan ta enfrentá debí na desabilidatnan. </w:t>
      </w:r>
    </w:p>
    <w:p w14:paraId="00000009">
      <w:pPr>
        <w:numPr>
          <w:ilvl w:val="0"/>
          <w:numId w:val="2"/>
        </w:numPr>
        <w:spacing w:after="200" w:line="288" w:lineRule="auto"/>
        <w:ind w:left="720" w:hanging="360"/>
        <w:rPr>
          <w:color w:val="013d5c"/>
        </w:rPr>
        <w:pStyle w:val="P68B1DB1-Normal3"/>
      </w:pPr>
      <w:r>
        <w:rPr>
          <w:b w:val="1"/>
        </w:rPr>
        <w:t xml:space="preserve">Ambiente físiko:</w:t>
      </w:r>
      <w:r>
        <w:t xml:space="preserve"> Un área mal trahá sin fronteranan klaramente definí por ta konfuso pa muchanan, spesialmente esnan ku desabilidatnan sensorial òf kognitivo. Iluminashon i temperatura tambe ta elementonan esensial pa konsiderá. Por ehèmpel, lugánan friu/kayente i ku hopi lus/skur por afektá estado di ánimo i komportashon. Mester hasi tur área rondó di e mucha ku desabilidat físiko, aksesibel pa e mucha </w:t>
      </w:r>
    </w:p>
    <w:p w14:paraId="0000000A">
      <w:pPr>
        <w:numPr>
          <w:ilvl w:val="0"/>
          <w:numId w:val="2"/>
        </w:numPr>
        <w:spacing w:after="200" w:line="288" w:lineRule="auto"/>
        <w:ind w:left="720" w:hanging="360"/>
        <w:rPr>
          <w:color w:val="013d5c"/>
        </w:rPr>
        <w:pStyle w:val="P68B1DB1-Normal3"/>
      </w:pPr>
      <w:r>
        <w:rPr>
          <w:b w:val="1"/>
        </w:rPr>
        <w:t xml:space="preserve">Falta di tempu pa krea un relashon:</w:t>
      </w:r>
      <w:r>
        <w:t xml:space="preserve"> Muchanan ku desabilidat ku no ta kustumá ku ta puntra nan nan opinion òf ku no ta kustuma ku hende ta skucha nan, mester di mas tempu pa krea konfiansa i seguridat. E lo por tuma tempu pa eksplorá e mihó maneranan di komuniká ku un mucha en partikular. Mayornan lo mester tin mas pasenshi ku nan mes i nan yunan ora di pasa Tempu Huntu ku nan yunan. </w:t>
      </w:r>
    </w:p>
    <w:p w14:paraId="0000000B">
      <w:pPr>
        <w:numPr>
          <w:ilvl w:val="0"/>
          <w:numId w:val="2"/>
        </w:numPr>
        <w:spacing w:after="200" w:line="288" w:lineRule="auto"/>
        <w:ind w:left="720" w:hanging="360"/>
        <w:rPr>
          <w:color w:val="013d5c"/>
        </w:rPr>
        <w:pStyle w:val="P68B1DB1-Normal3"/>
      </w:pPr>
      <w:r>
        <w:rPr>
          <w:b w:val="1"/>
        </w:rPr>
        <w:t xml:space="preserve">E desabilidatnan:</w:t>
      </w:r>
      <w:r>
        <w:t xml:space="preserve"> Apesar ku konosementu profundo di tur desabilidat no ta nesesario, ta importante pa komprondé sí i kon e abilidat di e mucha pa usa abla i lenguahe di kurpa ta keda afektá i kua métodonan spesífiko di komunikashon ta mihó pa e mucha. </w:t>
      </w:r>
    </w:p>
    <w:p w14:paraId="0000000C">
      <w:pPr>
        <w:numPr>
          <w:ilvl w:val="0"/>
          <w:numId w:val="2"/>
        </w:numPr>
        <w:spacing w:after="200" w:line="288" w:lineRule="auto"/>
        <w:ind w:left="720" w:hanging="360"/>
        <w:rPr>
          <w:color w:val="013d5c"/>
        </w:rPr>
        <w:pStyle w:val="P68B1DB1-Normal3"/>
      </w:pPr>
      <w:r>
        <w:rPr>
          <w:b w:val="1"/>
        </w:rPr>
        <w:t xml:space="preserve">Duna ehèmpel:</w:t>
      </w:r>
      <w:r>
        <w:t xml:space="preserve"> Mayornan mester sigui duna ehèmpel di e komportashonnan ku nan lo ke mira den nan yunan. Esaki ta spesialmente importante ora ta trata di yuda muchanan komuniká i interkambiá ku otronan.  </w:t>
      </w:r>
    </w:p>
    <w:p w14:paraId="0000000D">
      <w:pPr>
        <w:spacing w:after="200" w:line="288" w:lineRule="auto"/>
        <w:rPr>
          <w:color w:val="013d5c"/>
        </w:rPr>
        <w:pStyle w:val="P68B1DB1-Normal3"/>
      </w:pPr>
      <w:r>
        <w:t xml:space="preserve">Aki algun tep práktiko pa sostené mayornan den komunikashon ku nan yu ku desabilidat. Bo por rekordá mayornan ku:</w:t>
      </w:r>
    </w:p>
    <w:p w14:paraId="0000000E">
      <w:pPr>
        <w:numPr>
          <w:ilvl w:val="0"/>
          <w:numId w:val="2"/>
        </w:numPr>
        <w:spacing w:after="200" w:before="240" w:line="276" w:lineRule="auto"/>
        <w:ind w:left="720" w:hanging="360"/>
        <w:rPr>
          <w:color w:val="013d5c"/>
        </w:rPr>
        <w:pStyle w:val="P68B1DB1-Normal3"/>
      </w:pPr>
      <w:r>
        <w:t xml:space="preserve">Ora ta papia ku un mucha ku desabilidat, nan ta interkambiando ku un mucha, i ta tene e mesun tono i idioma ku nan lo hasi ku kualke mucha di un edat similar. </w:t>
      </w:r>
    </w:p>
    <w:p w14:paraId="0000000F">
      <w:pPr>
        <w:numPr>
          <w:ilvl w:val="1"/>
          <w:numId w:val="2"/>
        </w:numPr>
        <w:spacing w:after="200" w:before="240" w:line="276" w:lineRule="auto"/>
        <w:ind w:left="1440" w:hanging="360"/>
        <w:rPr>
          <w:color w:val="013d5c"/>
        </w:rPr>
        <w:pStyle w:val="P68B1DB1-Normal3"/>
      </w:pPr>
      <w:r>
        <w:t xml:space="preserve">Si e mucha no por tende, ta importante pa nan sinta ketu, inkluso nan kabes, miéntras nan ta papia ku e mucha. Kòrda nan pa nan sòru di wak nan yu ora nan ta papia i sòru pa nan yu wak nan i ku nan yu por mira nan kara i boka. </w:t>
      </w:r>
    </w:p>
    <w:p w14:paraId="00000010">
      <w:pPr>
        <w:numPr>
          <w:ilvl w:val="0"/>
          <w:numId w:val="2"/>
        </w:numPr>
        <w:spacing w:after="200" w:before="240" w:line="276" w:lineRule="auto"/>
        <w:ind w:left="720" w:hanging="360"/>
        <w:rPr>
          <w:color w:val="013d5c"/>
        </w:rPr>
        <w:pStyle w:val="P68B1DB1-Normal3"/>
      </w:pPr>
      <w:r>
        <w:t xml:space="preserve">Ku un mucha ku limitashon intelektual, semper papia kla, usando frasenan kòrtiku. Kòrda nan pa usa e nòmber di e mucha pa e mucha sa ku bo ta papiando kuné. </w:t>
      </w:r>
    </w:p>
    <w:p w14:paraId="00000011">
      <w:pPr>
        <w:numPr>
          <w:ilvl w:val="0"/>
          <w:numId w:val="2"/>
        </w:numPr>
        <w:spacing w:after="200" w:before="240" w:line="276" w:lineRule="auto"/>
        <w:ind w:left="720" w:hanging="360"/>
        <w:rPr>
          <w:color w:val="013d5c"/>
        </w:rPr>
        <w:pStyle w:val="P68B1DB1-Normal3"/>
      </w:pPr>
      <w:r>
        <w:t xml:space="preserve">Ta hopi importante pa reakshoná riba e intentonan di e mucha pa komuniká, pa e komprondé e efektividat i importansia di komunikashon. Si un mucha ta mustra riba un opheto di interes, e por mustra riba dje i nombr’é bon kla pa indiká ku el a komprondé i ta skuchando.</w:t>
      </w:r>
    </w:p>
    <w:p w14:paraId="00000012">
      <w:pPr>
        <w:numPr>
          <w:ilvl w:val="0"/>
          <w:numId w:val="2"/>
        </w:numPr>
        <w:spacing w:after="200" w:before="240" w:line="276" w:lineRule="auto"/>
        <w:ind w:left="720" w:hanging="360"/>
        <w:rPr>
          <w:color w:val="013d5c"/>
        </w:rPr>
        <w:pStyle w:val="P68B1DB1-Normal3"/>
      </w:pPr>
      <w:r>
        <w:t xml:space="preserve">Ta tuma tempu pa muchanan ku desabilidat por krea konfiansa i seguridat, ya ku nan no ta kustumá ku ta puntra nan na opinion òf ku ta skucha nan.</w:t>
      </w:r>
    </w:p>
    <w:p w14:paraId="00000013">
      <w:pPr>
        <w:numPr>
          <w:ilvl w:val="0"/>
          <w:numId w:val="2"/>
        </w:numPr>
        <w:spacing w:after="200" w:before="240" w:line="276" w:lineRule="auto"/>
        <w:ind w:left="720" w:hanging="360"/>
        <w:rPr>
          <w:color w:val="013d5c"/>
        </w:rPr>
        <w:pStyle w:val="P68B1DB1-Normal3"/>
      </w:pPr>
      <w:r>
        <w:t xml:space="preserve">Lo por tuma tempu pa eksplorá e mihó maneranan di komuniká ku un mucha en partikular. Nan lo mester tin mas pasenshi ku nan mes i nan yunan ora di pasa Tempu Huntu ku nan yunan.</w:t>
      </w:r>
    </w:p>
    <w:p w14:paraId="00000014">
      <w:pPr>
        <w:pStyle w:val="P68B1DB1-Heading31"/>
        <w:spacing w:after="200" w:before="0" w:line="288" w:lineRule="auto"/>
        <w:rPr>
          <w:color w:val="113d5c"/>
          <w:sz w:val="26"/>
          <w:szCs w:val="26"/>
        </w:rPr>
      </w:pPr>
      <w:bookmarkStart w:colFirst="0" w:colLast="0" w:name="_82ha2psityi3" w:id="2"/>
      <w:bookmarkEnd w:id="2"/>
      <w:r>
        <w:t xml:space="preserve">Enbolbí Henter Famia Inkluyendo Muchanan ku Desabilidat</w:t>
      </w:r>
    </w:p>
    <w:p w14:paraId="00000015">
      <w:pPr>
        <w:spacing w:after="200" w:line="288" w:lineRule="auto"/>
        <w:rPr>
          <w:color w:val="013d5c"/>
        </w:rPr>
        <w:pStyle w:val="P68B1DB1-Normal3"/>
      </w:pPr>
      <w:r>
        <w:t xml:space="preserve">Mayornan/dunadónan di kuido por topa ku resistensia di parehanan òf otro adultonan den famia ora di introdusí reglanan nobo di kas òf ora di purba establesé rutinanan nobo. </w:t>
      </w:r>
    </w:p>
    <w:p w14:paraId="00000016">
      <w:pPr>
        <w:spacing w:after="200" w:line="288" w:lineRule="auto"/>
        <w:rPr>
          <w:color w:val="013d5c"/>
        </w:rPr>
        <w:pStyle w:val="P68B1DB1-Normal3"/>
      </w:pPr>
      <w:r>
        <w:t xml:space="preserve">Bo mester enkurashá mayornan pa enbolbí henter e famia. Sòru pa tur miembro di e kas. Famia ekstendé - welanan/dunadónan di kuido, tanta/tionan, primunan - ku ta bibando bou di e mesun dak mester ta inkluí den e diskushon di reglanan di kas. </w:t>
      </w:r>
    </w:p>
    <w:p w14:paraId="00000017">
      <w:pPr>
        <w:spacing w:after="200" w:line="288" w:lineRule="auto"/>
        <w:rPr>
          <w:color w:val="013d5c"/>
        </w:rPr>
        <w:pStyle w:val="P68B1DB1-Normal3"/>
      </w:pPr>
      <w:r>
        <w:t xml:space="preserve">Si kualke hende den e famia tin desabilidat, sòru pa nan ta igualmente enbolbí. Mucha i adultonan ku desabilidat por enfrentá bareranan signifikante pa komuniká nan puntonan di bista i sintimentunan. Un di e bareranan prinsipal ta ku hendenan sin desabilidat hopi bia no tin un kompromiso pa komuniká ku mucha òf adultonan ku desabilidat. Pero ta posibel pa superá e bareranan akí. Tin bia e proseso akí por tuma hopi tempu, pero ta nesesario pa garantisá nan derecho di partisipá. </w:t>
      </w:r>
    </w:p>
    <w:p w14:paraId="00000018">
      <w:pPr>
        <w:spacing w:after="200" w:line="288" w:lineRule="auto"/>
        <w:rPr>
          <w:color w:val="013d5c"/>
        </w:rPr>
        <w:pStyle w:val="P68B1DB1-Normal3"/>
      </w:pPr>
      <w:r>
        <w:t xml:space="preserve">Mucha ku desabilidatnan di siñamentu kognitivo, intelektual i/òf di komportashon ta tuma mas tempu pa siña i por tin difikultat pa komuniká. Hopi mucha ku desabilidat di siñamentu por siña lesa i skibi, krese i haña trabou i tin un famia di nan mes. Asta muchanan ku desabilidatnan intelektual mas severo por haña sosten pa partisipá na skol i den nan komunidat i lo benefisiá di inklushon.  </w:t>
      </w:r>
    </w:p>
    <w:p w14:paraId="00000019">
      <w:pPr>
        <w:spacing w:after="200" w:line="288" w:lineRule="auto"/>
        <w:rPr>
          <w:color w:val="013d5c"/>
        </w:rPr>
        <w:pStyle w:val="P68B1DB1-Normal3"/>
      </w:pPr>
      <w:r>
        <w:t xml:space="preserve">Muchanan ku desabilidat di siñamentu por tin difikultat pa komprondé, kòrda, prosesá i komuniká informashon. Desabilidatnan spesífiko di siñamentu manera disleksia, dispraksia, diskalkulia etc, ta bini den hopi diferente forma, manera difikultatnan ku lèter, sifra, propriosepshon i kordinashon. </w:t>
      </w:r>
    </w:p>
    <w:p w14:paraId="0000001A">
      <w:pPr>
        <w:spacing w:after="200" w:before="240" w:line="276" w:lineRule="auto"/>
        <w:rPr>
          <w:color w:val="013d5c"/>
        </w:rPr>
        <w:pStyle w:val="P68B1DB1-Normal3"/>
      </w:pPr>
      <w:r>
        <w:t xml:space="preserve">Aki algun tep pa sostené mayornan ku yu ku tin difikultat di siñamentu:  </w:t>
      </w:r>
    </w:p>
    <w:p w14:paraId="0000001B">
      <w:pPr>
        <w:numPr>
          <w:ilvl w:val="0"/>
          <w:numId w:val="2"/>
        </w:numPr>
        <w:spacing w:after="200" w:before="240" w:line="276" w:lineRule="auto"/>
        <w:ind w:left="720" w:hanging="360"/>
        <w:rPr>
          <w:color w:val="013d5c"/>
        </w:rPr>
        <w:pStyle w:val="P68B1DB1-Normal3"/>
      </w:pPr>
      <w:r>
        <w:t xml:space="preserve">Simplifiká idioma, resumí informashon i usa un variedat di métodonan di komunikashon inkluyendo gesto i potrèt. Trata muchanan ku rèspèt! Komuniká na maneranan apropiá pa edat físiko i tambe nivel di desaroyo kognitivo. </w:t>
      </w:r>
    </w:p>
    <w:p w14:paraId="0000001C">
      <w:pPr>
        <w:numPr>
          <w:ilvl w:val="0"/>
          <w:numId w:val="2"/>
        </w:numPr>
        <w:spacing w:after="200" w:before="240" w:line="276" w:lineRule="auto"/>
        <w:ind w:left="720" w:hanging="360"/>
        <w:rPr>
          <w:color w:val="013d5c"/>
        </w:rPr>
        <w:pStyle w:val="P68B1DB1-Normal3"/>
      </w:pPr>
      <w:r>
        <w:t xml:space="preserve">Usa imágennan visual - potrèt, dibuho, vidio - pa promové komunikashon, spesialmente ora ta papia tokante ideanan apstrakto òf pa yuda muchanan splika nan sintimentunan. </w:t>
      </w:r>
    </w:p>
    <w:p w14:paraId="0000001D">
      <w:pPr>
        <w:numPr>
          <w:ilvl w:val="0"/>
          <w:numId w:val="2"/>
        </w:numPr>
        <w:spacing w:after="200" w:before="240" w:line="276" w:lineRule="auto"/>
        <w:ind w:left="720" w:hanging="360"/>
        <w:rPr>
          <w:color w:val="013d5c"/>
        </w:rPr>
        <w:pStyle w:val="P68B1DB1-Normal3"/>
      </w:pPr>
      <w:r>
        <w:t xml:space="preserve">Konsiderá e uso di oudio, deskripshon di oudio, akseso fásil, suptítulo, idioma simplifiká (òf idioma fásil) i otro programanan digital di asistensia. </w:t>
      </w:r>
    </w:p>
    <w:p w14:paraId="0000001E">
      <w:pPr>
        <w:numPr>
          <w:ilvl w:val="0"/>
          <w:numId w:val="2"/>
        </w:numPr>
        <w:spacing w:after="200" w:before="240" w:line="276" w:lineRule="auto"/>
        <w:ind w:left="720" w:hanging="360"/>
        <w:rPr>
          <w:color w:val="013d5c"/>
        </w:rPr>
        <w:pStyle w:val="P68B1DB1-Normal3"/>
      </w:pPr>
      <w:r>
        <w:t xml:space="preserve">Sea dispuesto pa ripití puntonan, preguntanan òf kontesta vários biaha pa e yu komprondé. </w:t>
      </w:r>
    </w:p>
    <w:p w14:paraId="0000001F">
      <w:pPr>
        <w:numPr>
          <w:ilvl w:val="0"/>
          <w:numId w:val="2"/>
        </w:numPr>
        <w:spacing w:after="200" w:before="240" w:line="276" w:lineRule="auto"/>
        <w:ind w:left="720" w:hanging="360"/>
        <w:rPr>
          <w:color w:val="013d5c"/>
        </w:rPr>
        <w:pStyle w:val="P68B1DB1-Normal3"/>
      </w:pPr>
      <w:r>
        <w:t xml:space="preserve">Duna e muchanan tempu adekuá pa ekspresá nan mes. </w:t>
      </w:r>
    </w:p>
    <w:p w14:paraId="00000020">
      <w:pPr>
        <w:numPr>
          <w:ilvl w:val="0"/>
          <w:numId w:val="2"/>
        </w:numPr>
        <w:spacing w:after="200" w:before="240" w:line="276" w:lineRule="auto"/>
        <w:ind w:left="720" w:hanging="360"/>
        <w:rPr>
          <w:color w:val="013d5c"/>
        </w:rPr>
        <w:pStyle w:val="P68B1DB1-Normal3"/>
      </w:pPr>
      <w:r>
        <w:t xml:space="preserve">Kontrolá pa ta sigur ku e persona ta komprondé e tópiko òf aktividat ku mester kompletá. </w:t>
      </w:r>
    </w:p>
    <w:p w14:paraId="00000021">
      <w:pPr>
        <w:numPr>
          <w:ilvl w:val="0"/>
          <w:numId w:val="2"/>
        </w:numPr>
        <w:spacing w:after="200" w:before="240" w:line="276" w:lineRule="auto"/>
        <w:ind w:left="720" w:hanging="360"/>
        <w:rPr>
          <w:color w:val="013d5c"/>
        </w:rPr>
        <w:pStyle w:val="P68B1DB1-Normal3"/>
      </w:pPr>
      <w:r>
        <w:t xml:space="preserve">Inkorporá aktividatnan di siñamentu práktiko den rutina. </w:t>
      </w:r>
    </w:p>
    <w:p w14:paraId="00000022">
      <w:pPr>
        <w:pStyle w:val="P68B1DB1-Heading31"/>
        <w:spacing w:after="200" w:before="0" w:line="288" w:lineRule="auto"/>
        <w:rPr>
          <w:color w:val="113d5c"/>
          <w:sz w:val="26"/>
          <w:szCs w:val="26"/>
        </w:rPr>
      </w:pPr>
      <w:bookmarkStart w:colFirst="0" w:colLast="0" w:name="_a8hh8k1y1m9" w:id="3"/>
      <w:bookmarkEnd w:id="3"/>
      <w:r>
        <w:t xml:space="preserve">Brindando Sosten Apropiá na Mucha ku Desabilidat</w:t>
      </w:r>
    </w:p>
    <w:p w14:paraId="00000023">
      <w:pPr>
        <w:spacing w:after="200" w:line="288" w:lineRule="auto"/>
        <w:rPr>
          <w:color w:val="013d5c"/>
        </w:rPr>
        <w:pStyle w:val="P68B1DB1-Normal3"/>
      </w:pPr>
      <w:r>
        <w:t xml:space="preserve">E siguiente práktikanan por yuda mayornan hasi muchanan ku desabilidat sinti nan mes mas aseptá, inkluí i sigur durante pasa Tempu Huntu ku e yu i tambe na otro momentunan:</w:t>
      </w:r>
    </w:p>
    <w:p w14:paraId="00000024">
      <w:pPr>
        <w:numPr>
          <w:ilvl w:val="0"/>
          <w:numId w:val="1"/>
        </w:numPr>
        <w:spacing w:after="200" w:line="288" w:lineRule="auto"/>
        <w:ind w:left="720" w:hanging="360"/>
        <w:rPr>
          <w:color w:val="013d5c"/>
        </w:rPr>
        <w:pStyle w:val="P68B1DB1-Normal3"/>
      </w:pPr>
      <w:r>
        <w:t xml:space="preserve">Semper puntra muchanan ku desabilidat kiko ta e mihó manera pa kumpli ku nan nesesidatnan: konsiderá e mucha komo e mihó eksperto tokante su desabilidatnan.</w:t>
      </w:r>
    </w:p>
    <w:p w14:paraId="00000025">
      <w:pPr>
        <w:numPr>
          <w:ilvl w:val="0"/>
          <w:numId w:val="1"/>
        </w:numPr>
        <w:spacing w:after="200" w:line="288" w:lineRule="auto"/>
        <w:ind w:left="720" w:hanging="360"/>
        <w:rPr>
          <w:color w:val="013d5c"/>
        </w:rPr>
        <w:pStyle w:val="P68B1DB1-Normal3"/>
      </w:pPr>
      <w:r>
        <w:t xml:space="preserve">Semper puntra sí i kon un mucha ke òf mester risibí asistensia. Respetá deseo di e mucha si e no ta aseptá bo oferta.</w:t>
      </w:r>
    </w:p>
    <w:p w14:paraId="00000026">
      <w:pPr>
        <w:numPr>
          <w:ilvl w:val="0"/>
          <w:numId w:val="1"/>
        </w:numPr>
        <w:spacing w:after="200" w:line="288" w:lineRule="auto"/>
        <w:ind w:left="720" w:hanging="360"/>
        <w:rPr>
          <w:color w:val="013d5c"/>
        </w:rPr>
        <w:pStyle w:val="P68B1DB1-Normal3"/>
      </w:pPr>
      <w:r>
        <w:t xml:space="preserve">Permití muchanan ku desabilidat tuma e mesun riesgonan ku otro muchanan pa asina yuda nan haña konfiansa. Protekshon di mas ta stroba e muchanan di eksplorá, deskubrí kiko ta posibel i siña kon pa mantené nan mes sigur.</w:t>
      </w:r>
    </w:p>
    <w:p w14:paraId="00000027">
      <w:pPr>
        <w:numPr>
          <w:ilvl w:val="0"/>
          <w:numId w:val="1"/>
        </w:numPr>
        <w:spacing w:after="200" w:line="288" w:lineRule="auto"/>
        <w:ind w:left="720" w:hanging="360"/>
        <w:rPr>
          <w:color w:val="013d5c"/>
        </w:rPr>
        <w:pStyle w:val="P68B1DB1-Normal3"/>
      </w:pPr>
      <w:r>
        <w:t xml:space="preserve">Yuda muchanan ku desabilidat solamente ora nan tin mester di dje. Demasiado sosten ta stroba e chèns di bira independiente i e muchanan por sinti ku hende ta disidí òf manda riba nan.</w:t>
      </w:r>
    </w:p>
    <w:p w14:paraId="00000028">
      <w:pPr>
        <w:numPr>
          <w:ilvl w:val="0"/>
          <w:numId w:val="1"/>
        </w:numPr>
        <w:spacing w:after="200" w:line="288" w:lineRule="auto"/>
        <w:ind w:left="720" w:hanging="360"/>
        <w:rPr>
          <w:color w:val="013d5c"/>
        </w:rPr>
        <w:pStyle w:val="P68B1DB1-Normal3"/>
      </w:pPr>
      <w:r>
        <w:t xml:space="preserve">Sea habrí i fleksibel pa kambia i pa akomodá e muchanan enbolbí.</w:t>
      </w:r>
    </w:p>
    <w:p w14:paraId="00000029">
      <w:pPr>
        <w:numPr>
          <w:ilvl w:val="0"/>
          <w:numId w:val="1"/>
        </w:numPr>
        <w:spacing w:after="200" w:line="288" w:lineRule="auto"/>
        <w:ind w:left="720" w:hanging="360"/>
        <w:rPr>
          <w:color w:val="013d5c"/>
        </w:rPr>
        <w:pStyle w:val="P68B1DB1-Normal3"/>
      </w:pPr>
      <w:r>
        <w:t xml:space="preserve">Enfoká riba reforsá e puntonan fuerte i abilidatnan di kada mucha en bes di e kosnan ei ku nan no por hasi, por ehèmpel, un persona ku ta usa ròlstul por tin brasa i mannan fuerte, un mucha surdu por ta bon den pintamentu.</w:t>
      </w:r>
    </w:p>
    <w:p w14:paraId="0000002A">
      <w:pPr>
        <w:numPr>
          <w:ilvl w:val="0"/>
          <w:numId w:val="1"/>
        </w:numPr>
        <w:spacing w:after="200" w:line="288" w:lineRule="auto"/>
        <w:ind w:left="720" w:hanging="360"/>
        <w:rPr>
          <w:color w:val="013d5c"/>
        </w:rPr>
        <w:pStyle w:val="P68B1DB1-Normal3"/>
      </w:pPr>
      <w:r>
        <w:t xml:space="preserve">Traha riba e puntonan fuerte di e muchanan dor di elogiá muchanan ku ta bisa, “Mi no ta komprondé” òf muchanan ku ta pidi yudansa. Òf gradisí nan pa puntra i despues ofresé yudansa òf un splikashon.</w:t>
      </w:r>
    </w:p>
    <w:p w14:paraId="0000002B">
      <w:pPr>
        <w:numPr>
          <w:ilvl w:val="0"/>
          <w:numId w:val="1"/>
        </w:numPr>
        <w:spacing w:after="200" w:line="288" w:lineRule="auto"/>
        <w:ind w:left="720" w:hanging="360"/>
        <w:rPr>
          <w:color w:val="013d5c"/>
        </w:rPr>
        <w:pStyle w:val="P68B1DB1-Normal3"/>
      </w:pPr>
      <w:r>
        <w:t xml:space="preserve">Duna muchanan sufisiente tempu tantu pa nan komprondé di kiko ta papiando, komo tempu pa nan formulá nan kontesta.</w:t>
      </w:r>
    </w:p>
    <w:p w14:paraId="0000002C">
      <w:pPr>
        <w:numPr>
          <w:ilvl w:val="0"/>
          <w:numId w:val="1"/>
        </w:numPr>
        <w:spacing w:after="200" w:line="288" w:lineRule="auto"/>
        <w:ind w:left="720" w:hanging="360"/>
        <w:rPr>
          <w:color w:val="013d5c"/>
        </w:rPr>
        <w:pStyle w:val="P68B1DB1-Normal3"/>
      </w:pPr>
      <w:r>
        <w:t xml:space="preserve">Duna ehèmpel di bon komunikashon pa asina e muchanan siña di loke nan ta mira i tende.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31">
    <w:name w:val="P68B1DB1-Heading31"/>
    <w:basedOn w:val="Heading3"/>
    <w:rPr>
      <w:color w:val="113d5c"/>
      <w:sz w:val="26"/>
      <w:szCs w:val="26"/>
    </w:rPr>
  </w:style>
  <w:style w:type="paragraph" w:styleId="P68B1DB1-Heading42">
    <w:name w:val="P68B1DB1-Heading42"/>
    <w:basedOn w:val="Heading4"/>
    <w:rPr>
      <w:color w:val="113d5c"/>
      <w:sz w:val="26"/>
      <w:szCs w:val="26"/>
    </w:rPr>
  </w:style>
  <w:style w:type="paragraph" w:styleId="P68B1DB1-Normal3">
    <w:name w:val="P68B1DB1-Normal3"/>
    <w:basedOn w:val="Normal"/>
    <w:rPr>
      <w:color w:val="013d5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