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guion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yuda mi realmente krea tempu pa ami ku mi yu den mi hogar: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wòrdu skuchá.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aktividat na kas e siman akí? Purba pa por lo ménos pasa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sinti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kuida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haña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duna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bisa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yuda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bisando. e ta nifiká tambe aseptá loke e ta bisando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i e,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stòp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Ora reflehá bèk riba loke nan ta bisa ta mustra nan ku nos ta skuchando.</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mustra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puntra nan kon nan ta sinti, ta mustra nan ku nan ta importante.</w:t>
            </w:r>
          </w:p>
          <w:p w14:paraId="00000060">
            <w:pPr>
              <w:widowControl w:val="0"/>
              <w:spacing w:after="0" w:line="276" w:lineRule="auto"/>
              <w:jc w:val="left"/>
              <w:rPr>
                <w:highlight w:val="white"/>
              </w:rPr>
              <w:pStyle w:val="P68B1DB1-Normal5"/>
            </w:pPr>
            <w:r>
              <w:t xml:space="preserve">Djis skucha i respond'é ku antenshon, sea ku nan ta alterá, entusiasmá, òf kualke otro kos, tur ta importante.</w:t>
            </w:r>
          </w:p>
          <w:p w14:paraId="00000061">
            <w:pPr>
              <w:widowControl w:val="0"/>
              <w:spacing w:after="0" w:line="276" w:lineRule="auto"/>
              <w:jc w:val="left"/>
              <w:rPr>
                <w:highlight w:val="white"/>
              </w:rPr>
              <w:pStyle w:val="P68B1DB1-Normal5"/>
            </w:pPr>
            <w:r>
              <w:t xml:space="preserve">Djòin nan den nan entusiasmo ku un sonrisa òf duna nan un brasa ora nan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paso ta pa buska e partinan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birando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 mas.</w:t>
              <w:br w:type="textWrapping"/>
              <w:br w:type="textWrapping"/>
              <w:t xml:space="preserve">Nos a purb'é i el a hasi un diferensia. Awor ta bo turno. E siman akí, bo tarea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in ku bo mes tambe. Paga tinu kon bo ta sinti durante di bo dia."</w:t>
              <w:br w:type="textWrapping"/>
            </w:r>
          </w:p>
          <w:p w14:paraId="00000070">
            <w:pPr>
              <w:widowControl w:val="0"/>
              <w:spacing w:after="0" w:line="276" w:lineRule="auto"/>
              <w:jc w:val="left"/>
            </w:pPr>
            <w:r>
              <w:t xml:space="preserve">Kòrda ku tur emoshon ta aseptabel. Ta kon nos ta reakshoná riba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edukadónan</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Thaila tokante kon bo a lanta, tur ora e ta papia di nan. I pa ta honesto… Mi no ta yama bo danki sufisiente pa buska Daisy for di skol tur siman. E ta yuda mi muchu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bisa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 algu ku ta di yudansa. Mi sa ku e tabata tokante mucha pero el a pone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 di kòrd’é asina'ki—kuater tep simpel:</w:t>
            </w:r>
          </w:p>
          <w:p w14:paraId="0000008D">
            <w:pPr>
              <w:widowControl w:val="0"/>
              <w:spacing w:after="0" w:line="276" w:lineRule="auto"/>
              <w:jc w:val="left"/>
              <w:rPr>
                <w:highlight w:val="white"/>
              </w:rPr>
              <w:pStyle w:val="P68B1DB1-Normal5"/>
            </w:pPr>
            <w:r>
              <w:t xml:space="preserve">Sea realístiko, sea spesífiko, sea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skuchando.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Sea realístiko.</w:t>
            </w:r>
          </w:p>
          <w:p w14:paraId="00000094">
            <w:pPr>
              <w:widowControl w:val="0"/>
              <w:spacing w:after="0" w:line="276" w:lineRule="auto"/>
              <w:jc w:val="left"/>
              <w:rPr>
                <w:highlight w:val="white"/>
              </w:rPr>
              <w:pStyle w:val="P68B1DB1-Normal5"/>
            </w:pPr>
            <w:r>
              <w:t xml:space="preserve">Manera, pidi bo yu algu ku sigur 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pidi bo sinta ketu i lesa miéntras mi tabata kushiná. Bo tabata keda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meskos ku tata tambe. E tabata pidi mi pa limpia henter e sala i mi tabata kaba sin hasi nada paso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Thalia!. Kon bo ta kere ku mi ta logra bisti'é pa bai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Sea spesífiko.</w:t>
            </w:r>
          </w:p>
          <w:p w14:paraId="000000A2">
            <w:pPr>
              <w:widowControl w:val="0"/>
              <w:spacing w:after="0" w:line="276" w:lineRule="auto"/>
              <w:jc w:val="left"/>
              <w:rPr>
                <w:highlight w:val="white"/>
              </w:rPr>
              <w:pStyle w:val="P68B1DB1-Normal5"/>
            </w:pPr>
            <w:r>
              <w:t xml:space="preserve">Esei ta nifiká bisa kiko bo ke pa bo yu hasi, en bes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en bes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Thaila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 E ta yuda bon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Sea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ta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éksaktamente kiko bo ke men, manera “Por fabor bin kas pa 7 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hasi'é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trese mas atenshon na komportashon positivo, nan tin chèns di hasi'é mas frekuente.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tende bo bisa tokante e tepnan akí—duna instrukshonnan kla i positivo i elogiá nos yunan, en realidat e por hasié mas fásil pa nan komportá nan mes bon mas tantu bes.</w:t>
              <w:br w:type="textWrapping"/>
              <w:br w:type="textWrapping"/>
              <w:t xml:space="preserve">Wel, semper bo tin tarea pa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aktividat di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Pa tarea di kas e siman akí,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'Script'</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yuda mi komprondé kiko tabata spera di mi, </w:t>
            </w:r>
          </w:p>
          <w:p w14:paraId="000000E7">
            <w:pPr>
              <w:widowControl w:val="0"/>
              <w:spacing w:after="0" w:line="276" w:lineRule="auto"/>
              <w:jc w:val="left"/>
              <w:rPr>
                <w:highlight w:val="white"/>
              </w:rPr>
              <w:pStyle w:val="P68B1DB1-Normal5"/>
            </w:pPr>
            <w:r>
              <w:t xml:space="preserve">i mi ke meskos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paso mi a sinti ku mi no tabatin oportunidat pa duna mi punto di bista riba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Sea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e importansia di e regla. Nan por preferá tambe di yama nan palabrashonnan en bes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entre boso dos.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en bes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Sea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bisa, “Pone bo tayonan den labaplato i limpia e mesa,” en bes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ta spera di nan, nan tin mas chèns di ehekutá.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Sea konsistente </w:t>
              <w:br w:type="textWrapping"/>
              <w:br w:type="textWrapping"/>
              <w:t xml:space="preserve">Esun akí ta difísil. Mi ta atmití, tin dia mi ta kansá òf den un hansha i mi ta terminá bisa, “Djis lag’é, mi mes lo limpia.”</w:t>
            </w:r>
          </w:p>
          <w:p w14:paraId="00000108">
            <w:pPr>
              <w:widowControl w:val="0"/>
              <w:spacing w:after="0" w:line="276" w:lineRule="auto"/>
              <w:jc w:val="left"/>
              <w:rPr>
                <w:highlight w:val="white"/>
              </w:rPr>
              <w:pStyle w:val="P68B1DB1-Normal5"/>
            </w:pPr>
            <w:r>
              <w:t xml:space="preserve">Pero mi ta sigur ku e edukadó den e historia tampoko no a yega einan di un dia pa otro, pasobra pa reglanan bira parti di bida diario, e ta tuma tempu.</w:t>
              <w:br w:type="textWrapping"/>
              <w:br w:type="textWrapping"/>
              <w:t xml:space="preserve">Muchanan lo tèst e reglanan promé ku nan aseptá nan. Ta asina e ta. Pero si nos para firme i ta presente,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aspektonan manera tareanan di kas, húiswèrk, hunga, kome i drumi,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tayo?</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di dje</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 si nan ta siña un regla òf rutina nobo, manera laba tayo despues di kome,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Sea un tim. Sea realístiko. Sea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edukashon familiar. Kòrda ora bo enbolbí bo yunan den establesé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di e siman akí ta pa sigui pasa tempu abo ku bo yunan. Purba tambe di krea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tin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siñando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nietunan,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paso simpel pa yuda nos kòrda kiko pa hasi ora nan no ta komportá. Laga nos kompartí nan ku tur hende, ki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mesun regla pa simannan largu: no ta usa pantaya miéntras nos ta kome. Mi tabata kla pa eksplotá, pero mi a djis kana drenta kushina, hala algun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logra.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paso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sea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sigui kuné.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ke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Kambiando su atenshon asina ta sòru ku mi no tin ku ni yega na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Moveshon sabí.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éksaktamente. Tur esaki ta parti di yud’é siña na un manera amabel i firme. Mi ta purba duna mas atenshon na e kosnan bon ku e ta hasi,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bùrt.. Pa e siman akí, sigui pasa tempu abo huntu ku bo yunan. Tambe, purba di evitá konsekuensia dor di kambia atenshon di nos nietunan riba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siña mi ora mi tabata krese. Semper bo tabata bon den yuda mi deskubrí kosnan mi mes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traha riba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 esaki kaba. Bo tei, bo ta siña, bo ta purba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 bo instrumentonan manera e proseso di e kuater pasonan,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paso den e historia tabata Konos'é: identifiká e problema.  Promé ku bo por solushoná algu, bo mester tin un bista kla tokante kiko ta pasando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kòrdando ku ni e yu ni e mayor ta e problema. Ta e situashon boso tur dos ta purbando na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ku mi hùiswèrk—nunka bo a bisa, “Dikon bo ta asina floho?” Lo bo a puntra, “Ban papia tokante kiko ta hasi trahamentu di hùiswèrk difísil pa bo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kulpa, tabata pone mi sinti manera nos tabata trahando riba e problema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paso dos ta Pensa, ku ta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bon riba kosnan. Asta awor, ora nos ta guia nos yunan, nos no mester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luchando pa hasi bo thùiswèrk i a disidí ku bo mihó amigu por a yuda bo... pero boso dos a terminá hungando futbòl mas ku traha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 parti di e proseso tambe.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esena akí tin un momentu di kibramentu di 4 muraya</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kibrá e 4 murayanan</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ke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