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kompremeté nan mes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mesun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paso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nan opinion òf ku no ta kustumbrá ku hende ta skucha nan, mester di mas tempu pa krea konfiansa i seguridat. E lo por tuma tempu pa eksplorá e mihó maneranan di komuniká ku un mucha en partikular. Mayornan lo mester tin mas pasenshi ku nan mes i nan yunan ora di pasa Tempu Huntu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den nan yunan. Esaki ta spesialmente importante ora ta trata di yuda muchanan komuniká i interkambiá ku otronan.  </w:t>
      </w:r>
    </w:p>
    <w:p w14:paraId="0000000D">
      <w:pPr>
        <w:spacing w:after="200" w:line="288" w:lineRule="auto"/>
        <w:rPr>
          <w:color w:val="013d5c"/>
        </w:rPr>
        <w:pStyle w:val="P68B1DB1-Normal3"/>
      </w:pPr>
      <w:r>
        <w:t xml:space="preserve">Aki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mesun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Huntu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Famia ekstendé - welanan/edukadónan, tanta/tionan, primunan - ku ta bibando bou di e mesun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komprometé nan mes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etc, ta bini den hopi diferente forma, manera difikultatnan ku lèter, sifra, propriosepshon i kordinashon. </w:t>
      </w:r>
    </w:p>
    <w:p w14:paraId="0000001A">
      <w:pPr>
        <w:spacing w:after="200" w:before="240" w:line="276" w:lineRule="auto"/>
        <w:rPr>
          <w:color w:val="013d5c"/>
        </w:rPr>
        <w:pStyle w:val="P68B1DB1-Normal3"/>
      </w:pPr>
      <w:r>
        <w:t xml:space="preserve">Aki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kontesta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Huntu ku e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mesun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Sea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en bes di e kosnan ei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