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Change w:id="0">
          <w:tblGrid>
            <w:gridCol w:w="1843"/>
            <w:gridCol w:w="3716"/>
            <w:gridCol w:w="3009"/>
            <w:gridCol w:w="1440"/>
          </w:tblGrid>
        </w:tblGridChange>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2">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color w:val="00000a"/>
                <w:sz w:val="22"/>
                <w:szCs w:val="22"/>
                <w:rtl w:val="0"/>
              </w:rPr>
              <w:t xml:space="preserve">A Lesson on Conway’s Game of Life [Samuel Okoth]</w:t>
            </w: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6">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Topic</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sz w:val="22"/>
                <w:szCs w:val="22"/>
                <w:rtl w:val="0"/>
              </w:rPr>
              <w:t xml:space="preserve">Mathematical Thinking</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Aim(s)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Arial" w:cs="Arial" w:eastAsia="Arial" w:hAnsi="Arial"/>
                <w:color w:val="222222"/>
                <w:highlight w:val="white"/>
                <w:rtl w:val="0"/>
              </w:rPr>
              <w:t xml:space="preserve">Define an interesting and unpredictable cell automaton. For example, discover some configurations that last for a long time before dying and other configurations to go on forever without allowing cycles.</w:t>
            </w: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Length</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10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2">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 Location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(Leave </w:t>
            </w:r>
            <w:r w:rsidDel="00000000" w:rsidR="00000000" w:rsidRPr="00000000">
              <w:rPr>
                <w:rFonts w:ascii="Calibri" w:cs="Calibri" w:eastAsia="Calibri" w:hAnsi="Calibri"/>
                <w:color w:val="00000a"/>
                <w:sz w:val="22"/>
                <w:szCs w:val="22"/>
                <w:rtl w:val="0"/>
              </w:rPr>
              <w:t xml:space="preserve">BLANK</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for the facilitators that will use it)</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Facilitators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(Leave </w:t>
            </w:r>
            <w:r w:rsidDel="00000000" w:rsidR="00000000" w:rsidRPr="00000000">
              <w:rPr>
                <w:rFonts w:ascii="Calibri" w:cs="Calibri" w:eastAsia="Calibri" w:hAnsi="Calibri"/>
                <w:color w:val="00000a"/>
                <w:sz w:val="22"/>
                <w:szCs w:val="22"/>
                <w:rtl w:val="0"/>
              </w:rPr>
              <w:t xml:space="preserve">BLANK</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for the facilitators that will use it)</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of students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(Leave </w:t>
            </w:r>
            <w:r w:rsidDel="00000000" w:rsidR="00000000" w:rsidRPr="00000000">
              <w:rPr>
                <w:rFonts w:ascii="Calibri" w:cs="Calibri" w:eastAsia="Calibri" w:hAnsi="Calibri"/>
                <w:color w:val="00000a"/>
                <w:sz w:val="22"/>
                <w:szCs w:val="22"/>
                <w:rtl w:val="0"/>
              </w:rPr>
              <w:t xml:space="preserve">BLANK</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for the facilitators that will use it)</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E">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(Leave </w:t>
            </w:r>
            <w:r w:rsidDel="00000000" w:rsidR="00000000" w:rsidRPr="00000000">
              <w:rPr>
                <w:rFonts w:ascii="Calibri" w:cs="Calibri" w:eastAsia="Calibri" w:hAnsi="Calibri"/>
                <w:color w:val="00000a"/>
                <w:sz w:val="22"/>
                <w:szCs w:val="22"/>
                <w:rtl w:val="0"/>
              </w:rPr>
              <w:t xml:space="preserve">BLANK</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for the facilitators that will use it)</w:t>
            </w: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Resources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needed</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Paper to draw square grids, 2 different coloured post-its</w:t>
            </w:r>
            <w:r w:rsidDel="00000000" w:rsidR="00000000" w:rsidRPr="00000000">
              <w:rPr>
                <w:rtl w:val="0"/>
              </w:rPr>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Preparations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Ask the groups of students to </w:t>
            </w:r>
            <w:r w:rsidDel="00000000" w:rsidR="00000000" w:rsidRPr="00000000">
              <w:rPr>
                <w:rFonts w:ascii="Calibri" w:cs="Calibri" w:eastAsia="Calibri" w:hAnsi="Calibri"/>
                <w:color w:val="00000a"/>
                <w:sz w:val="22"/>
                <w:szCs w:val="22"/>
                <w:rtl w:val="0"/>
              </w:rPr>
              <w:t xml:space="preserve">draw the square grids (you can draw and share a printed copy) and cut a few post-it papers the same size as the square grids.</w:t>
            </w:r>
            <w:r w:rsidDel="00000000" w:rsidR="00000000" w:rsidRPr="00000000">
              <w:rPr>
                <w:rtl w:val="0"/>
              </w:rPr>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2B">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2E">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Video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facilitator does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learners 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Comments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3">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00:00 - 00:26</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4">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VMC Video Introduction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00:27 - 00:37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8">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Introduction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B">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00:38 - 00:48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C">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F">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00:46 - 01:42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of the first experiment</w:t>
            </w:r>
            <w:r w:rsidDel="00000000" w:rsidR="00000000" w:rsidRPr="00000000">
              <w:rPr>
                <w:rtl w:val="0"/>
              </w:rPr>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an untwisted strip, draw with a pen through the middle and cut though the drawn line.</w:t>
            </w:r>
          </w:p>
          <w:p w:rsidR="00000000" w:rsidDel="00000000" w:rsidP="00000000" w:rsidRDefault="00000000" w:rsidRPr="00000000"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7">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9">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first experiment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D">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second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once, draw with a pen through the middle and cut though the drawn line.</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4">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6">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second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just one connected strip? How many twists are there (4)?</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E">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second experiment and invitation to discussion</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4">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third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Moebius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once,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of the width and cut though the drawn line.</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B">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D">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third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strip cut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connected strips? One way to figure out is to do it again slowly and keep track of the components.</w:t>
            </w:r>
          </w:p>
          <w:p w:rsidR="00000000" w:rsidDel="00000000" w:rsidP="00000000" w:rsidRDefault="00000000" w:rsidRPr="00000000"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5">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fourth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in the middle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twice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in the middle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and cut though the drawn line.</w:t>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E">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fourth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in the middle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connected strips? One way to figure out is to do it again slowly and keep track of the components.</w:t>
            </w:r>
          </w:p>
          <w:p w:rsidR="00000000" w:rsidDel="00000000" w:rsidP="00000000" w:rsidRDefault="00000000" w:rsidRPr="00000000"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8">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fifth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twice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of the width,  and cut though the drawn line.</w:t>
            </w:r>
          </w:p>
          <w:p w:rsidR="00000000" w:rsidDel="00000000" w:rsidP="00000000" w:rsidRDefault="00000000" w:rsidRPr="00000000"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1">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3">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Moebius crosses</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All four Moebius crosses folding, one by one</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B">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Explanation of the Moebius crosses experiment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F">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Example: solution for the first cross</w:t>
            </w:r>
            <w:r w:rsidDel="00000000" w:rsidR="00000000" w:rsidRPr="00000000">
              <w:rPr>
                <w:rtl w:val="0"/>
              </w:rPr>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p w:rsidR="00000000" w:rsidDel="00000000" w:rsidP="00000000" w:rsidRDefault="00000000" w:rsidRPr="00000000"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groups, make the four crosses and cut thought the middle of each strip of each cross: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1: each pair is taped normally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2: one pair is glued normally, one pair with a twist.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3: both pairs are glued with a twist, both twists are made clockwise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may be useful to colour the four crosses with four different colours, so that it is easier to reconstruct which one is which after the cutting.</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C">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Moebius crosses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crosses give the same result? Why in general the results are so? One way to figure out is to do it again slowly and keep track of the components.</w:t>
            </w:r>
          </w:p>
          <w:p w:rsidR="00000000" w:rsidDel="00000000" w:rsidP="00000000" w:rsidRDefault="00000000" w:rsidRPr="00000000"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Track why two crosses give the same</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5">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Conclusion</w:t>
            </w:r>
            <w:r w:rsidDel="00000000" w:rsidR="00000000" w:rsidRPr="00000000">
              <w:rPr>
                <w:rtl w:val="0"/>
              </w:rPr>
            </w:r>
          </w:p>
        </w:tc>
      </w:tr>
    </w:tb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ectPr>
      <w:headerReference r:id="rId7" w:type="default"/>
      <w:footerReference r:id="rId8"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40" w:lineRule="auto"/>
      <w:ind w:left="0" w:right="0" w:firstLine="0"/>
      <w:jc w:val="center"/>
      <w:outlineLvl w:val="9"/>
    </w:pPr>
    <w:rPr>
      <w:rFonts w:ascii="Calibri" w:cs="Arial Unicode MS" w:eastAsia="Arial Unicode MS" w:hAnsi="Calibri"/>
      <w:b w:val="0"/>
      <w:bCs w:val="0"/>
      <w:i w:val="0"/>
      <w:iCs w:val="0"/>
      <w:caps w:val="0"/>
      <w:smallCaps w:val="0"/>
      <w:strike w:val="0"/>
      <w:dstrike w:val="0"/>
      <w:outline w:val="0"/>
      <w:color w:val="00000a"/>
      <w:spacing w:val="0"/>
      <w:kern w:val="0"/>
      <w:position w:val="0"/>
      <w:sz w:val="22"/>
      <w:szCs w:val="22"/>
      <w:u w:color="00000a" w:val="none"/>
      <w:shd w:color="auto" w:fill="auto" w:val="nil"/>
      <w:vertAlign w:val="baseline"/>
      <w:lang w:val="en-US"/>
      <w14:textFill>
        <w14:solidFill>
          <w14:srgbClr w14:val="00000A"/>
        </w14:solidFill>
      </w14:textFill>
      <w14:textOutline w14:cap="flat" w14:w="12700">
        <w14:noFill/>
        <w14:miter w14:lim="400000"/>
      </w14:textOut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UjKtcuveCwRbUkB9NXWVsxPM6w==">AMUW2mUEmyl6i6e/EcpmOwepSpy7ZrfiSXwtJifWzbYA4k4GMVLpUm02UxtPap90UM8m8iD/3TIdbRyl8uKLt9ejlha/EKCsycUgy+fraUaM0nOsdQxumYw=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