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keepNext w:val="0"/>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rFonts w:ascii="Arial" w:cs="Arial" w:eastAsia="Arial" w:hAnsi="Arial"/>
          <w:b w:val="0"/>
          <w:i w:val="0"/>
          <w:smallCaps w:val="0"/>
          <w:strike w:val="0"/>
          <w:color w:val="00000a"/>
          <w:sz w:val="22"/>
          <w:szCs w:val="22"/>
          <w:u w:val="none"/>
          <w:shd w:fill="auto" w:val="clear"/>
          <w:vertAlign w:val="baseline"/>
        </w:rPr>
      </w:pPr>
    </w:p>
    <w:tbl>
      <w:tblPr>
        <w:tblStyle w:val="Table1"/>
        <w:tblW w:w="10008.0" w:type="dxa"/>
        <w:jc w:val="center"/>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2151"/>
        <w:gridCol w:w="3692"/>
        <w:gridCol w:w="648"/>
        <w:gridCol w:w="3517"/>
      </w:tblGrid>
      <w:tr>
        <w:trPr>
          <w:trHeight w:val="343"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2">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Video Title</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0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The </w:t>
            </w:r>
            <w:r>
              <w:rPr>
                <w:rFonts w:ascii="Calibri" w:hAnsi="Calibri" w:cs="Calibri" w:eastAsia="Calibri"/>
                <w:b w:val="1"/>
                <w:color w:val="00000a"/>
                <w:sz w:val="22"/>
                <w:szCs w:val="22"/>
              </w:rPr>
              <w:t>p</w:t>
            </w:r>
            <w:r>
              <w:rPr>
                <w:rFonts w:ascii="Calibri" w:hAnsi="Calibri" w:cs="Calibri" w:eastAsia="Calibri"/>
                <w:b w:val="1"/>
                <w:i w:val="0"/>
                <w:smallCaps w:val="0"/>
                <w:strike w:val="0"/>
                <w:color w:val="00000a"/>
                <w:sz w:val="22"/>
                <w:szCs w:val="22"/>
                <w:u w:val="none"/>
                <w:shd w:fill="auto" w:val="clear"/>
                <w:vertAlign w:val="baseline"/>
              </w:rPr>
              <w:t xml:space="preserve">ath walking Snail</w:t>
            </w:r>
          </w:p>
        </w:tc>
      </w:tr>
      <w:tr>
        <w:trPr>
          <w:trHeight w:val="24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6">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Topic</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07">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Geometry</w:t>
            </w:r>
          </w:p>
        </w:tc>
      </w:tr>
      <w:tr>
        <w:trPr>
          <w:trHeight w:val="9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Aim(s)</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0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Understand how to model a difficult mathematical problem. Learn how to solve a puzzle by means of a coloring of the plane.</w:t>
            </w:r>
          </w:p>
        </w:tc>
      </w:tr>
      <w:tr>
        <w:trPr>
          <w:trHeight w:val="24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Length</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0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45min</w:t>
            </w:r>
          </w:p>
        </w:tc>
      </w:tr>
      <w:tr>
        <w:trPr>
          <w:trHeight w:val="483"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2">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Camp Location</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1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Facilitators</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1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A">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N. of students</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1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E">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Date</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1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8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Resources</w:t>
            </w:r>
          </w:p>
          <w:p w14:paraId="0000002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needed</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2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Blank paper (5 per group of students), pen (2 or 3 per group), colored pencils (4 or 5 different colors per group)</w:t>
            </w:r>
          </w:p>
        </w:tc>
      </w:tr>
      <w:tr>
        <w:trPr>
          <w:trHeight w:val="595"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Preparations</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2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In case the session takes place in person, the facilitator can draw some lines on the floor with tape so that some student volunteer can try and walk along them after the introduction to the problem.</w:t>
            </w:r>
          </w:p>
        </w:tc>
      </w:tr>
      <w:tr>
        <w:trPr>
          <w:trHeight w:val="330" w:hRule="atLeast"/>
        </w:trPr>
        <w:tc>
          <w:tcPr>
            <w:gridSpan w:val="4"/>
            <w:tcBorders>
              <w:top w:color="000001" w:space="0" w:sz="4" w:val="single"/>
              <w:bottom w:color="000001" w:space="0" w:sz="4" w:val="single"/>
            </w:tcBorders>
            <w:shd w:fill="ffffff" w:val="clear"/>
          </w:tcPr>
          <w:p w14:paraId="0000002B"/>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Video time</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What facilitator does</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3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What learners do</w:t>
            </w:r>
          </w:p>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3">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00:00 - 00:2</w:t>
            </w:r>
            <w:r>
              <w:rPr>
                <w:rFonts w:ascii="Calibri" w:hAnsi="Calibri" w:cs="Calibri" w:eastAsia="Calibri"/>
                <w:sz w:val="22"/>
                <w:szCs w:val="22"/>
              </w:rPr>
              <w:t>5</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34">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General VMC Video Introduction</w:t>
            </w:r>
          </w:p>
        </w:tc>
        <w:tc>
          <w:tcPr>
            <w:gridSpan w:val="2"/>
            <w:shd w:fill="ffffff" w:val="clear"/>
            <w:tcMar>
              <w:left w:w="0.0" w:type="dxa"/>
              <w:right w:w="0.0" w:type="dxa"/>
            </w:tcMar>
          </w:tcPr>
          <w:p w14:paraId="00000035"/>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7">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00:</w:t>
            </w:r>
            <w:r>
              <w:rPr>
                <w:rFonts w:ascii="Calibri" w:hAnsi="Calibri" w:cs="Calibri" w:eastAsia="Calibri"/>
                <w:sz w:val="22"/>
                <w:szCs w:val="22"/>
              </w:rPr>
              <w:t>25</w:t>
            </w:r>
            <w:r>
              <w:rPr>
                <w:rFonts w:ascii="Calibri" w:hAnsi="Calibri" w:cs="Calibri" w:eastAsia="Calibri"/>
                <w:b w:val="0"/>
                <w:i w:val="0"/>
                <w:smallCaps w:val="0"/>
                <w:strike w:val="0"/>
                <w:color w:val="000000"/>
                <w:sz w:val="22"/>
                <w:szCs w:val="22"/>
                <w:u w:val="none"/>
                <w:vertAlign w:val="baseline"/>
              </w:rPr>
              <w:t xml:space="preserve"> - 01:</w:t>
            </w:r>
            <w:r>
              <w:rPr>
                <w:rFonts w:ascii="Calibri" w:hAnsi="Calibri" w:cs="Calibri" w:eastAsia="Calibri"/>
                <w:sz w:val="22"/>
                <w:szCs w:val="22"/>
              </w:rPr>
              <w:t>51</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38">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Statement of the problem</w:t>
            </w:r>
          </w:p>
        </w:tc>
        <w:tc>
          <w:tcPr>
            <w:gridSpan w:val="2"/>
            <w:shd w:fill="ffffff" w:val="clear"/>
            <w:tcMar>
              <w:left w:w="0.0" w:type="dxa"/>
              <w:right w:w="0.0" w:type="dxa"/>
            </w:tcMar>
          </w:tcPr>
          <w:p w14:paraId="00000039"/>
        </w:tc>
      </w:tr>
      <w:tr>
        <w:trPr>
          <w:trHeight w:val="210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3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How to start thinking about the problem?</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C">
            <w:pPr>
              <w:keepNext w:val="0"/>
              <w:keepLines w:val="0"/>
              <w:widowControl w:val="1"/>
              <w:numPr>
                <w:ilvl w:val="0"/>
                <w:numId w:val="12"/>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Assist the process, guide them towards trying the problem with a few lines, and make sure they understand the rules.</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3E">
            <w:pPr>
              <w:keepNext w:val="0"/>
              <w:keepLines w:val="0"/>
              <w:widowControl w:val="1"/>
              <w:numPr>
                <w:ilvl w:val="0"/>
                <w:numId w:val="13"/>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Draw a few lines and try and move the snail along them by drawing its path.</w:t>
            </w:r>
          </w:p>
          <w:p w14:paraId="0000003F">
            <w:pPr>
              <w:keepNext w:val="0"/>
              <w:keepLines w:val="0"/>
              <w:widowControl w:val="1"/>
              <w:numPr>
                <w:ilvl w:val="0"/>
                <w:numId w:val="13"/>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Discuss your ideas.</w:t>
            </w:r>
          </w:p>
          <w:p w14:paraId="00000040">
            <w:pPr>
              <w:keepNext w:val="0"/>
              <w:keepLines w:val="0"/>
              <w:widowControl w:val="1"/>
              <w:numPr>
                <w:ilvl w:val="0"/>
                <w:numId w:val="13"/>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Do you think the answer is yes or no?</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4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01:</w:t>
            </w:r>
            <w:r>
              <w:rPr>
                <w:rFonts w:ascii="Calibri" w:hAnsi="Calibri" w:cs="Calibri" w:eastAsia="Calibri"/>
                <w:color w:val="00000a"/>
                <w:sz w:val="22"/>
                <w:szCs w:val="22"/>
              </w:rPr>
              <w:t>56</w:t>
            </w:r>
            <w:r>
              <w:rPr>
                <w:rFonts w:ascii="Calibri" w:hAnsi="Calibri" w:cs="Calibri" w:eastAsia="Calibri"/>
                <w:b w:val="0"/>
                <w:i w:val="0"/>
                <w:smallCaps w:val="0"/>
                <w:strike w:val="0"/>
                <w:color w:val="00000a"/>
                <w:sz w:val="22"/>
                <w:szCs w:val="22"/>
                <w:u w:val="none"/>
                <w:shd w:fill="auto" w:val="clear"/>
                <w:vertAlign w:val="baseline"/>
              </w:rPr>
              <w:t xml:space="preserve"> - 2:</w:t>
            </w:r>
            <w:r>
              <w:rPr>
                <w:rFonts w:ascii="Calibri" w:hAnsi="Calibri" w:cs="Calibri" w:eastAsia="Calibri"/>
                <w:color w:val="00000a"/>
                <w:sz w:val="22"/>
                <w:szCs w:val="22"/>
              </w:rPr>
              <w:t>24</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42">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Trying on three lines</w:t>
            </w:r>
          </w:p>
        </w:tc>
        <w:tc>
          <w:tcPr>
            <w:gridSpan w:val="2"/>
            <w:shd w:fill="ffffff" w:val="clear"/>
            <w:tcMar>
              <w:left w:w="0.0" w:type="dxa"/>
              <w:right w:w="0.0" w:type="dxa"/>
            </w:tcMar>
          </w:tcPr>
          <w:p w14:paraId="00000043"/>
        </w:tc>
      </w:tr>
      <w:tr>
        <w:trPr>
          <w:trHeight w:val="178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4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The problem on three lines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46">
            <w:pPr>
              <w:keepNext w:val="0"/>
              <w:keepLines w:val="0"/>
              <w:widowControl w:val="1"/>
              <w:numPr>
                <w:ilvl w:val="0"/>
                <w:numId w:val="14"/>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Explain that often in mathematics one can attack a complicated problem by starting with a simplified version.</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48">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Draw three lines and try.</w:t>
            </w:r>
          </w:p>
          <w:p w14:paraId="00000049">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Discuss if the answer is yes or no.</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4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2:</w:t>
            </w:r>
            <w:r>
              <w:rPr>
                <w:rFonts w:ascii="Calibri" w:hAnsi="Calibri" w:cs="Calibri" w:eastAsia="Calibri"/>
                <w:color w:val="00000a"/>
                <w:sz w:val="22"/>
                <w:szCs w:val="22"/>
              </w:rPr>
              <w:t>30</w:t>
            </w:r>
            <w:r>
              <w:rPr>
                <w:rFonts w:ascii="Calibri" w:hAnsi="Calibri" w:cs="Calibri" w:eastAsia="Calibri"/>
                <w:b w:val="0"/>
                <w:i w:val="0"/>
                <w:smallCaps w:val="0"/>
                <w:strike w:val="0"/>
                <w:color w:val="00000a"/>
                <w:sz w:val="22"/>
                <w:szCs w:val="22"/>
                <w:u w:val="none"/>
                <w:shd w:fill="auto" w:val="clear"/>
                <w:vertAlign w:val="baseline"/>
              </w:rPr>
              <w:t xml:space="preserve"> - 3:</w:t>
            </w:r>
            <w:r>
              <w:rPr>
                <w:rFonts w:ascii="Calibri" w:hAnsi="Calibri" w:cs="Calibri" w:eastAsia="Calibri"/>
                <w:color w:val="00000a"/>
                <w:sz w:val="22"/>
                <w:szCs w:val="22"/>
              </w:rPr>
              <w:t>20</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4B">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Solution on three lines</w:t>
            </w:r>
          </w:p>
        </w:tc>
        <w:tc>
          <w:tcPr>
            <w:gridSpan w:val="2"/>
            <w:shd w:fill="ffffff" w:val="clear"/>
            <w:tcMar>
              <w:left w:w="0.0" w:type="dxa"/>
              <w:right w:w="0.0" w:type="dxa"/>
            </w:tcMar>
          </w:tcPr>
          <w:p w14:paraId="0000004C"/>
        </w:tc>
      </w:tr>
      <w:tr>
        <w:trPr>
          <w:trHeight w:val="351" w:hRule="atLeast"/>
        </w:trPr>
        <w:tc>
          <w:tcPr>
            <w:tcBorders>
              <w:left w:color="000001" w:space="0" w:sz="4" w:val="single"/>
              <w:bottom w:color="000001" w:space="0" w:sz="4" w:val="single"/>
              <w:right w:color="000001" w:space="0" w:sz="4" w:val="single"/>
            </w:tcBorders>
            <w:shd w:fill="ffffff" w:val="clear"/>
            <w:vAlign w:val="center"/>
          </w:tcPr>
          <w:p w14:paraId="0000004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3:</w:t>
            </w:r>
            <w:r>
              <w:rPr>
                <w:rFonts w:ascii="Calibri" w:hAnsi="Calibri" w:cs="Calibri" w:eastAsia="Calibri"/>
                <w:color w:val="00000a"/>
                <w:sz w:val="22"/>
                <w:szCs w:val="22"/>
              </w:rPr>
              <w:t>20</w:t>
            </w:r>
            <w:r>
              <w:rPr>
                <w:rFonts w:ascii="Calibri" w:hAnsi="Calibri" w:cs="Calibri" w:eastAsia="Calibri"/>
                <w:b w:val="0"/>
                <w:i w:val="0"/>
                <w:smallCaps w:val="0"/>
                <w:strike w:val="0"/>
                <w:color w:val="00000a"/>
                <w:sz w:val="22"/>
                <w:szCs w:val="22"/>
                <w:u w:val="none"/>
                <w:shd w:fill="auto" w:val="clear"/>
                <w:vertAlign w:val="baseline"/>
              </w:rPr>
              <w:t xml:space="preserve"> - 3:</w:t>
            </w:r>
            <w:r>
              <w:rPr>
                <w:rFonts w:ascii="Calibri" w:hAnsi="Calibri" w:cs="Calibri" w:eastAsia="Calibri"/>
                <w:color w:val="00000a"/>
                <w:sz w:val="22"/>
                <w:szCs w:val="22"/>
              </w:rPr>
              <w:t>57</w:t>
            </w:r>
          </w:p>
        </w:tc>
        <w:tc>
          <w:tcPr>
            <w:tcBorders>
              <w:left w:color="000001" w:space="0" w:sz="4" w:val="single"/>
              <w:bottom w:color="000001" w:space="0" w:sz="4" w:val="single"/>
              <w:right w:color="000001" w:space="0" w:sz="4" w:val="single"/>
            </w:tcBorders>
            <w:shd w:fill="ffffff" w:val="clear"/>
            <w:vAlign w:val="center"/>
          </w:tcPr>
          <w:p w14:paraId="0000004F">
            <w:pPr>
              <w:keepNext w:val="0"/>
              <w:keepLines w:val="0"/>
              <w:widowControl w:val="1"/>
              <w:shd w:fill="ffffff" w:val="clear"/>
              <w:spacing w:after="0" w:before="0" w:line="240" w:lineRule="auto"/>
              <w:ind w:left="0" w:right="0" w:firstLine="0"/>
              <w:jc w:val="center"/>
              <w:rPr>
                <w:rFonts w:ascii="Calibri" w:cs="Calibri" w:eastAsia="Calibri" w:hAnsi="Calibri"/>
                <w:sz w:val="22"/>
                <w:szCs w:val="22"/>
              </w:rPr>
            </w:pPr>
            <w:r>
              <w:rPr>
                <w:rFonts w:ascii="Calibri" w:hAnsi="Calibri" w:cs="Calibri" w:eastAsia="Calibri"/>
                <w:sz w:val="22"/>
                <w:szCs w:val="22"/>
              </w:rPr>
              <w:t xml:space="preserve">The problem on four lines: three configurations</w:t>
            </w:r>
          </w:p>
        </w:tc>
        <w:tc>
          <w:tcPr>
            <w:gridSpan w:val="2"/>
            <w:shd w:fill="ffffff" w:val="clear"/>
            <w:tcMar>
              <w:left w:w="0.0" w:type="dxa"/>
              <w:right w:w="0.0" w:type="dxa"/>
            </w:tcMar>
          </w:tcPr>
          <w:p w14:paraId="00000050"/>
        </w:tc>
      </w:tr>
      <w:tr>
        <w:trPr>
          <w:trHeight w:val="178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5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The problem on four lines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53">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We increase the difficulty by adding a line: emphasize this as a natural process in mathematical thinking.</w:t>
            </w:r>
          </w:p>
          <w:p w14:paraId="00000054">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Encourage them to try all configurations and check that they are following the rules.</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56">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Draw the three configurations and move the snail along them.</w:t>
            </w:r>
          </w:p>
          <w:p w14:paraId="00000057">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Discuss your ideas for each configuration: do you think the answer is yes or no?</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5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color w:val="00000a"/>
                <w:sz w:val="22"/>
                <w:szCs w:val="22"/>
              </w:rPr>
              <w:t>4</w:t>
            </w:r>
            <w:r>
              <w:rPr>
                <w:rFonts w:ascii="Calibri" w:hAnsi="Calibri" w:cs="Calibri" w:eastAsia="Calibri"/>
                <w:b w:val="0"/>
                <w:i w:val="0"/>
                <w:smallCaps w:val="0"/>
                <w:strike w:val="0"/>
                <w:color w:val="00000a"/>
                <w:sz w:val="22"/>
                <w:szCs w:val="22"/>
                <w:u w:val="none"/>
                <w:shd w:fill="auto" w:val="clear"/>
                <w:vertAlign w:val="baseline"/>
              </w:rPr>
              <w:t>:</w:t>
            </w:r>
            <w:r>
              <w:rPr>
                <w:rFonts w:ascii="Calibri" w:hAnsi="Calibri" w:cs="Calibri" w:eastAsia="Calibri"/>
                <w:color w:val="00000a"/>
                <w:sz w:val="22"/>
                <w:szCs w:val="22"/>
              </w:rPr>
              <w:t>02</w:t>
            </w:r>
            <w:r>
              <w:rPr>
                <w:rFonts w:ascii="Calibri" w:hAnsi="Calibri" w:cs="Calibri" w:eastAsia="Calibri"/>
                <w:b w:val="0"/>
                <w:i w:val="0"/>
                <w:smallCaps w:val="0"/>
                <w:strike w:val="0"/>
                <w:color w:val="00000a"/>
                <w:sz w:val="22"/>
                <w:szCs w:val="22"/>
                <w:u w:val="none"/>
                <w:shd w:fill="auto" w:val="clear"/>
                <w:vertAlign w:val="baseline"/>
              </w:rPr>
              <w:t xml:space="preserve"> - 4:</w:t>
            </w:r>
            <w:r>
              <w:rPr>
                <w:rFonts w:ascii="Calibri" w:hAnsi="Calibri" w:cs="Calibri" w:eastAsia="Calibri"/>
                <w:color w:val="00000a"/>
                <w:sz w:val="22"/>
                <w:szCs w:val="22"/>
              </w:rPr>
              <w:t>52</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59">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Solution on four lines: first two configurations</w:t>
            </w:r>
          </w:p>
        </w:tc>
        <w:tc>
          <w:tcPr>
            <w:gridSpan w:val="2"/>
            <w:shd w:fill="ffffff" w:val="clear"/>
            <w:tcMar>
              <w:left w:w="0.0" w:type="dxa"/>
              <w:right w:w="0.0" w:type="dxa"/>
            </w:tcMar>
          </w:tcPr>
          <w:p w14:paraId="0000005A"/>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5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4:</w:t>
            </w:r>
            <w:r>
              <w:rPr>
                <w:rFonts w:ascii="Calibri" w:hAnsi="Calibri" w:cs="Calibri" w:eastAsia="Calibri"/>
                <w:color w:val="00000a"/>
                <w:sz w:val="22"/>
                <w:szCs w:val="22"/>
              </w:rPr>
              <w:t>52</w:t>
            </w:r>
            <w:r>
              <w:rPr>
                <w:rFonts w:ascii="Calibri" w:hAnsi="Calibri" w:cs="Calibri" w:eastAsia="Calibri"/>
                <w:b w:val="0"/>
                <w:i w:val="0"/>
                <w:smallCaps w:val="0"/>
                <w:strike w:val="0"/>
                <w:color w:val="00000a"/>
                <w:sz w:val="22"/>
                <w:szCs w:val="22"/>
                <w:u w:val="none"/>
                <w:shd w:fill="auto" w:val="clear"/>
                <w:vertAlign w:val="baseline"/>
              </w:rPr>
              <w:t xml:space="preserve"> - 5:</w:t>
            </w:r>
            <w:r>
              <w:rPr>
                <w:rFonts w:ascii="Calibri" w:hAnsi="Calibri" w:cs="Calibri" w:eastAsia="Calibri"/>
                <w:color w:val="00000a"/>
                <w:sz w:val="22"/>
                <w:szCs w:val="22"/>
              </w:rPr>
              <w:t>23</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5D">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Fake solution in the third configuration! Finding the mistake</w:t>
            </w:r>
          </w:p>
        </w:tc>
        <w:tc>
          <w:tcPr>
            <w:gridSpan w:val="2"/>
            <w:shd w:fill="ffffff" w:val="clear"/>
            <w:tcMar>
              <w:left w:w="0.0" w:type="dxa"/>
              <w:right w:w="0.0" w:type="dxa"/>
            </w:tcMar>
          </w:tcPr>
          <w:p w14:paraId="0000005E"/>
        </w:tc>
      </w:tr>
      <w:tr>
        <w:trPr>
          <w:trHeight w:val="351" w:hRule="atLeast"/>
        </w:trPr>
        <w:tc>
          <w:tcPr>
            <w:tcBorders>
              <w:left w:color="000001" w:space="0" w:sz="4" w:val="single"/>
              <w:bottom w:color="000001" w:space="0" w:sz="4" w:val="single"/>
              <w:right w:color="000001" w:space="0" w:sz="4" w:val="single"/>
            </w:tcBorders>
            <w:shd w:fill="ffffff" w:val="clear"/>
            <w:vAlign w:val="center"/>
          </w:tcPr>
          <w:p w14:paraId="0000006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5:</w:t>
            </w:r>
            <w:r>
              <w:rPr>
                <w:rFonts w:ascii="Calibri" w:hAnsi="Calibri" w:cs="Calibri" w:eastAsia="Calibri"/>
                <w:color w:val="00000a"/>
                <w:sz w:val="22"/>
                <w:szCs w:val="22"/>
              </w:rPr>
              <w:t>23</w:t>
            </w:r>
            <w:r>
              <w:rPr>
                <w:rFonts w:ascii="Calibri" w:hAnsi="Calibri" w:cs="Calibri" w:eastAsia="Calibri"/>
                <w:b w:val="0"/>
                <w:i w:val="0"/>
                <w:smallCaps w:val="0"/>
                <w:strike w:val="0"/>
                <w:color w:val="00000a"/>
                <w:sz w:val="22"/>
                <w:szCs w:val="22"/>
                <w:u w:val="none"/>
                <w:shd w:fill="auto" w:val="clear"/>
                <w:vertAlign w:val="baseline"/>
              </w:rPr>
              <w:t xml:space="preserve"> - 6:</w:t>
            </w:r>
            <w:r>
              <w:rPr>
                <w:rFonts w:ascii="Calibri" w:hAnsi="Calibri" w:cs="Calibri" w:eastAsia="Calibri"/>
                <w:color w:val="00000a"/>
                <w:sz w:val="22"/>
                <w:szCs w:val="22"/>
              </w:rPr>
              <w:t>26</w:t>
            </w:r>
          </w:p>
        </w:tc>
        <w:tc>
          <w:tcPr>
            <w:tcBorders>
              <w:left w:color="000001" w:space="0" w:sz="4" w:val="single"/>
              <w:bottom w:color="000001" w:space="0" w:sz="4" w:val="single"/>
              <w:right w:color="000001" w:space="0" w:sz="4" w:val="single"/>
            </w:tcBorders>
            <w:shd w:fill="ffffff" w:val="clear"/>
            <w:vAlign w:val="center"/>
          </w:tcPr>
          <w:p w14:paraId="00000061">
            <w:pPr>
              <w:keepNext w:val="0"/>
              <w:keepLines w:val="0"/>
              <w:widowControl w:val="1"/>
              <w:shd w:fill="ffffff" w:val="clear"/>
              <w:spacing w:after="0" w:before="0" w:line="240" w:lineRule="auto"/>
              <w:ind w:left="0" w:right="0" w:firstLine="0"/>
              <w:jc w:val="center"/>
            </w:pPr>
            <w:r>
              <w:rPr>
                <w:rFonts w:ascii="Calibri" w:hAnsi="Calibri" w:cs="Calibri" w:eastAsia="Calibri"/>
                <w:sz w:val="22"/>
                <w:szCs w:val="22"/>
              </w:rPr>
              <w:t xml:space="preserve">Coloring the regions of the plane: explanation of the rules</w:t>
            </w:r>
            <w:r>
              <w:t xml:space="preserve"> </w:t>
            </w:r>
          </w:p>
        </w:tc>
        <w:tc>
          <w:tcPr>
            <w:gridSpan w:val="2"/>
            <w:shd w:fill="ffffff" w:val="clear"/>
            <w:tcMar>
              <w:left w:w="0.0" w:type="dxa"/>
              <w:right w:w="0.0" w:type="dxa"/>
            </w:tcMar>
          </w:tcPr>
          <w:p w14:paraId="00000062"/>
        </w:tc>
      </w:tr>
      <w:tr>
        <w:trPr>
          <w:trHeight w:val="178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6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r>
          </w:p>
          <w:p w14:paraId="0000006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Coloring a configuration</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66">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Encourage the students to try and color the regions of a configuration following the rules.</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68">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Draw a configuration.</w:t>
            </w:r>
          </w:p>
          <w:p w14:paraId="00000069">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Try and color the regions of the plane with your pencils, following the rules: can you do it?</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6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6:</w:t>
            </w:r>
            <w:r>
              <w:rPr>
                <w:rFonts w:ascii="Calibri" w:hAnsi="Calibri" w:cs="Calibri" w:eastAsia="Calibri"/>
                <w:color w:val="00000a"/>
                <w:sz w:val="22"/>
                <w:szCs w:val="22"/>
              </w:rPr>
              <w:t>32</w:t>
            </w:r>
            <w:r>
              <w:rPr>
                <w:rFonts w:ascii="Calibri" w:hAnsi="Calibri" w:cs="Calibri" w:eastAsia="Calibri"/>
                <w:b w:val="0"/>
                <w:i w:val="0"/>
                <w:smallCaps w:val="0"/>
                <w:strike w:val="0"/>
                <w:color w:val="00000a"/>
                <w:sz w:val="22"/>
                <w:szCs w:val="22"/>
                <w:u w:val="none"/>
                <w:shd w:fill="auto" w:val="clear"/>
                <w:vertAlign w:val="baseline"/>
              </w:rPr>
              <w:t xml:space="preserve"> - 6:</w:t>
            </w:r>
            <w:r>
              <w:rPr>
                <w:rFonts w:ascii="Calibri" w:hAnsi="Calibri" w:cs="Calibri" w:eastAsia="Calibri"/>
                <w:color w:val="00000a"/>
                <w:sz w:val="22"/>
                <w:szCs w:val="22"/>
              </w:rPr>
              <w:t>41</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6B">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Showing a possible coloring with three colors</w:t>
            </w:r>
          </w:p>
        </w:tc>
        <w:tc>
          <w:tcPr>
            <w:gridSpan w:val="2"/>
            <w:shd w:fill="ffffff" w:val="clear"/>
            <w:tcMar>
              <w:left w:w="0.0" w:type="dxa"/>
              <w:right w:w="0.0" w:type="dxa"/>
            </w:tcMar>
          </w:tcPr>
          <w:p w14:paraId="0000006C"/>
        </w:tc>
      </w:tr>
      <w:tr>
        <w:trPr>
          <w:trHeight w:val="351" w:hRule="atLeast"/>
        </w:trPr>
        <w:tc>
          <w:tcPr>
            <w:tcBorders>
              <w:left w:color="000001" w:space="0" w:sz="4" w:val="single"/>
              <w:bottom w:color="000001" w:space="0" w:sz="4" w:val="single"/>
              <w:right w:color="000001" w:space="0" w:sz="4" w:val="single"/>
            </w:tcBorders>
            <w:shd w:fill="ffffff" w:val="clear"/>
            <w:vAlign w:val="center"/>
          </w:tcPr>
          <w:p w14:paraId="0000006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6:</w:t>
            </w:r>
            <w:r>
              <w:rPr>
                <w:rFonts w:ascii="Calibri" w:hAnsi="Calibri" w:cs="Calibri" w:eastAsia="Calibri"/>
                <w:color w:val="00000a"/>
                <w:sz w:val="22"/>
                <w:szCs w:val="22"/>
              </w:rPr>
              <w:t>41</w:t>
            </w:r>
            <w:r>
              <w:rPr>
                <w:rFonts w:ascii="Calibri" w:hAnsi="Calibri" w:cs="Calibri" w:eastAsia="Calibri"/>
                <w:b w:val="0"/>
                <w:i w:val="0"/>
                <w:smallCaps w:val="0"/>
                <w:strike w:val="0"/>
                <w:color w:val="00000a"/>
                <w:sz w:val="22"/>
                <w:szCs w:val="22"/>
                <w:u w:val="none"/>
                <w:shd w:fill="auto" w:val="clear"/>
                <w:vertAlign w:val="baseline"/>
              </w:rPr>
              <w:t xml:space="preserve"> - </w:t>
            </w:r>
            <w:r>
              <w:rPr>
                <w:rFonts w:ascii="Calibri" w:hAnsi="Calibri" w:cs="Calibri" w:eastAsia="Calibri"/>
                <w:color w:val="00000a"/>
                <w:sz w:val="22"/>
                <w:szCs w:val="22"/>
              </w:rPr>
              <w:t>7</w:t>
            </w:r>
            <w:r>
              <w:rPr>
                <w:rFonts w:ascii="Calibri" w:hAnsi="Calibri" w:cs="Calibri" w:eastAsia="Calibri"/>
                <w:b w:val="0"/>
                <w:i w:val="0"/>
                <w:smallCaps w:val="0"/>
                <w:strike w:val="0"/>
                <w:color w:val="00000a"/>
                <w:sz w:val="22"/>
                <w:szCs w:val="22"/>
                <w:u w:val="none"/>
                <w:shd w:fill="auto" w:val="clear"/>
                <w:vertAlign w:val="baseline"/>
              </w:rPr>
              <w:t>:</w:t>
            </w:r>
            <w:r>
              <w:rPr>
                <w:rFonts w:ascii="Calibri" w:hAnsi="Calibri" w:cs="Calibri" w:eastAsia="Calibri"/>
                <w:color w:val="00000a"/>
                <w:sz w:val="22"/>
                <w:szCs w:val="22"/>
              </w:rPr>
              <w:t>11</w:t>
            </w:r>
          </w:p>
        </w:tc>
        <w:tc>
          <w:tcPr>
            <w:tcBorders>
              <w:left w:color="000001" w:space="0" w:sz="4" w:val="single"/>
              <w:bottom w:color="000001" w:space="0" w:sz="4" w:val="single"/>
              <w:right w:color="000001" w:space="0" w:sz="4" w:val="single"/>
            </w:tcBorders>
            <w:shd w:fill="ffffff" w:val="clear"/>
            <w:vAlign w:val="center"/>
          </w:tcPr>
          <w:p w14:paraId="0000006F">
            <w:pPr>
              <w:keepNext w:val="0"/>
              <w:keepLines w:val="0"/>
              <w:widowControl w:val="1"/>
              <w:shd w:fill="ffffff" w:val="clear"/>
              <w:spacing w:after="0" w:before="0" w:line="240" w:lineRule="auto"/>
              <w:ind w:left="0" w:right="0" w:firstLine="0"/>
              <w:jc w:val="center"/>
              <w:rPr>
                <w:rFonts w:ascii="Calibri" w:cs="Calibri" w:eastAsia="Calibri" w:hAnsi="Calibri"/>
                <w:sz w:val="22"/>
                <w:szCs w:val="22"/>
              </w:rPr>
            </w:pPr>
            <w:r>
              <w:rPr>
                <w:rFonts w:ascii="Calibri" w:hAnsi="Calibri" w:cs="Calibri" w:eastAsia="Calibri"/>
                <w:sz w:val="22"/>
                <w:szCs w:val="22"/>
              </w:rPr>
              <w:t xml:space="preserve">Can we use fewer colors? What if we change the configuration?</w:t>
            </w:r>
          </w:p>
        </w:tc>
        <w:tc>
          <w:tcPr>
            <w:gridSpan w:val="2"/>
            <w:shd w:fill="ffffff" w:val="clear"/>
            <w:tcMar>
              <w:left w:w="0.0" w:type="dxa"/>
              <w:right w:w="0.0" w:type="dxa"/>
            </w:tcMar>
          </w:tcPr>
          <w:p w14:paraId="00000070"/>
        </w:tc>
      </w:tr>
      <w:tr>
        <w:trPr>
          <w:trHeight w:val="178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7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Looking for the minimum number of colors needed</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73">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Make sure the students understand the question.</w:t>
            </w:r>
          </w:p>
          <w:p w14:paraId="00000074">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Once they have a coloring, ask them if they can find one with fewer colors.</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76">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Can you find a coloring of your previous configuration with fewer colors?</w:t>
            </w:r>
          </w:p>
          <w:p w14:paraId="00000077">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Try with different configurations.</w:t>
            </w:r>
          </w:p>
          <w:p w14:paraId="00000078">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Discuss what you think is the minimum number of colors needed.</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7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color w:val="00000a"/>
                <w:sz w:val="22"/>
                <w:szCs w:val="22"/>
              </w:rPr>
              <w:t>7</w:t>
            </w:r>
            <w:r>
              <w:rPr>
                <w:rFonts w:ascii="Calibri" w:hAnsi="Calibri" w:cs="Calibri" w:eastAsia="Calibri"/>
                <w:b w:val="0"/>
                <w:i w:val="0"/>
                <w:smallCaps w:val="0"/>
                <w:strike w:val="0"/>
                <w:color w:val="00000a"/>
                <w:sz w:val="22"/>
                <w:szCs w:val="22"/>
                <w:u w:val="none"/>
                <w:shd w:fill="auto" w:val="clear"/>
                <w:vertAlign w:val="baseline"/>
              </w:rPr>
              <w:t>:</w:t>
            </w:r>
            <w:r>
              <w:rPr>
                <w:rFonts w:ascii="Calibri" w:hAnsi="Calibri" w:cs="Calibri" w:eastAsia="Calibri"/>
                <w:color w:val="00000a"/>
                <w:sz w:val="22"/>
                <w:szCs w:val="22"/>
              </w:rPr>
              <w:t>12</w:t>
            </w:r>
            <w:r>
              <w:rPr>
                <w:rFonts w:ascii="Calibri" w:hAnsi="Calibri" w:cs="Calibri" w:eastAsia="Calibri"/>
                <w:b w:val="0"/>
                <w:i w:val="0"/>
                <w:smallCaps w:val="0"/>
                <w:strike w:val="0"/>
                <w:color w:val="00000a"/>
                <w:sz w:val="22"/>
                <w:szCs w:val="22"/>
                <w:u w:val="none"/>
                <w:shd w:fill="auto" w:val="clear"/>
                <w:vertAlign w:val="baseline"/>
              </w:rPr>
              <w:t xml:space="preserve"> - 7:</w:t>
            </w:r>
            <w:r>
              <w:rPr>
                <w:rFonts w:ascii="Calibri" w:hAnsi="Calibri" w:cs="Calibri" w:eastAsia="Calibri"/>
                <w:color w:val="00000a"/>
                <w:sz w:val="22"/>
                <w:szCs w:val="22"/>
              </w:rPr>
              <w:t>31</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7A">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Coloring with two colors</w:t>
            </w:r>
          </w:p>
        </w:tc>
        <w:tc>
          <w:tcPr>
            <w:gridSpan w:val="2"/>
            <w:shd w:fill="ffffff" w:val="clear"/>
            <w:tcMar>
              <w:left w:w="0.0" w:type="dxa"/>
              <w:right w:w="0.0" w:type="dxa"/>
            </w:tcMar>
          </w:tcPr>
          <w:p w14:paraId="0000007B"/>
        </w:tc>
      </w:tr>
      <w:tr>
        <w:trPr>
          <w:trHeight w:val="178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7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Why are two colors always enough?</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7E">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Initiate a discussion on how one can be sure that two colors are always enough.</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80">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Try to color various configurations with only two colors.</w:t>
            </w:r>
          </w:p>
          <w:p w14:paraId="00000081">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Discuss why, or how, you can do this with every possible configuration.</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8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7:</w:t>
            </w:r>
            <w:r>
              <w:rPr>
                <w:rFonts w:ascii="Calibri" w:hAnsi="Calibri" w:cs="Calibri" w:eastAsia="Calibri"/>
                <w:color w:val="00000a"/>
                <w:sz w:val="22"/>
                <w:szCs w:val="22"/>
              </w:rPr>
              <w:t>31</w:t>
            </w:r>
            <w:r>
              <w:rPr>
                <w:rFonts w:ascii="Calibri" w:hAnsi="Calibri" w:cs="Calibri" w:eastAsia="Calibri"/>
                <w:b w:val="0"/>
                <w:i w:val="0"/>
                <w:smallCaps w:val="0"/>
                <w:strike w:val="0"/>
                <w:color w:val="00000a"/>
                <w:sz w:val="22"/>
                <w:szCs w:val="22"/>
                <w:u w:val="none"/>
                <w:shd w:fill="auto" w:val="clear"/>
                <w:vertAlign w:val="baseline"/>
              </w:rPr>
              <w:t xml:space="preserve"> - 8:</w:t>
            </w:r>
            <w:r>
              <w:rPr>
                <w:rFonts w:ascii="Calibri" w:hAnsi="Calibri" w:cs="Calibri" w:eastAsia="Calibri"/>
                <w:color w:val="00000a"/>
                <w:sz w:val="22"/>
                <w:szCs w:val="22"/>
              </w:rPr>
              <w:t>20</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83">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Explanation of a reason why two colors are enough</w:t>
            </w:r>
          </w:p>
        </w:tc>
        <w:tc>
          <w:tcPr>
            <w:gridSpan w:val="2"/>
            <w:shd w:fill="ffffff" w:val="clear"/>
            <w:tcMar>
              <w:left w:w="0.0" w:type="dxa"/>
              <w:right w:w="0.0" w:type="dxa"/>
            </w:tcMar>
          </w:tcPr>
          <w:p w14:paraId="00000084"/>
        </w:tc>
      </w:tr>
      <w:tr>
        <w:trPr>
          <w:trHeight w:val="351" w:hRule="atLeast"/>
        </w:trPr>
        <w:tc>
          <w:tcPr>
            <w:tcBorders>
              <w:left w:color="000001" w:space="0" w:sz="4" w:val="single"/>
              <w:bottom w:color="000001" w:space="0" w:sz="4" w:val="single"/>
              <w:right w:color="000001" w:space="0" w:sz="4" w:val="single"/>
            </w:tcBorders>
            <w:shd w:fill="ffffff" w:val="clear"/>
            <w:vAlign w:val="center"/>
          </w:tcPr>
          <w:p w14:paraId="0000008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8</w:t>
            </w:r>
            <w:r>
              <w:rPr>
                <w:rFonts w:ascii="Calibri" w:hAnsi="Calibri" w:cs="Calibri" w:eastAsia="Calibri"/>
                <w:color w:val="00000a"/>
                <w:sz w:val="22"/>
                <w:szCs w:val="22"/>
              </w:rPr>
              <w:t>:20</w:t>
            </w:r>
            <w:r>
              <w:rPr>
                <w:rFonts w:ascii="Calibri" w:hAnsi="Calibri" w:cs="Calibri" w:eastAsia="Calibri"/>
                <w:b w:val="0"/>
                <w:i w:val="0"/>
                <w:smallCaps w:val="0"/>
                <w:strike w:val="0"/>
                <w:color w:val="00000a"/>
                <w:sz w:val="22"/>
                <w:szCs w:val="22"/>
                <w:u w:val="none"/>
                <w:shd w:fill="auto" w:val="clear"/>
                <w:vertAlign w:val="baseline"/>
              </w:rPr>
              <w:t xml:space="preserve"> - 8:</w:t>
            </w:r>
            <w:r>
              <w:rPr>
                <w:rFonts w:ascii="Calibri" w:hAnsi="Calibri" w:cs="Calibri" w:eastAsia="Calibri"/>
                <w:color w:val="00000a"/>
                <w:sz w:val="22"/>
                <w:szCs w:val="22"/>
              </w:rPr>
              <w:t>40</w:t>
            </w:r>
          </w:p>
        </w:tc>
        <w:tc>
          <w:tcPr>
            <w:tcBorders>
              <w:left w:color="000001" w:space="0" w:sz="4" w:val="single"/>
              <w:bottom w:color="000001" w:space="0" w:sz="4" w:val="single"/>
              <w:right w:color="000001" w:space="0" w:sz="4" w:val="single"/>
            </w:tcBorders>
            <w:shd w:fill="ffffff" w:val="clear"/>
            <w:vAlign w:val="center"/>
          </w:tcPr>
          <w:p w14:paraId="00000087">
            <w:pPr>
              <w:keepNext w:val="0"/>
              <w:keepLines w:val="0"/>
              <w:widowControl w:val="1"/>
              <w:shd w:fill="ffffff" w:val="clear"/>
              <w:spacing w:after="0" w:before="0" w:line="240" w:lineRule="auto"/>
              <w:ind w:left="0" w:right="0" w:firstLine="0"/>
              <w:jc w:val="center"/>
              <w:rPr>
                <w:rFonts w:ascii="Calibri" w:cs="Calibri" w:eastAsia="Calibri" w:hAnsi="Calibri"/>
                <w:sz w:val="22"/>
                <w:szCs w:val="22"/>
              </w:rPr>
            </w:pPr>
            <w:r>
              <w:rPr>
                <w:rFonts w:ascii="Calibri" w:hAnsi="Calibri" w:cs="Calibri" w:eastAsia="Calibri"/>
                <w:sz w:val="22"/>
                <w:szCs w:val="22"/>
              </w:rPr>
              <w:t xml:space="preserve">An example of configuration colored step by step</w:t>
            </w:r>
          </w:p>
        </w:tc>
        <w:tc>
          <w:tcPr>
            <w:gridSpan w:val="2"/>
            <w:shd w:fill="ffffff" w:val="clear"/>
            <w:tcMar>
              <w:left w:w="0.0" w:type="dxa"/>
              <w:right w:w="0.0" w:type="dxa"/>
            </w:tcMar>
          </w:tcPr>
          <w:p w14:paraId="00000088"/>
        </w:tc>
      </w:tr>
      <w:tr>
        <w:trPr>
          <w:trHeight w:val="178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8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Using the two-color coloring method </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8B">
            <w:pPr>
              <w:keepNext w:val="0"/>
              <w:keepLines w:val="0"/>
              <w:widowControl w:val="1"/>
              <w:numPr>
                <w:ilvl w:val="0"/>
                <w:numId w:val="10"/>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Make sure the students understood the method.</w:t>
            </w:r>
          </w:p>
          <w:p w14:paraId="0000008C">
            <w:pPr>
              <w:keepNext w:val="0"/>
              <w:keepLines w:val="0"/>
              <w:widowControl w:val="1"/>
              <w:numPr>
                <w:ilvl w:val="0"/>
                <w:numId w:val="10"/>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If the students are very advanced, you can explain how to prove that the method always works.</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8E">
            <w:pPr>
              <w:keepNext w:val="0"/>
              <w:keepLines w:val="0"/>
              <w:widowControl w:val="1"/>
              <w:numPr>
                <w:ilvl w:val="0"/>
                <w:numId w:val="1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Try to color various configurations using the method. Does it work?</w:t>
            </w:r>
          </w:p>
          <w:p w14:paraId="0000008F">
            <w:pPr>
              <w:keepNext w:val="0"/>
              <w:keepLines w:val="0"/>
              <w:widowControl w:val="1"/>
              <w:numPr>
                <w:ilvl w:val="0"/>
                <w:numId w:val="1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Discuss if the method always works, and why.</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9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8:</w:t>
            </w:r>
            <w:r>
              <w:rPr>
                <w:rFonts w:ascii="Calibri" w:hAnsi="Calibri" w:cs="Calibri" w:eastAsia="Calibri"/>
                <w:color w:val="00000a"/>
                <w:sz w:val="22"/>
                <w:szCs w:val="22"/>
              </w:rPr>
              <w:t>40</w:t>
            </w:r>
            <w:r>
              <w:rPr>
                <w:rFonts w:ascii="Calibri" w:hAnsi="Calibri" w:cs="Calibri" w:eastAsia="Calibri"/>
                <w:b w:val="0"/>
                <w:i w:val="0"/>
                <w:smallCaps w:val="0"/>
                <w:strike w:val="0"/>
                <w:color w:val="00000a"/>
                <w:sz w:val="22"/>
                <w:szCs w:val="22"/>
                <w:u w:val="none"/>
                <w:shd w:fill="auto" w:val="clear"/>
                <w:vertAlign w:val="baseline"/>
              </w:rPr>
              <w:t xml:space="preserve"> - 8:</w:t>
            </w:r>
            <w:r>
              <w:rPr>
                <w:rFonts w:ascii="Calibri" w:hAnsi="Calibri" w:cs="Calibri" w:eastAsia="Calibri"/>
                <w:color w:val="00000a"/>
                <w:sz w:val="22"/>
                <w:szCs w:val="22"/>
              </w:rPr>
              <w:t>59</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91">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Towards a solution using the coloring</w:t>
            </w:r>
          </w:p>
        </w:tc>
        <w:tc>
          <w:tcPr>
            <w:gridSpan w:val="2"/>
            <w:shd w:fill="ffffff" w:val="clear"/>
            <w:tcMar>
              <w:left w:w="0.0" w:type="dxa"/>
              <w:right w:w="0.0" w:type="dxa"/>
            </w:tcMar>
          </w:tcPr>
          <w:p w14:paraId="00000092"/>
        </w:tc>
      </w:tr>
      <w:tr>
        <w:trPr>
          <w:trHeight w:val="178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9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Looking for a solution using the coloring</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95">
            <w:pPr>
              <w:keepNext w:val="0"/>
              <w:keepLines w:val="0"/>
              <w:widowControl w:val="1"/>
              <w:numPr>
                <w:ilvl w:val="0"/>
                <w:numId w:val="15"/>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Encourage the students to think and share their ideas.</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97">
            <w:pPr>
              <w:keepNext w:val="0"/>
              <w:keepLines w:val="0"/>
              <w:widowControl w:val="1"/>
              <w:numPr>
                <w:ilvl w:val="0"/>
                <w:numId w:val="16"/>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Discuss how the coloring could help solve the snail puzzle.</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9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8:</w:t>
            </w:r>
            <w:r>
              <w:rPr>
                <w:rFonts w:ascii="Calibri" w:hAnsi="Calibri" w:cs="Calibri" w:eastAsia="Calibri"/>
                <w:color w:val="00000a"/>
                <w:sz w:val="22"/>
                <w:szCs w:val="22"/>
              </w:rPr>
              <w:t>04</w:t>
            </w:r>
            <w:r>
              <w:rPr>
                <w:rFonts w:ascii="Calibri" w:hAnsi="Calibri" w:cs="Calibri" w:eastAsia="Calibri"/>
                <w:b w:val="0"/>
                <w:i w:val="0"/>
                <w:smallCaps w:val="0"/>
                <w:strike w:val="0"/>
                <w:color w:val="00000a"/>
                <w:sz w:val="22"/>
                <w:szCs w:val="22"/>
                <w:u w:val="none"/>
                <w:shd w:fill="auto" w:val="clear"/>
                <w:vertAlign w:val="baseline"/>
              </w:rPr>
              <w:t xml:space="preserve"> - 9:</w:t>
            </w:r>
            <w:r>
              <w:rPr>
                <w:rFonts w:ascii="Calibri" w:hAnsi="Calibri" w:cs="Calibri" w:eastAsia="Calibri"/>
                <w:color w:val="00000a"/>
                <w:sz w:val="22"/>
                <w:szCs w:val="22"/>
              </w:rPr>
              <w:t>24</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99">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A possible path and a possible coloring: how are they related?</w:t>
            </w:r>
          </w:p>
        </w:tc>
        <w:tc>
          <w:tcPr>
            <w:gridSpan w:val="2"/>
            <w:shd w:fill="ffffff" w:val="clear"/>
            <w:tcMar>
              <w:left w:w="0.0" w:type="dxa"/>
              <w:right w:w="0.0" w:type="dxa"/>
            </w:tcMar>
          </w:tcPr>
          <w:p w14:paraId="0000009A"/>
        </w:tc>
      </w:tr>
      <w:tr>
        <w:trPr>
          <w:trHeight w:val="412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9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Relating the color with the path followed by the snail</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9D">
            <w:pPr>
              <w:keepNext w:val="0"/>
              <w:keepLines w:val="0"/>
              <w:widowControl w:val="1"/>
              <w:numPr>
                <w:ilvl w:val="0"/>
                <w:numId w:val="17"/>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Make sure you had a look at the solution in order to know how the coloring is related to it. Try to guide the students towards finding this relation.</w:t>
            </w:r>
          </w:p>
          <w:p w14:paraId="0000009E">
            <w:pPr>
              <w:keepNext w:val="0"/>
              <w:keepLines w:val="0"/>
              <w:widowControl w:val="1"/>
              <w:numPr>
                <w:ilvl w:val="0"/>
                <w:numId w:val="17"/>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Let them think for a few minutes, then you can suggest that they think on which color the snail sees on the right and left during his walk.</w:t>
            </w:r>
          </w:p>
          <w:p w14:paraId="0000009F">
            <w:pPr>
              <w:keepNext w:val="0"/>
              <w:keepLines w:val="0"/>
              <w:widowControl w:val="1"/>
              <w:numPr>
                <w:ilvl w:val="0"/>
                <w:numId w:val="17"/>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If the students have good ideas, guide them towards understanding that the color to the right is invariant </w:t>
            </w:r>
            <w:r>
              <w:rPr>
                <w:rFonts w:ascii="Calibri" w:hAnsi="Calibri" w:cs="Calibri" w:eastAsia="Calibri"/>
                <w:b w:val="1"/>
                <w:i w:val="0"/>
                <w:smallCaps w:val="0"/>
                <w:strike w:val="0"/>
                <w:color w:val="00000a"/>
                <w:sz w:val="22"/>
                <w:szCs w:val="22"/>
                <w:u w:val="none"/>
                <w:shd w:fill="auto" w:val="clear"/>
                <w:vertAlign w:val="baseline"/>
              </w:rPr>
              <w:t xml:space="preserve">if the snail follows the rules of the problem</w:t>
            </w:r>
            <w:r>
              <w:rPr>
                <w:rFonts w:ascii="Calibri" w:hAnsi="Calibri" w:cs="Calibri" w:eastAsia="Calibri"/>
                <w:b w:val="0"/>
                <w:i w:val="0"/>
                <w:smallCaps w:val="0"/>
                <w:strike w:val="0"/>
                <w:color w:val="00000a"/>
                <w:sz w:val="22"/>
                <w:szCs w:val="22"/>
                <w:u w:val="none"/>
                <w:shd w:fill="auto" w:val="clear"/>
                <w:vertAlign w:val="baseline"/>
              </w:rPr>
              <w:t xml:space="preserve">. Let them think of what happens if the snail breaks the rules at a crossing.</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A1">
            <w:pPr>
              <w:keepNext w:val="0"/>
              <w:keepLines w:val="0"/>
              <w:widowControl w:val="1"/>
              <w:numPr>
                <w:ilvl w:val="0"/>
                <w:numId w:val="18"/>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On your configuration with two colors, draw a possible path of the snail. Think of the relation between this path and the coloring.</w:t>
            </w:r>
          </w:p>
          <w:p w14:paraId="000000A2">
            <w:pPr>
              <w:keepNext w:val="0"/>
              <w:keepLines w:val="0"/>
              <w:widowControl w:val="1"/>
              <w:numPr>
                <w:ilvl w:val="0"/>
                <w:numId w:val="18"/>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Follow the facilitator's suggestions: what color does it see on its right along the path? If the snail follows the rules, does this color change?</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A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9:</w:t>
            </w:r>
            <w:r>
              <w:rPr>
                <w:rFonts w:ascii="Calibri" w:hAnsi="Calibri" w:cs="Calibri" w:eastAsia="Calibri"/>
                <w:color w:val="00000a"/>
                <w:sz w:val="22"/>
                <w:szCs w:val="22"/>
              </w:rPr>
              <w:t>34</w:t>
            </w:r>
            <w:r>
              <w:rPr>
                <w:rFonts w:ascii="Calibri" w:hAnsi="Calibri" w:cs="Calibri" w:eastAsia="Calibri"/>
                <w:b w:val="0"/>
                <w:i w:val="0"/>
                <w:smallCaps w:val="0"/>
                <w:strike w:val="0"/>
                <w:color w:val="00000a"/>
                <w:sz w:val="22"/>
                <w:szCs w:val="22"/>
                <w:u w:val="none"/>
                <w:shd w:fill="auto" w:val="clear"/>
                <w:vertAlign w:val="baseline"/>
              </w:rPr>
              <w:t xml:space="preserve"> - </w:t>
            </w:r>
            <w:r>
              <w:rPr>
                <w:rFonts w:ascii="Calibri" w:hAnsi="Calibri" w:cs="Calibri" w:eastAsia="Calibri"/>
                <w:color w:val="00000a"/>
                <w:sz w:val="22"/>
                <w:szCs w:val="22"/>
              </w:rPr>
              <w:t>10</w:t>
            </w:r>
            <w:r>
              <w:rPr>
                <w:rFonts w:ascii="Calibri" w:hAnsi="Calibri" w:cs="Calibri" w:eastAsia="Calibri"/>
                <w:b w:val="0"/>
                <w:i w:val="0"/>
                <w:smallCaps w:val="0"/>
                <w:strike w:val="0"/>
                <w:color w:val="00000a"/>
                <w:sz w:val="22"/>
                <w:szCs w:val="22"/>
                <w:u w:val="none"/>
                <w:shd w:fill="auto" w:val="clear"/>
                <w:vertAlign w:val="baseline"/>
              </w:rPr>
              <w:t>:</w:t>
            </w:r>
            <w:r>
              <w:rPr>
                <w:rFonts w:ascii="Calibri" w:hAnsi="Calibri" w:cs="Calibri" w:eastAsia="Calibri"/>
                <w:color w:val="00000a"/>
                <w:sz w:val="22"/>
                <w:szCs w:val="22"/>
              </w:rPr>
              <w:t>12</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A4">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Explanation of the relation between the coloring and the path</w:t>
            </w:r>
          </w:p>
        </w:tc>
        <w:tc>
          <w:tcPr>
            <w:gridSpan w:val="2"/>
            <w:shd w:fill="ffffff" w:val="clear"/>
            <w:tcMar>
              <w:left w:w="0.0" w:type="dxa"/>
              <w:right w:w="0.0" w:type="dxa"/>
            </w:tcMar>
          </w:tcPr>
          <w:p w14:paraId="000000A5"/>
        </w:tc>
      </w:tr>
      <w:tr>
        <w:trPr>
          <w:trHeight w:val="43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A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color w:val="00000a"/>
                <w:sz w:val="22"/>
                <w:szCs w:val="22"/>
              </w:rPr>
              <w:t>10</w:t>
            </w:r>
            <w:r>
              <w:rPr>
                <w:rFonts w:ascii="Calibri" w:hAnsi="Calibri" w:cs="Calibri" w:eastAsia="Calibri"/>
                <w:b w:val="0"/>
                <w:i w:val="0"/>
                <w:smallCaps w:val="0"/>
                <w:strike w:val="0"/>
                <w:color w:val="00000a"/>
                <w:sz w:val="22"/>
                <w:szCs w:val="22"/>
                <w:u w:val="none"/>
                <w:shd w:fill="auto" w:val="clear"/>
                <w:vertAlign w:val="baseline"/>
              </w:rPr>
              <w:t>:</w:t>
            </w:r>
            <w:r>
              <w:rPr>
                <w:rFonts w:ascii="Calibri" w:hAnsi="Calibri" w:cs="Calibri" w:eastAsia="Calibri"/>
                <w:color w:val="00000a"/>
                <w:sz w:val="22"/>
                <w:szCs w:val="22"/>
              </w:rPr>
              <w:t>12</w:t>
            </w:r>
            <w:r>
              <w:rPr>
                <w:rFonts w:ascii="Calibri" w:hAnsi="Calibri" w:cs="Calibri" w:eastAsia="Calibri"/>
                <w:b w:val="0"/>
                <w:i w:val="0"/>
                <w:smallCaps w:val="0"/>
                <w:strike w:val="0"/>
                <w:color w:val="00000a"/>
                <w:sz w:val="22"/>
                <w:szCs w:val="22"/>
                <w:u w:val="none"/>
                <w:shd w:fill="auto" w:val="clear"/>
                <w:vertAlign w:val="baseline"/>
              </w:rPr>
              <w:t xml:space="preserve"> - 10:</w:t>
            </w:r>
            <w:r>
              <w:rPr>
                <w:rFonts w:ascii="Calibri" w:hAnsi="Calibri" w:cs="Calibri" w:eastAsia="Calibri"/>
                <w:color w:val="00000a"/>
                <w:sz w:val="22"/>
                <w:szCs w:val="22"/>
              </w:rPr>
              <w:t>55</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A8">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Explanation of the solution</w:t>
            </w:r>
          </w:p>
        </w:tc>
        <w:tc>
          <w:tcPr>
            <w:gridSpan w:val="2"/>
            <w:shd w:fill="ffffff" w:val="clear"/>
            <w:tcMar>
              <w:left w:w="0.0" w:type="dxa"/>
              <w:right w:w="0.0" w:type="dxa"/>
            </w:tcMar>
          </w:tcPr>
          <w:p w14:paraId="000000A9"/>
        </w:tc>
      </w:tr>
      <w:tr>
        <w:trPr>
          <w:trHeight w:val="430" w:hRule="atLeast"/>
        </w:trPr>
        <w:tc>
          <w:tcPr>
            <w:tcBorders>
              <w:left w:color="000001" w:space="0" w:sz="4" w:val="single"/>
              <w:bottom w:color="000001" w:space="0" w:sz="4" w:val="single"/>
              <w:right w:color="000001" w:space="0" w:sz="4" w:val="single"/>
            </w:tcBorders>
            <w:shd w:fill="ffffff" w:val="clear"/>
            <w:vAlign w:val="center"/>
          </w:tcPr>
          <w:p w14:paraId="000000A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10:</w:t>
            </w:r>
            <w:r>
              <w:rPr>
                <w:rFonts w:ascii="Calibri" w:hAnsi="Calibri" w:cs="Calibri" w:eastAsia="Calibri"/>
                <w:color w:val="00000a"/>
                <w:sz w:val="22"/>
                <w:szCs w:val="22"/>
              </w:rPr>
              <w:t>55</w:t>
            </w:r>
            <w:r>
              <w:rPr>
                <w:rFonts w:ascii="Calibri" w:hAnsi="Calibri" w:cs="Calibri" w:eastAsia="Calibri"/>
                <w:b w:val="0"/>
                <w:i w:val="0"/>
                <w:smallCaps w:val="0"/>
                <w:strike w:val="0"/>
                <w:color w:val="00000a"/>
                <w:sz w:val="22"/>
                <w:szCs w:val="22"/>
                <w:u w:val="none"/>
                <w:shd w:fill="auto" w:val="clear"/>
                <w:vertAlign w:val="baseline"/>
              </w:rPr>
              <w:t xml:space="preserve"> - 1</w:t>
            </w:r>
            <w:r>
              <w:rPr>
                <w:rFonts w:ascii="Calibri" w:hAnsi="Calibri" w:cs="Calibri" w:eastAsia="Calibri"/>
                <w:color w:val="00000a"/>
                <w:sz w:val="22"/>
                <w:szCs w:val="22"/>
              </w:rPr>
              <w:t>1</w:t>
            </w:r>
            <w:r>
              <w:rPr>
                <w:rFonts w:ascii="Calibri" w:hAnsi="Calibri" w:cs="Calibri" w:eastAsia="Calibri"/>
                <w:b w:val="0"/>
                <w:i w:val="0"/>
                <w:smallCaps w:val="0"/>
                <w:strike w:val="0"/>
                <w:color w:val="00000a"/>
                <w:sz w:val="22"/>
                <w:szCs w:val="22"/>
                <w:u w:val="none"/>
                <w:shd w:fill="auto" w:val="clear"/>
                <w:vertAlign w:val="baseline"/>
              </w:rPr>
              <w:t>:</w:t>
            </w:r>
            <w:r>
              <w:rPr>
                <w:rFonts w:ascii="Calibri" w:hAnsi="Calibri" w:cs="Calibri" w:eastAsia="Calibri"/>
                <w:color w:val="00000a"/>
                <w:sz w:val="22"/>
                <w:szCs w:val="22"/>
              </w:rPr>
              <w:t>01</w:t>
            </w:r>
          </w:p>
        </w:tc>
        <w:tc>
          <w:tcPr>
            <w:tcBorders>
              <w:left w:color="000001" w:space="0" w:sz="4" w:val="single"/>
              <w:bottom w:color="000001" w:space="0" w:sz="4" w:val="single"/>
              <w:right w:color="000001" w:space="0" w:sz="4" w:val="single"/>
            </w:tcBorders>
            <w:shd w:fill="ffffff" w:val="clear"/>
            <w:vAlign w:val="center"/>
          </w:tcPr>
          <w:p w14:paraId="000000AC">
            <w:pPr>
              <w:keepNext w:val="0"/>
              <w:keepLines w:val="0"/>
              <w:widowControl w:val="1"/>
              <w:shd w:fill="ffffff" w:val="clear"/>
              <w:spacing w:after="0" w:before="0" w:line="240" w:lineRule="auto"/>
              <w:ind w:left="0" w:right="0" w:firstLine="0"/>
              <w:jc w:val="center"/>
              <w:rPr>
                <w:rFonts w:ascii="Calibri" w:cs="Calibri" w:eastAsia="Calibri" w:hAnsi="Calibri"/>
                <w:sz w:val="22"/>
                <w:szCs w:val="22"/>
              </w:rPr>
            </w:pPr>
            <w:r>
              <w:rPr>
                <w:rFonts w:ascii="Calibri" w:hAnsi="Calibri" w:cs="Calibri" w:eastAsia="Calibri"/>
                <w:sz w:val="22"/>
                <w:szCs w:val="22"/>
              </w:rPr>
              <w:t xml:space="preserve">Thanks for playing!</w:t>
            </w:r>
          </w:p>
        </w:tc>
        <w:tc>
          <w:tcPr>
            <w:gridSpan w:val="2"/>
            <w:shd w:fill="ffffff" w:val="clear"/>
            <w:tcMar>
              <w:left w:w="0.0" w:type="dxa"/>
              <w:right w:w="0.0" w:type="dxa"/>
            </w:tcMar>
          </w:tcPr>
          <w:p w14:paraId="000000AD"/>
        </w:tc>
      </w:tr>
    </w:tbl>
    <w:p w14:paraId="000000A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432" w:right="0" w:hanging="432"/>
        <w:jc w:val="center"/>
        <w:rPr>
          <w:rFonts w:ascii="Arial" w:cs="Arial" w:eastAsia="Arial" w:hAnsi="Arial"/>
          <w:b w:val="0"/>
          <w:i w:val="0"/>
          <w:smallCaps w:val="0"/>
          <w:strike w:val="0"/>
          <w:color w:val="00000a"/>
          <w:sz w:val="22"/>
          <w:szCs w:val="22"/>
          <w:u w:val="none"/>
          <w:shd w:fill="auto" w:val="clear"/>
          <w:vertAlign w:val="baseline"/>
        </w:rPr>
      </w:pPr>
    </w:p>
    <w:p w14:paraId="000000B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B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216" w:right="0" w:hanging="216"/>
        <w:jc w:val="center"/>
        <w:rPr>
          <w:rFonts w:ascii="Arial" w:cs="Arial" w:eastAsia="Arial" w:hAnsi="Arial"/>
          <w:b w:val="0"/>
          <w:i w:val="0"/>
          <w:smallCaps w:val="0"/>
          <w:strike w:val="0"/>
          <w:color w:val="00000a"/>
          <w:sz w:val="22"/>
          <w:szCs w:val="22"/>
          <w:u w:val="none"/>
          <w:shd w:fill="auto" w:val="clear"/>
          <w:vertAlign w:val="baseline"/>
        </w:rPr>
      </w:pPr>
    </w:p>
    <w:p w14:paraId="000000B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108" w:right="0" w:hanging="108"/>
        <w:jc w:val="center"/>
        <w:rPr>
          <w:rFonts w:ascii="Calibri" w:cs="Calibri" w:eastAsia="Calibri" w:hAnsi="Calibri"/>
          <w:b w:val="0"/>
          <w:i w:val="0"/>
          <w:smallCaps w:val="0"/>
          <w:strike w:val="0"/>
          <w:color w:val="00000a"/>
          <w:sz w:val="22"/>
          <w:szCs w:val="22"/>
          <w:u w:val="none"/>
          <w:shd w:fill="auto" w:val="clear"/>
          <w:vertAlign w:val="baseline"/>
        </w:rPr>
      </w:pPr>
    </w:p>
    <w:sectPr>
      <w:headerReference r:id="rId6" w:type="default"/>
      <w:footerReference r:id="rId7" w:type="default"/>
      <w:pgSz w:h="16838" w:w="11906" w:orient="portrait"/>
      <w:pgMar w:bottom="777"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B4">
    <w:pPr>
      <w:keepNext w:val="0"/>
      <w:keepLines w:val="0"/>
      <w:widowControl w:val="1"/>
      <w:pBdr>
        <w:top w:space="0" w:sz="0" w:val="nil"/>
        <w:left w:space="0" w:sz="0" w:val="nil"/>
        <w:bottom w:space="0" w:sz="0" w:val="nil"/>
        <w:right w:space="0" w:sz="0" w:val="nil"/>
        <w:between w:space="0" w:sz="0" w:val="nil"/>
      </w:pBdr>
      <w:shd w:fill="ffffff"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B3">
    <w:pPr>
      <w:keepNext w:val="0"/>
      <w:keepLines w:val="0"/>
      <w:widowControl w:val="1"/>
      <w:pBdr>
        <w:top w:space="0" w:sz="0" w:val="nil"/>
        <w:left w:space="0" w:sz="0" w:val="nil"/>
        <w:bottom w:space="0" w:sz="0" w:val="nil"/>
        <w:right w:space="0" w:sz="0" w:val="nil"/>
        <w:between w:space="0" w:sz="0" w:val="nil"/>
      </w:pBdr>
      <w:shd w:fill="ffffff"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2">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3">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4">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5">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6">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7">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8">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9">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0">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1">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2">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3">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4">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5">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6">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7">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8">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am"/>
      </w:rPr>
    </w:rPrDefault>
    <w:pPrDefault>
      <w:pPr>
        <w:shd w:fill="ffffff" w:val="clea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3.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