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L'escargot marchant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ath</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Géométrie</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 Apprenez à résoudre une énigme à l'aide d'un coloriage du plan.</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Papier vierge (5 par groupe d'élèves), stylo (2 ou 3 par groupe), crayons de couleur (4 ou 5 couleurs différentes par groupe)</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Si la session a lieu en personne, l'animateur peut tracer des lignes sur le sol avec du ruban adhésif afin qu'un élève volontaire puisse essayer de marcher le long de ces lignes après l'introduction du problème.</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