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Titolo del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pStyle w:val="Heading1"/>
              <w:spacing w:after="120" w:before="240" w:lineRule="auto"/>
              <w:rPr>
                <w:rFonts w:ascii="Roboto" w:cs="Roboto" w:eastAsia="Roboto" w:hAnsi="Roboto"/>
                <w:b w:val="1"/>
                <w:i w:val="0"/>
                <w:smallCaps w:val="0"/>
                <w:sz w:val="22"/>
                <w:szCs w:val="22"/>
              </w:rPr>
            </w:pPr>
            <w:r>
              <w:rPr>
                <w:rFonts w:ascii="Roboto" w:hAnsi="Roboto" w:cs="Roboto" w:eastAsia="Roboto"/>
                <w:b w:val="1"/>
                <w:i w:val="0"/>
                <w:smallCaps w:val="0"/>
                <w:sz w:val="22"/>
                <w:szCs w:val="22"/>
              </w:rPr>
              <w:t xml:space="preserve">Rompicapo #3 I matematici giocosi</w:t>
            </w:r>
          </w:p>
          <w:p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6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Argomento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Logica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A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Obiettivo/i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Formare la capacità di estrapolare informazioni da un problema, lavorare per esclusione.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E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Lunghezza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25min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2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Posizione del Campo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6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Mediatori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A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di studenti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E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2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Risorse</w:t>
            </w:r>
          </w:p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necessarie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Penna, Carta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7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Preparazioni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Nessuna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B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C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Tempo del video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 il facilitatore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fanno gli studenti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Generale al Video di VMC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7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00:27 - 00:46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al Video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00:47 – 02:11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Enigma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F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Dopo la fine del video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  <w:p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Quando è suggerita una possibile soluzione, chiede di mettere in atto le serie di domande nel caso della soluzione suggerita e controlla che ogni risposta sia spiegabile.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Discutono quali informazioni possono ottenere dalla dichiarazione dell'enigma</w:t>
            </w:r>
          </w:p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Indicano quali casi sono escludibili </w:t>
            </w:r>
          </w:p>
          <w:p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Mette in atto le soluzioni possibili</w:t>
            </w:r>
          </w:p>
        </w:tc>
      </w:tr>
    </w:tbl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>Soluzione</w:t>
      </w:r>
    </w:p>
    <w:p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opzioni possibili sono (l'ordine non importa):</w:t>
      </w:r>
    </w:p>
    <w:p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7">
      <w:pPr>
        <w:widowControl w:val="0"/>
        <w:ind w:left="108" w:right="0" w:hanging="108"/>
      </w:pPr>
    </w:p>
    <w:tbl>
      <w:tblPr>
        <w:tblStyle w:val="Table2"/>
        <w:tblW w:w="10010.0" w:type="dxa"/>
        <w:jc w:val="left"/>
        <w:tblInd w:w="218.99999999999997" w:type="dxa"/>
        <w:tblLayout w:type="fixed"/>
        <w:tblLook w:val="0000"/>
      </w:tblPr>
      <w:tblGrid>
        <w:gridCol w:w="2854"/>
        <w:gridCol w:w="2845"/>
        <w:gridCol w:w="2806"/>
        <w:gridCol w:w="1505"/>
      </w:tblGrid>
      <w:tr>
        <w:tc>
          <w:tcPr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a</w:t>
            </w:r>
          </w:p>
        </w:tc>
        <w:tc>
          <w:tcPr>
            <w:shd w:fill="ffffff" w:val="clear"/>
            <w:vAlign w:val="center"/>
          </w:tcPr>
          <w:p w14:paraId="00000059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shd w:fill="ffffff" w:val="clear"/>
            <w:vAlign w:val="center"/>
          </w:tcPr>
          <w:p w14:paraId="0000005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c</w:t>
            </w:r>
          </w:p>
        </w:tc>
        <w:tc>
          <w:tcPr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t>Somma</w:t>
            </w:r>
          </w:p>
        </w:tc>
      </w:tr>
      <w:tr>
        <w:tc>
          <w:tcPr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5D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5E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36</w:t>
            </w:r>
          </w:p>
        </w:tc>
        <w:tc>
          <w:tcPr>
            <w:shd w:fill="ffffff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38</w:t>
            </w:r>
          </w:p>
        </w:tc>
      </w:tr>
      <w:tr>
        <w:tc>
          <w:tcPr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18</w:t>
            </w:r>
          </w:p>
        </w:tc>
        <w:tc>
          <w:tcPr>
            <w:shd w:fill="ffffff" w:val="clear"/>
            <w:vAlign w:val="center"/>
          </w:tcPr>
          <w:p w14:paraId="00000063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21</w:t>
            </w:r>
          </w:p>
        </w:tc>
      </w:tr>
      <w:tr>
        <w:tc>
          <w:tcPr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66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shd w:fill="ffffff" w:val="clear"/>
            <w:vAlign w:val="center"/>
          </w:tcPr>
          <w:p w14:paraId="00000067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16</w:t>
            </w:r>
          </w:p>
        </w:tc>
      </w:tr>
      <w:tr>
        <w:tc>
          <w:tcPr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shd w:fill="ffffff" w:val="clear"/>
            <w:vAlign w:val="center"/>
          </w:tcPr>
          <w:p w14:paraId="0000006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shd w:fill="ffffff" w:val="clear"/>
            <w:vAlign w:val="center"/>
          </w:tcPr>
          <w:p w14:paraId="0000006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14</w:t>
            </w:r>
          </w:p>
        </w:tc>
      </w:tr>
      <w:tr>
        <w:tc>
          <w:tcPr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6E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shd w:fill="ffffff" w:val="clear"/>
            <w:vAlign w:val="center"/>
          </w:tcPr>
          <w:p w14:paraId="0000006F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  <w:t>13</w:t>
            </w:r>
          </w:p>
        </w:tc>
      </w:tr>
      <w:tr>
        <w:tc>
          <w:tcPr>
            <w:shd w:fill="ffffff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72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11</w:t>
            </w:r>
          </w:p>
        </w:tc>
      </w:tr>
      <w:tr>
        <w:tc>
          <w:tcPr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76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77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  <w:t>13</w:t>
            </w:r>
          </w:p>
        </w:tc>
      </w:tr>
      <w:tr>
        <w:tc>
          <w:tcPr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shd w:fill="ffffff" w:val="clear"/>
            <w:vAlign w:val="center"/>
          </w:tcPr>
          <w:p w14:paraId="0000007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shd w:fill="ffffff" w:val="clear"/>
            <w:vAlign w:val="center"/>
          </w:tcPr>
          <w:p w14:paraId="0000007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10</w:t>
            </w:r>
          </w:p>
        </w:tc>
      </w:tr>
    </w:tbl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30j0zll" w:id="1"/>
    <w:bookmarkEnd w:id="1"/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Per convincere qualcuno che queste siano tutte le opzioni, si può vedere che 36 è 3222. Dopodiché, puoi scrivere ogni fattore su un foglio di carta e con i fogli, puoi provare a formare 3 gruppi. Un gruppo vuoto indica uno.</w:t>
      </w:r>
    </w:p>
    <w:p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Inoltre, prova a iniziare con </w:t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1 1 36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 poi a diminuire gradualmente all'ultimo numero.</w:t>
      </w:r>
    </w:p>
    <w:p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suddetta tabella rappresenta cosa sappiamo, grazie alle risposte date dal secondo matematico (Fil).</w:t>
      </w:r>
    </w:p>
    <w:p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 un'altra importante informazione è che il primo matematico (Mike) è incapace di sapere la combinazione corretta,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  <w:t xml:space="preserve">anche se conosce il valore reale della somma!</w:t>
      </w:r>
    </w:p>
    <w:p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Questo può verificarsi solo se il numero corrispondente alla somma corretta appare più di una volta nell'elenco! (altrimenti, avrebbe indovinato i numeri corretti dopo la seconda domanda). Quindi, la somma dev'esser 13, e le combinazioni corrispondenti sono:</w:t>
      </w:r>
    </w:p>
    <w:p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tbl>
      <w:tblPr>
        <w:tblStyle w:val="Table3"/>
        <w:tblW w:w="8506.0" w:type="dxa"/>
        <w:jc w:val="left"/>
        <w:tblInd w:w="0.0" w:type="dxa"/>
        <w:tblLayout w:type="fixed"/>
        <w:tblLook w:val="0000"/>
      </w:tblPr>
      <w:tblGrid>
        <w:gridCol w:w="2855"/>
        <w:gridCol w:w="2826"/>
        <w:gridCol w:w="2825"/>
      </w:tblGrid>
      <w:tr>
        <w:tc>
          <w:tcPr>
            <w:shd w:fill="ffffff" w:val="clear"/>
            <w:vAlign w:val="center"/>
          </w:tcPr>
          <w:p w14:paraId="00000086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shd w:fill="ffffff" w:val="clear"/>
            <w:vAlign w:val="center"/>
          </w:tcPr>
          <w:p w14:paraId="00000088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</w:tr>
    </w:tbl>
    <w:p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tbl>
      <w:tblPr>
        <w:tblStyle w:val="Table4"/>
        <w:tblW w:w="8468.0" w:type="dxa"/>
        <w:jc w:val="left"/>
        <w:tblInd w:w="0.0" w:type="dxa"/>
        <w:tblLayout w:type="fixed"/>
        <w:tblLook w:val="0000"/>
      </w:tblPr>
      <w:tblGrid>
        <w:gridCol w:w="2855"/>
        <w:gridCol w:w="2826"/>
        <w:gridCol w:w="2787"/>
      </w:tblGrid>
      <w:tr>
        <w:tc>
          <w:tcPr>
            <w:shd w:fill="ffffff" w:val="clear"/>
            <w:vAlign w:val="center"/>
          </w:tcPr>
          <w:p w14:paraId="0000008A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pBdr>
                <w:top w:color="000000" w:space="5" w:sz="8" w:val="single"/>
                <w:left w:color="000000" w:space="5" w:sz="8" w:val="single"/>
                <w:bottom w:color="000000" w:space="5" w:sz="8" w:val="single"/>
                <w:right w:color="000000" w:space="5" w:sz="8" w:val="single"/>
                <w:between w:space="0" w:sz="0" w:val="nil"/>
              </w:pBdr>
              <w:shd w:fill="ffffff" w:val="clear"/>
              <w:spacing w:after="0" w:before="0" w:line="288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</w:tr>
    </w:tbl>
    <w:p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L'ultimo indizio è che il bambino più piccolo ha gli occhi blu.</w:t>
      </w:r>
    </w:p>
    <w:p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Cosa otteniamo da questo indizio è che ora sappiamo che esiste un bambino più giovane!</w:t>
      </w:r>
    </w:p>
    <w:p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Quindi </w:t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2 2 9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non è possibile e </w:t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1 6 6</w:t>
      </w: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è l'unica opzione rimanente.</w:t>
      </w:r>
    </w:p>
    <w:p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