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Kichwa cha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Mada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Mahali pa Kambi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ya wanafunzi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Tarehe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Mkuu wa Video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wa Video</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Kitendawili</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Suluhisho</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