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Bienvenue à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commençons cette section.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of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vertices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a more complicated graph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 to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the vertices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while counting them.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example: Here we have 1, 2, 3, 4, 5, 6 vertices.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Thus, S equals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Denote A the number of edges.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for the vertices,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graph is more complicated,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mess up counting (by forgetting an edge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 by counting one twice)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I recommend you to count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edges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crossing out each edge you counted.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example, here we have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10. edges. Hence, A = 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Finally, the last objects, we have in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planar graph, are the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to start at the middle of an edge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follow it in one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finally come back to where we started.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circle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defines a face of your graph.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F be the number of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the outer face: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you start at this point for example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you follow the graph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one direction, for example this one,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see, you will have to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the outer line of the graph.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defines the outer face.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to count this face equally.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how many faces are there?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1, 2, 3, 4, 5 and 6. So,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want to show you this example graph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it is a little bit special.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Here, we have edges,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are a bit isolated.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Now, that you have discussed,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formula is true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formula F - A + S = 2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am going to prove it.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formula is called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Euler characteristic.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