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Bienvenue à 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commençons cette section.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ob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