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 problème des fourmis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énigmes que je vous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poserai sont des versions élémentaires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énigme plus compliquée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connus sous le nom « problème des fourmis », que je vais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probablement discuter dans une autre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vidéo. Permettez-moi de finir d'écrire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titre et, bien, je peux même dessiner une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 fourmi ici même. Bon, allons-y !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allons-y ! Comme je disais avant, je vais discuter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énigmes. Dans le premier,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fourmis sur un plateau très haut, un genre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montagne, plat au sommet avec deux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falaises abruptes sur les deux côtés. Le sommet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plat mesure 1 mètre de large. Les deux fourmis bougent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une vélocité, appelons-la v, qui est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même pour les deux et égal à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centimètre par seconde. Vous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pouvez décider la direction dans laquelle chaqu'une des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fourmi se déplace, soit vers la droite, soit vers la gauche,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où placer exactement les deux fourmis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haut de la montagne. Votre but est de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maximiser le temps avant que la dernière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fourmis tombe. Les fourmis ne peuvent pas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s'arrêter : elles doivent bouger vers la droite ou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 la gauche mais elles doivent se déplacer. Après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rencontrer, elles font demi-tour et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changent la direction de bouger, mais avec la même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vitesse.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quelles sont les positions précises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où je devrais placer les deux fourmis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obtenir le temps le plus long avant que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dernière fourmis tombe? La deuxième énigme est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fondamentalement la même mais maintenant nous avons trois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fourmis plutôt que deux.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avant, la vitesse des fourmis est un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