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Il formato è stato corretto, non la tempistica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Ho aggiunto 25 secondi a ogni periodi per correggere per la canzone di introduzione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Il problema dell'aeroporto - sottotitoli: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amministrazioni di tre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città confinanti: A, B e C hanno deciso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costruire un aeroporto che divida i costi di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implementazione. La condizione sulla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scelta del posto più adatto è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che la somma delle distanze da ogni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città all'aeroporto sia la minore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possibile. Il team di esperti in carica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del lavoro ha creato un modello per ottenere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un'idea preliminare di dove posizionare la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struttura. A loro disposizione ci sono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dei chiodi, un grande anello di metallo e una lunga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corda.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Spiega come il team possa usare i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materiali per dire approssimativamente la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posizione ideale dell'aeroporto. Immagina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che le città si trovino ai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vertici di un triangolo che sia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ovviamente riprodotto in scala come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mostrato in figura.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