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43"/>
        <w:gridCol w:w="3716"/>
        <w:gridCol w:w="3009"/>
        <w:gridCol w:w="1440"/>
      </w:tblGrid>
      <w:tr>
        <w:trPr>
          <w:trHeight w:val="34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Titolo del Video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color w:val="00000a"/>
                <w:sz w:val="22"/>
                <w:szCs w:val="22"/>
              </w:rPr>
              <w:t xml:space="preserve">Una Lezione del Gioco della Vita di Conway [Samuel Okoth]</w:t>
            </w:r>
          </w:p>
        </w:tc>
      </w:tr>
      <w:tr>
        <w:trPr>
          <w:trHeight w:val="2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Argomento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Pensiero Matematico</w:t>
            </w:r>
          </w:p>
        </w:tc>
      </w:tr>
      <w:tr>
        <w:trPr>
          <w:trHeight w:val="9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Obiettivo/i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222222"/>
                <w:sz w:val="22"/>
                <w:szCs w:val="22"/>
                <w:highlight w:val="white"/>
              </w:rPr>
              <w:t xml:space="preserve">Definire un interessante e imprevedibile automa cellulare. Ad esempio, scoprire alcune configurazioni che durino per un lungo tempo prima di morire e altre che proseguano per sempre senza permettere cicli.</w:t>
            </w:r>
          </w:p>
        </w:tc>
      </w:tr>
      <w:tr>
        <w:trPr>
          <w:trHeight w:val="2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Lunghezza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10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min</w:t>
            </w:r>
          </w:p>
        </w:tc>
      </w:tr>
      <w:tr>
        <w:trPr>
          <w:trHeight w:val="48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Posizione del Campo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(Lasciare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VUOTO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per l'uso da parte dei facilitatori)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Facilitatori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(Lasciare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VUOTO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per l'uso da parte dei facilitatori)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N. di studenti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(Lasciare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VUOTO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per l'uso da parte dei facilitatori)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Data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(Lasciare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VUOTO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per l'uso da parte dei facilitatori)</w:t>
            </w:r>
          </w:p>
        </w:tc>
      </w:tr>
      <w:tr>
        <w:trPr>
          <w:trHeight w:val="4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Risorse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necessarie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Carta per disegnare le griglie quadrate, 2 post-it di colori diversi</w:t>
            </w:r>
          </w:p>
        </w:tc>
      </w:tr>
      <w:tr>
        <w:trPr>
          <w:trHeight w:val="59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Preparazioni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Chiedi ai gruppi di studenti di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disegnare le griglie quadrate (puoi disegnare e condividere una copia stampata) e taglia alcuni post-it delle stesse dimensioni delle griglie quadrate.</w:t>
            </w:r>
          </w:p>
        </w:tc>
      </w:tr>
      <w:tr>
        <w:trPr>
          <w:trHeight w:val="330" w:hRule="atLeast"/>
        </w:trPr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Tempo del video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Cosa fa il facilitatore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Cosa fanno gli studenti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Commenti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00:00 - 00:26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Introduzione Generale al Video di VMC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00:27 - 00:</w:t>
            </w:r>
            <w:r>
              <w:rPr>
                <w:rFonts w:ascii="Arial" w:hAnsi="Arial" w:cs="Arial" w:eastAsia="Arial"/>
                <w:sz w:val="22"/>
                <w:szCs w:val="22"/>
              </w:rPr>
              <w:t>42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Introduzione al Video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00:</w:t>
            </w:r>
            <w:r>
              <w:rPr>
                <w:rFonts w:ascii="Arial" w:hAnsi="Arial" w:cs="Arial" w:eastAsia="Arial"/>
                <w:sz w:val="22"/>
                <w:szCs w:val="22"/>
              </w:rPr>
              <w:t>42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 - 0</w:t>
            </w:r>
            <w:r>
              <w:rPr>
                <w:rFonts w:ascii="Arial" w:hAnsi="Arial" w:cs="Arial" w:eastAsia="Arial"/>
                <w:sz w:val="22"/>
                <w:szCs w:val="22"/>
              </w:rPr>
              <w:t>1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  <w:r>
              <w:rPr>
                <w:rFonts w:ascii="Arial" w:hAnsi="Arial" w:cs="Arial" w:eastAsia="Arial"/>
                <w:sz w:val="22"/>
                <w:szCs w:val="22"/>
              </w:rPr>
              <w:t>00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Materiali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01:06 - 05:26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Regole del Gioco e Introduzione delle prime dimostrazioni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210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Dimostrazione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</w:p>
          <w:p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Esamina come apparirebbe il passaggio successivo per la configurazione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9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 il processo, provoca pensieri (spiega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zioni da 05:26 - 06.06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A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B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0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6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:15 - 2:03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Soluzione del primo esperimento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2:04 - 2:59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Soluzione del secondo esperimento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Dimostrazione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5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 il processo, causa pensieri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3:03 - 3:33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Soluzione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  <w:t>Dimostrazione: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Facilita la discussione: </w:t>
            </w:r>
          </w:p>
          <w:p w14:paraId="000000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Suggerimenti per la discussione: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.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2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B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2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3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A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B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41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E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6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45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12:49 - 13:11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Conclusione</w:t>
            </w:r>
          </w:p>
        </w:tc>
      </w:tr>
    </w:tbl>
    <w:p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40" w:w="1190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i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