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1580" w14:textId="77777777" w:rsidR="004A121A" w:rsidRDefault="002845CF">
      <w:pPr>
        <w:pStyle w:val="Titre"/>
        <w:jc w:val="center"/>
      </w:pPr>
      <w:r>
        <w:t>ASSOCIATION TEKELT IN TAMADRIT NAKAL</w:t>
      </w:r>
    </w:p>
    <w:p w14:paraId="2C67B554" w14:textId="77777777" w:rsidR="004A121A" w:rsidRDefault="002845CF">
      <w:pPr>
        <w:pStyle w:val="Sous-titre"/>
        <w:jc w:val="center"/>
      </w:pPr>
      <w:r>
        <w:t>Village de Imakel-kalam, Commune de Bourem, Cercle de Bourem, Région de Gao</w:t>
      </w:r>
    </w:p>
    <w:p w14:paraId="21A42B96" w14:textId="15FA1C28" w:rsidR="004A121A" w:rsidRDefault="00E14AC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6E87F" wp14:editId="2872FE07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486400" cy="5486400"/>
            <wp:effectExtent l="0" t="0" r="0" b="0"/>
            <wp:wrapTopAndBottom/>
            <wp:docPr id="1985182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2580" name="Image 19851825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5CF">
        <w:br/>
      </w:r>
      <w:r w:rsidR="002845CF">
        <w:br/>
      </w:r>
    </w:p>
    <w:p w14:paraId="3228EBB1" w14:textId="77777777" w:rsidR="004A121A" w:rsidRDefault="002845CF">
      <w:r>
        <w:br w:type="page"/>
      </w:r>
    </w:p>
    <w:p w14:paraId="66E6A2BD" w14:textId="77777777" w:rsidR="004A121A" w:rsidRDefault="002845CF">
      <w:pPr>
        <w:pStyle w:val="Titre1"/>
      </w:pPr>
      <w:r>
        <w:lastRenderedPageBreak/>
        <w:t>STATUTS DE L’ASSOCIATION</w:t>
      </w:r>
    </w:p>
    <w:p w14:paraId="38FE2AC4" w14:textId="77777777" w:rsidR="004A121A" w:rsidRDefault="002845CF">
      <w:pPr>
        <w:pStyle w:val="Titre2"/>
      </w:pPr>
      <w:r>
        <w:t>Article 1 — Dénomination</w:t>
      </w:r>
    </w:p>
    <w:p w14:paraId="09BB6F95" w14:textId="77777777" w:rsidR="004A121A" w:rsidRDefault="002845CF">
      <w:r>
        <w:t>Il est créé entre les soussignés une association dénommée « Association Tekelt in Tamadrit Nakal », régie par la loi n°04-038 du 5 août 2004 régissant les associations en République du Mali.</w:t>
      </w:r>
    </w:p>
    <w:p w14:paraId="76B45A74" w14:textId="77777777" w:rsidR="004A121A" w:rsidRDefault="002845CF">
      <w:pPr>
        <w:pStyle w:val="Titre2"/>
      </w:pPr>
      <w:r>
        <w:t>Article 2 — Siège social</w:t>
      </w:r>
    </w:p>
    <w:p w14:paraId="7FFEFE3C" w14:textId="77777777" w:rsidR="004A121A" w:rsidRDefault="002845CF">
      <w:r>
        <w:t>Le siège social est fixé à : Village de Imakel-kalam, Commune de Bourem, Cercle de Bourem, Région de Gao. Il pourra être transféré sur décision de l’Assemblée Générale.</w:t>
      </w:r>
    </w:p>
    <w:p w14:paraId="746C4BCA" w14:textId="77777777" w:rsidR="004A121A" w:rsidRDefault="002845CF">
      <w:pPr>
        <w:pStyle w:val="Titre2"/>
      </w:pPr>
      <w:r>
        <w:t>Article 3 — Objet</w:t>
      </w:r>
    </w:p>
    <w:p w14:paraId="79A4784B" w14:textId="77777777" w:rsidR="004A121A" w:rsidRDefault="002845CF">
      <w:r>
        <w:t>L’association a pour objet de promouvoir la jeunesse, favoriser l’éducation, l’insertion socio-professionnelle, la culture de la paix et la solidarité communautaire après les crises sécuritaires.</w:t>
      </w:r>
    </w:p>
    <w:p w14:paraId="35A7D573" w14:textId="77777777" w:rsidR="004A121A" w:rsidRDefault="002845CF">
      <w:pPr>
        <w:pStyle w:val="Titre2"/>
      </w:pPr>
      <w:r>
        <w:t>Article 4 — Durée</w:t>
      </w:r>
    </w:p>
    <w:p w14:paraId="02B46E87" w14:textId="77777777" w:rsidR="004A121A" w:rsidRDefault="002845CF">
      <w:r>
        <w:t>La durée de l’association est illimitée.</w:t>
      </w:r>
    </w:p>
    <w:p w14:paraId="5F00EB09" w14:textId="77777777" w:rsidR="004A121A" w:rsidRDefault="002845CF">
      <w:pPr>
        <w:pStyle w:val="Titre2"/>
      </w:pPr>
      <w:r>
        <w:t>Article 5 — Membres</w:t>
      </w:r>
    </w:p>
    <w:p w14:paraId="4145A8BD" w14:textId="77777777" w:rsidR="004A121A" w:rsidRDefault="002845CF">
      <w:r>
        <w:t>L’association est composée de membres actifs, membres d’honneur et membres bienfaiteurs. Admission : toute personne adhérant aux objectifs et s’acquittant de sa cotisation. Perte de qualité de membre : démission, radiation pour faute grave, non-paiement de cotisation, décès.</w:t>
      </w:r>
    </w:p>
    <w:p w14:paraId="28673DCB" w14:textId="77777777" w:rsidR="004A121A" w:rsidRDefault="002845CF">
      <w:pPr>
        <w:pStyle w:val="Titre2"/>
      </w:pPr>
      <w:r>
        <w:t>Article 6 — Ressources</w:t>
      </w:r>
    </w:p>
    <w:p w14:paraId="1BBA5423" w14:textId="77777777" w:rsidR="004A121A" w:rsidRDefault="002845CF">
      <w:r>
        <w:t>Les ressources proviennent : cotisations des membres, dons et subventions, produits des activités génératrices, toute autre ressource licite.</w:t>
      </w:r>
    </w:p>
    <w:p w14:paraId="563A8FD1" w14:textId="77777777" w:rsidR="004A121A" w:rsidRDefault="002845CF">
      <w:pPr>
        <w:pStyle w:val="Titre2"/>
      </w:pPr>
      <w:r>
        <w:t>Article 7 — Organes</w:t>
      </w:r>
    </w:p>
    <w:p w14:paraId="1FAC1B3F" w14:textId="77777777" w:rsidR="004A121A" w:rsidRDefault="002845CF">
      <w:r>
        <w:t>L’Assemblée Générale (organe suprême) ; Le Bureau Exécutif (organe de gestion).</w:t>
      </w:r>
    </w:p>
    <w:p w14:paraId="289DFCF4" w14:textId="77777777" w:rsidR="004A121A" w:rsidRDefault="002845CF">
      <w:pPr>
        <w:pStyle w:val="Titre2"/>
      </w:pPr>
      <w:r>
        <w:t>Article 8 — Bureau Exécutif</w:t>
      </w:r>
    </w:p>
    <w:p w14:paraId="4FFDF7E7" w14:textId="77777777" w:rsidR="004A121A" w:rsidRDefault="002845CF">
      <w:r>
        <w:t>Il est composé de : Président, Vice-président, Secrétaire Général, Secrétaire Adjoint, Trésorier Général, Trésorier Adjoint, Chargé de l’Organisation, Chargé de la Communication, Conseiller.</w:t>
      </w:r>
    </w:p>
    <w:p w14:paraId="5D1C3BE6" w14:textId="77777777" w:rsidR="004A121A" w:rsidRDefault="002845CF">
      <w:pPr>
        <w:pStyle w:val="Titre2"/>
      </w:pPr>
      <w:r>
        <w:t>Article 9 — Rôle du Bureau</w:t>
      </w:r>
    </w:p>
    <w:p w14:paraId="1F32BE5F" w14:textId="77777777" w:rsidR="004A121A" w:rsidRDefault="002845CF">
      <w:r>
        <w:t>Le Président représente l’association et supervise les activités. Le Secrétaire Général gère les archives et rédige les PV. Le Trésorier Général gère les finances et rend compte à l’AG. Les autres membres appuient selon leurs fonctions.</w:t>
      </w:r>
    </w:p>
    <w:p w14:paraId="78BE17DA" w14:textId="77777777" w:rsidR="004A121A" w:rsidRDefault="002845CF">
      <w:pPr>
        <w:pStyle w:val="Titre2"/>
      </w:pPr>
      <w:r>
        <w:lastRenderedPageBreak/>
        <w:t>Article 10 — Réunions</w:t>
      </w:r>
    </w:p>
    <w:p w14:paraId="2FA60221" w14:textId="77777777" w:rsidR="004A121A" w:rsidRDefault="002845CF">
      <w:r>
        <w:t>L’Assemblée Générale se réunit une fois par an, et en session extraordinaire si nécessaire. Les décisions sont prises à la majorité simple.</w:t>
      </w:r>
    </w:p>
    <w:p w14:paraId="0EAC701A" w14:textId="77777777" w:rsidR="004A121A" w:rsidRDefault="002845CF">
      <w:pPr>
        <w:pStyle w:val="Titre2"/>
      </w:pPr>
      <w:r>
        <w:t>Article 11 — Modification des statuts</w:t>
      </w:r>
    </w:p>
    <w:p w14:paraId="08554D32" w14:textId="77777777" w:rsidR="004A121A" w:rsidRDefault="002845CF">
      <w:r>
        <w:t>Toute modification doit être approuvée en Assemblée Générale extraordinaire à la majorité des 2/3.</w:t>
      </w:r>
    </w:p>
    <w:p w14:paraId="4B7F3009" w14:textId="77777777" w:rsidR="004A121A" w:rsidRDefault="002845CF">
      <w:pPr>
        <w:pStyle w:val="Titre2"/>
      </w:pPr>
      <w:r>
        <w:t>Article 12 — Dissolution</w:t>
      </w:r>
    </w:p>
    <w:p w14:paraId="69629DF0" w14:textId="77777777" w:rsidR="004A121A" w:rsidRDefault="002845CF">
      <w:r>
        <w:t>En cas de dissolution volontaire ou forcée, les biens de l’association seront dévolus à une structure poursuivant des objectifs similaires.</w:t>
      </w:r>
    </w:p>
    <w:p w14:paraId="0751E3C5" w14:textId="77777777" w:rsidR="004A121A" w:rsidRDefault="002845CF">
      <w:r>
        <w:br w:type="page"/>
      </w:r>
    </w:p>
    <w:p w14:paraId="6B9BBF66" w14:textId="77777777" w:rsidR="004A121A" w:rsidRDefault="002845CF">
      <w:pPr>
        <w:pStyle w:val="Titre1"/>
      </w:pPr>
      <w:r>
        <w:lastRenderedPageBreak/>
        <w:t>PROCÈS-VERBAL DE L’ASSEMBLÉE CONSTITUTIVE</w:t>
      </w:r>
    </w:p>
    <w:p w14:paraId="510AAD28" w14:textId="77777777" w:rsidR="004A121A" w:rsidRDefault="002845CF">
      <w:r>
        <w:t>Le [date fictive], à [lieu fictif], s’est tenue l’Assemblée Générale constitutive de l’Association Tekelt in Tamadrit Nakal.</w:t>
      </w:r>
    </w:p>
    <w:p w14:paraId="21A1B02C" w14:textId="77777777" w:rsidR="004A121A" w:rsidRDefault="002845CF">
      <w:r>
        <w:t>Ordre du jour :</w:t>
      </w:r>
      <w:r>
        <w:br/>
        <w:t>1. Présentation du projet d’association</w:t>
      </w:r>
      <w:r>
        <w:br/>
        <w:t>2. Adoption des statuts</w:t>
      </w:r>
      <w:r>
        <w:br/>
        <w:t>3. Élection du Bureau Exécutif</w:t>
      </w:r>
    </w:p>
    <w:p w14:paraId="52F05D40" w14:textId="77777777" w:rsidR="004A121A" w:rsidRDefault="002845CF">
      <w:r>
        <w:t>Après lecture et discussion, les statuts de l’association ont été adoptés à l’unanimité.</w:t>
      </w:r>
    </w:p>
    <w:p w14:paraId="6A365536" w14:textId="77777777" w:rsidR="004A121A" w:rsidRDefault="002845CF">
      <w:r>
        <w:t>Bureau élu :</w:t>
      </w:r>
      <w:r>
        <w:br/>
        <w:t>- Président : [Nom fictif]</w:t>
      </w:r>
      <w:r>
        <w:br/>
        <w:t>- Vice-président : [Nom fictif]</w:t>
      </w:r>
      <w:r>
        <w:br/>
        <w:t>- Secrétaire Général : [Nom fictif]</w:t>
      </w:r>
      <w:r>
        <w:br/>
        <w:t>- Secrétaire Adjoint : [Nom fictif]</w:t>
      </w:r>
      <w:r>
        <w:br/>
        <w:t>- Trésorier Général : [Nom fictif]</w:t>
      </w:r>
      <w:r>
        <w:br/>
        <w:t>- Trésorier Adjoint : [Nom fictif]</w:t>
      </w:r>
      <w:r>
        <w:br/>
        <w:t>- Chargé de l’Organisation : [Nom fictif]</w:t>
      </w:r>
      <w:r>
        <w:br/>
        <w:t>- Chargé de la Communication : [Nom fictif]</w:t>
      </w:r>
      <w:r>
        <w:br/>
        <w:t>- Conseiller : [Nom fictif]</w:t>
      </w:r>
    </w:p>
    <w:p w14:paraId="416FE736" w14:textId="77777777" w:rsidR="004A121A" w:rsidRDefault="002845CF">
      <w:r>
        <w:t>La séance a été levée à [heure fictive].</w:t>
      </w:r>
    </w:p>
    <w:p w14:paraId="7D05E059" w14:textId="77777777" w:rsidR="004A121A" w:rsidRDefault="002845CF">
      <w:r>
        <w:br/>
        <w:t>Signatures : Président – Secrétaire – Trésorier</w:t>
      </w:r>
      <w:r>
        <w:br/>
      </w:r>
    </w:p>
    <w:p w14:paraId="657CBF73" w14:textId="77777777" w:rsidR="004A121A" w:rsidRDefault="002845CF">
      <w:r>
        <w:br w:type="page"/>
      </w:r>
    </w:p>
    <w:p w14:paraId="7DC9880C" w14:textId="77777777" w:rsidR="004A121A" w:rsidRDefault="002845CF">
      <w:pPr>
        <w:pStyle w:val="Titre1"/>
      </w:pPr>
      <w:r>
        <w:lastRenderedPageBreak/>
        <w:t>LETTRE DE DÉCLARATION</w:t>
      </w:r>
    </w:p>
    <w:p w14:paraId="37753C6E" w14:textId="77777777" w:rsidR="004A121A" w:rsidRDefault="002845CF">
      <w:r>
        <w:t>À Monsieur le Représentant de l’État dans le Cercle de Bourem</w:t>
      </w:r>
      <w:r>
        <w:br/>
      </w:r>
      <w:r>
        <w:br/>
        <w:t>Nous soussignés, fondateurs de l’Association Tekelt in Tamadrit Nakal, déclarons la création de ladite association dont le siège social est fixé à Imakel-kalam, Commune de Bourem, Cercle de Bourem, Région de Gao.</w:t>
      </w:r>
      <w:r>
        <w:br/>
      </w:r>
    </w:p>
    <w:p w14:paraId="279C1C68" w14:textId="77777777" w:rsidR="004A121A" w:rsidRDefault="002845CF">
      <w:r>
        <w:t>Objet : promouvoir la jeunesse, l’éducation, l’insertion socio-professionnelle et la culture de la paix.</w:t>
      </w:r>
      <w:r>
        <w:br/>
      </w:r>
    </w:p>
    <w:p w14:paraId="2AFA9075" w14:textId="77777777" w:rsidR="004A121A" w:rsidRDefault="002845CF">
      <w:r>
        <w:t>Membres du Bureau exécutif :</w:t>
      </w:r>
      <w:r>
        <w:br/>
        <w:t>(Noms, prénoms, professions, adresses — à compléter)</w:t>
      </w:r>
      <w:r>
        <w:br/>
      </w:r>
    </w:p>
    <w:p w14:paraId="6984A7B3" w14:textId="77777777" w:rsidR="004A121A" w:rsidRDefault="002845CF">
      <w:r>
        <w:t>Conformément à la loi n°04-038 du 5 août 2004, nous joignons à la présente :</w:t>
      </w:r>
      <w:r>
        <w:br/>
        <w:t>- 2 exemplaires certifiés conformes du procès-verbal de l’Assemblée constitutive,</w:t>
      </w:r>
      <w:r>
        <w:br/>
        <w:t>- 2 exemplaires certifiés conformes des statuts (dont 1 timbré),</w:t>
      </w:r>
      <w:r>
        <w:br/>
        <w:t>- La liste des fondateurs.</w:t>
      </w:r>
      <w:r>
        <w:br/>
      </w:r>
    </w:p>
    <w:p w14:paraId="21227E02" w14:textId="77777777" w:rsidR="004A121A" w:rsidRDefault="002845CF">
      <w:r>
        <w:t>Fait à [lieu], le [date]</w:t>
      </w:r>
      <w:r>
        <w:br/>
      </w:r>
      <w:r>
        <w:br/>
        <w:t>Signatures des dirigeants : Président, Secrétaire Général, Trésorier</w:t>
      </w:r>
    </w:p>
    <w:sectPr w:rsidR="004A1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848734">
    <w:abstractNumId w:val="8"/>
  </w:num>
  <w:num w:numId="2" w16cid:durableId="718671396">
    <w:abstractNumId w:val="6"/>
  </w:num>
  <w:num w:numId="3" w16cid:durableId="888227127">
    <w:abstractNumId w:val="5"/>
  </w:num>
  <w:num w:numId="4" w16cid:durableId="1670793409">
    <w:abstractNumId w:val="4"/>
  </w:num>
  <w:num w:numId="5" w16cid:durableId="299725650">
    <w:abstractNumId w:val="7"/>
  </w:num>
  <w:num w:numId="6" w16cid:durableId="1691682869">
    <w:abstractNumId w:val="3"/>
  </w:num>
  <w:num w:numId="7" w16cid:durableId="1197045791">
    <w:abstractNumId w:val="2"/>
  </w:num>
  <w:num w:numId="8" w16cid:durableId="2130396305">
    <w:abstractNumId w:val="1"/>
  </w:num>
  <w:num w:numId="9" w16cid:durableId="163756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5CF"/>
    <w:rsid w:val="0029639D"/>
    <w:rsid w:val="00326F90"/>
    <w:rsid w:val="004A121A"/>
    <w:rsid w:val="005F0845"/>
    <w:rsid w:val="00AA1D8D"/>
    <w:rsid w:val="00B315C7"/>
    <w:rsid w:val="00B47730"/>
    <w:rsid w:val="00CB0664"/>
    <w:rsid w:val="00E14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4493C2"/>
  <w14:defaultImageDpi w14:val="300"/>
  <w15:docId w15:val="{5979B7DB-8DFC-014F-A34F-8947284F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Issoufi Daouda Maiga</cp:lastModifiedBy>
  <cp:revision>2</cp:revision>
  <dcterms:created xsi:type="dcterms:W3CDTF">2025-09-22T18:02:00Z</dcterms:created>
  <dcterms:modified xsi:type="dcterms:W3CDTF">2025-09-22T18:02:00Z</dcterms:modified>
  <cp:category/>
</cp:coreProperties>
</file>