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EC" w:rsidRPr="00EE2056" w:rsidRDefault="004F33EC">
      <w:pPr>
        <w:rPr>
          <w:lang w:val="es-CR"/>
        </w:rPr>
      </w:pPr>
      <w:r w:rsidRPr="00EE205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9525</wp:posOffset>
            </wp:positionV>
            <wp:extent cx="7774305" cy="1009650"/>
            <wp:effectExtent l="19050" t="0" r="0" b="0"/>
            <wp:wrapTight wrapText="bothSides">
              <wp:wrapPolygon edited="0">
                <wp:start x="-53" y="0"/>
                <wp:lineTo x="-53" y="21192"/>
                <wp:lineTo x="21595" y="21192"/>
                <wp:lineTo x="21595" y="0"/>
                <wp:lineTo x="-53" y="0"/>
              </wp:wrapPolygon>
            </wp:wrapTight>
            <wp:docPr id="2" name="Picture 1" descr="head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3EC" w:rsidRPr="00EE2056" w:rsidRDefault="004F33EC">
      <w:pPr>
        <w:rPr>
          <w:lang w:val="es-CR"/>
        </w:rPr>
      </w:pPr>
    </w:p>
    <w:p w:rsidR="00CF5FDE" w:rsidRPr="00EE2056" w:rsidRDefault="00CF5FDE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07A39" w:rsidRPr="00EE2056" w:rsidRDefault="00102BB9" w:rsidP="003F7BA1">
      <w:pPr>
        <w:pStyle w:val="Title"/>
        <w:spacing w:line="360" w:lineRule="auto"/>
        <w:jc w:val="center"/>
        <w:rPr>
          <w:b/>
          <w:color w:val="4E81BE"/>
          <w:sz w:val="56"/>
          <w:szCs w:val="56"/>
          <w:lang w:val="es-CR"/>
        </w:rPr>
      </w:pPr>
      <w:bookmarkStart w:id="0" w:name="OLE_LINK5"/>
      <w:bookmarkStart w:id="1" w:name="OLE_LINK6"/>
      <w:r>
        <w:rPr>
          <w:b/>
          <w:color w:val="4E81BE"/>
          <w:sz w:val="56"/>
          <w:szCs w:val="56"/>
          <w:lang w:val="es-CR"/>
        </w:rPr>
        <w:t>Guía</w:t>
      </w:r>
      <w:r w:rsidR="00407A39" w:rsidRPr="00EE2056">
        <w:rPr>
          <w:b/>
          <w:color w:val="4E81BE"/>
          <w:sz w:val="56"/>
          <w:szCs w:val="56"/>
          <w:lang w:val="es-CR"/>
        </w:rPr>
        <w:t xml:space="preserve"> de Integración</w:t>
      </w:r>
      <w:r>
        <w:rPr>
          <w:b/>
          <w:color w:val="4E81BE"/>
          <w:sz w:val="56"/>
          <w:szCs w:val="56"/>
          <w:lang w:val="es-CR"/>
        </w:rPr>
        <w:t xml:space="preserve"> para Consultas </w:t>
      </w:r>
      <w:r w:rsidR="008D6667">
        <w:rPr>
          <w:b/>
          <w:color w:val="4E81BE"/>
          <w:sz w:val="56"/>
          <w:szCs w:val="56"/>
          <w:lang w:val="es-CR"/>
        </w:rPr>
        <w:t xml:space="preserve">Automatizadas </w:t>
      </w:r>
      <w:r>
        <w:rPr>
          <w:b/>
          <w:color w:val="4E81BE"/>
          <w:sz w:val="56"/>
          <w:szCs w:val="56"/>
          <w:lang w:val="es-CR"/>
        </w:rPr>
        <w:t>al Registro de Activos Financieros</w:t>
      </w:r>
    </w:p>
    <w:bookmarkEnd w:id="0"/>
    <w:bookmarkEnd w:id="1"/>
    <w:p w:rsidR="005F5376" w:rsidRDefault="005F5376" w:rsidP="005F5376">
      <w:pPr>
        <w:pStyle w:val="Subtitle"/>
        <w:ind w:left="0"/>
        <w:jc w:val="center"/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</w:pPr>
    </w:p>
    <w:p w:rsidR="005F5376" w:rsidRDefault="005F5376" w:rsidP="005F5376">
      <w:pPr>
        <w:rPr>
          <w:lang w:val="es-CR"/>
        </w:rPr>
      </w:pPr>
    </w:p>
    <w:p w:rsidR="005F5376" w:rsidRDefault="005F5376" w:rsidP="005F5376">
      <w:pPr>
        <w:rPr>
          <w:lang w:val="es-CR"/>
        </w:rPr>
      </w:pPr>
    </w:p>
    <w:p w:rsidR="005F5376" w:rsidRPr="005F5376" w:rsidRDefault="005F5376" w:rsidP="005F5376">
      <w:pPr>
        <w:rPr>
          <w:lang w:val="es-CR"/>
        </w:rPr>
      </w:pPr>
    </w:p>
    <w:p w:rsidR="005F5376" w:rsidRDefault="005F5376" w:rsidP="005F5376">
      <w:pPr>
        <w:pStyle w:val="Subtitle"/>
        <w:ind w:left="0"/>
        <w:jc w:val="center"/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</w:pPr>
    </w:p>
    <w:p w:rsidR="005F5376" w:rsidRDefault="003F7BA1" w:rsidP="005F5376">
      <w:pPr>
        <w:pStyle w:val="Subtitle"/>
        <w:ind w:left="0"/>
        <w:jc w:val="center"/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</w:pPr>
      <w:r>
        <w:rPr>
          <w:rFonts w:ascii="Times New Roman" w:hAnsi="Times New Roman" w:cs="Times New Roman"/>
          <w:i w:val="0"/>
          <w:noProof/>
          <w:color w:val="auto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1630045</wp:posOffset>
            </wp:positionH>
            <wp:positionV relativeFrom="margin">
              <wp:posOffset>5615940</wp:posOffset>
            </wp:positionV>
            <wp:extent cx="1221740" cy="1219200"/>
            <wp:effectExtent l="19050" t="0" r="0" b="0"/>
            <wp:wrapSquare wrapText="bothSides"/>
            <wp:docPr id="3" name="Picture 1" descr="R:\RAF\legal\logos\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RAF\legal\logos\R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A39" w:rsidRPr="00EE2056" w:rsidRDefault="00407A39" w:rsidP="005F5376">
      <w:pPr>
        <w:pStyle w:val="Subtitle"/>
        <w:ind w:left="4678"/>
        <w:rPr>
          <w:rFonts w:ascii="Times New Roman" w:hAnsi="Times New Roman" w:cs="Times New Roman"/>
          <w:b/>
          <w:i w:val="0"/>
          <w:color w:val="auto"/>
          <w:sz w:val="40"/>
          <w:szCs w:val="40"/>
          <w:lang w:val="es-CR"/>
        </w:rPr>
      </w:pPr>
      <w:r w:rsidRPr="00EE205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RAF</w:t>
      </w:r>
      <w:r w:rsidR="00102BB9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-</w:t>
      </w:r>
      <w:r w:rsidRPr="00EE205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WS versión 1.3.7</w:t>
      </w:r>
      <w:r w:rsidR="00BA0063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.1</w:t>
      </w:r>
    </w:p>
    <w:p w:rsidR="004F33EC" w:rsidRPr="00102BB9" w:rsidRDefault="001C045C" w:rsidP="005F5376">
      <w:pPr>
        <w:pStyle w:val="Subtitle"/>
        <w:ind w:left="4678"/>
        <w:rPr>
          <w:sz w:val="28"/>
          <w:lang w:val="es-CR"/>
        </w:rPr>
      </w:pPr>
      <w:r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Ju</w:t>
      </w:r>
      <w:r w:rsidR="00BA0063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l</w:t>
      </w:r>
      <w:r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io</w:t>
      </w:r>
      <w:r w:rsidR="00407A39" w:rsidRPr="00EE205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, 2010</w:t>
      </w:r>
      <w:r w:rsidR="005F537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br/>
      </w:r>
      <w:r w:rsidR="005F5376">
        <w:rPr>
          <w:rFonts w:ascii="Times New Roman" w:hAnsi="Times New Roman" w:cs="Times New Roman"/>
          <w:i w:val="0"/>
          <w:color w:val="auto"/>
          <w:lang w:val="es-CR"/>
        </w:rPr>
        <w:br/>
      </w:r>
      <w:r w:rsidR="005F5376">
        <w:rPr>
          <w:rFonts w:ascii="Times New Roman" w:hAnsi="Times New Roman" w:cs="Times New Roman"/>
          <w:i w:val="0"/>
          <w:color w:val="auto"/>
          <w:lang w:val="es-CR"/>
        </w:rPr>
        <w:br/>
      </w:r>
      <w:r w:rsidR="00102BB9" w:rsidRPr="005F5376">
        <w:rPr>
          <w:rFonts w:ascii="Times New Roman" w:hAnsi="Times New Roman" w:cs="Times New Roman"/>
          <w:i w:val="0"/>
          <w:color w:val="auto"/>
          <w:lang w:val="es-CR"/>
        </w:rPr>
        <w:t>Sólo para uso profesional</w:t>
      </w:r>
    </w:p>
    <w:p w:rsidR="004F33EC" w:rsidRPr="00EE2056" w:rsidRDefault="004F33EC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Default="004F33EC">
      <w:pPr>
        <w:rPr>
          <w:lang w:val="es-CR"/>
        </w:rPr>
      </w:pPr>
    </w:p>
    <w:p w:rsidR="005F5376" w:rsidRDefault="005F5376">
      <w:pPr>
        <w:rPr>
          <w:lang w:val="es-CR"/>
        </w:rPr>
      </w:pPr>
    </w:p>
    <w:p w:rsidR="005F5376" w:rsidRDefault="005F5376">
      <w:pPr>
        <w:rPr>
          <w:lang w:val="es-CR"/>
        </w:rPr>
      </w:pPr>
    </w:p>
    <w:p w:rsidR="003F7BA1" w:rsidRDefault="003F7BA1">
      <w:pPr>
        <w:rPr>
          <w:lang w:val="es-CR"/>
        </w:rPr>
      </w:pPr>
    </w:p>
    <w:p w:rsidR="003F7BA1" w:rsidRPr="00EE2056" w:rsidRDefault="003F7BA1">
      <w:pPr>
        <w:rPr>
          <w:lang w:val="es-CR"/>
        </w:rPr>
      </w:pPr>
    </w:p>
    <w:p w:rsidR="004F33EC" w:rsidRPr="00EE2056" w:rsidRDefault="004F33EC">
      <w:pPr>
        <w:rPr>
          <w:lang w:val="es-CR"/>
        </w:rPr>
      </w:pPr>
    </w:p>
    <w:p w:rsidR="004F33EC" w:rsidRDefault="004F33EC">
      <w:pPr>
        <w:rPr>
          <w:lang w:val="es-CR"/>
        </w:rPr>
      </w:pPr>
    </w:p>
    <w:p w:rsidR="00EC5864" w:rsidRDefault="00EC5864">
      <w:pPr>
        <w:rPr>
          <w:lang w:val="es-CR"/>
        </w:rPr>
      </w:pPr>
    </w:p>
    <w:p w:rsidR="00EC5864" w:rsidRDefault="005F5376" w:rsidP="00EC5864">
      <w:pPr>
        <w:pStyle w:val="NoSpacing"/>
        <w:ind w:left="0"/>
        <w:rPr>
          <w:lang w:val="es-CR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119380</wp:posOffset>
            </wp:positionV>
            <wp:extent cx="7829550" cy="1000125"/>
            <wp:effectExtent l="19050" t="0" r="0" b="0"/>
            <wp:wrapNone/>
            <wp:docPr id="4" name="Picture 2" descr="foot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2BB9" w:rsidRPr="00EE2056" w:rsidRDefault="00102BB9" w:rsidP="00102BB9">
      <w:pPr>
        <w:pStyle w:val="Subtitle"/>
        <w:ind w:left="0"/>
        <w:rPr>
          <w:rFonts w:ascii="Times New Roman" w:hAnsi="Times New Roman" w:cs="Times New Roman"/>
          <w:b/>
          <w:i w:val="0"/>
          <w:color w:val="auto"/>
          <w:sz w:val="40"/>
          <w:szCs w:val="40"/>
          <w:lang w:val="es-CR"/>
        </w:rPr>
      </w:pPr>
      <w:bookmarkStart w:id="2" w:name="OLE_LINK3"/>
      <w:bookmarkStart w:id="3" w:name="OLE_LINK4"/>
      <w:r w:rsidRPr="00EE205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lastRenderedPageBreak/>
        <w:t>RAF</w:t>
      </w:r>
      <w:r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-</w:t>
      </w:r>
      <w:r w:rsidRPr="00EE2056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WS versión 1.3.7</w:t>
      </w:r>
      <w:r w:rsidR="00BA0063">
        <w:rPr>
          <w:rFonts w:ascii="Times New Roman" w:hAnsi="Times New Roman" w:cs="Times New Roman"/>
          <w:i w:val="0"/>
          <w:color w:val="auto"/>
          <w:sz w:val="40"/>
          <w:szCs w:val="40"/>
          <w:lang w:val="es-CR"/>
        </w:rPr>
        <w:t>.1</w:t>
      </w:r>
    </w:p>
    <w:p w:rsidR="00102BB9" w:rsidRPr="00102BB9" w:rsidRDefault="00102BB9" w:rsidP="00102BB9">
      <w:pPr>
        <w:pStyle w:val="Subtitle"/>
        <w:ind w:left="0"/>
        <w:rPr>
          <w:rFonts w:ascii="Times New Roman" w:hAnsi="Times New Roman" w:cs="Times New Roman"/>
          <w:i w:val="0"/>
          <w:color w:val="auto"/>
          <w:sz w:val="28"/>
          <w:szCs w:val="40"/>
          <w:lang w:val="es-CR"/>
        </w:rPr>
      </w:pPr>
      <w:r w:rsidRPr="00102BB9">
        <w:rPr>
          <w:rFonts w:ascii="Times New Roman" w:hAnsi="Times New Roman" w:cs="Times New Roman"/>
          <w:i w:val="0"/>
          <w:color w:val="auto"/>
          <w:sz w:val="28"/>
          <w:szCs w:val="40"/>
          <w:lang w:val="es-CR"/>
        </w:rPr>
        <w:t xml:space="preserve">Última actualización: </w:t>
      </w:r>
      <w:r w:rsidR="00BA0063">
        <w:rPr>
          <w:rFonts w:ascii="Times New Roman" w:hAnsi="Times New Roman" w:cs="Times New Roman"/>
          <w:i w:val="0"/>
          <w:color w:val="auto"/>
          <w:sz w:val="28"/>
          <w:szCs w:val="40"/>
          <w:lang w:val="es-CR"/>
        </w:rPr>
        <w:t>Jul</w:t>
      </w:r>
      <w:r w:rsidR="001C045C">
        <w:rPr>
          <w:rFonts w:ascii="Times New Roman" w:hAnsi="Times New Roman" w:cs="Times New Roman"/>
          <w:i w:val="0"/>
          <w:color w:val="auto"/>
          <w:sz w:val="28"/>
          <w:szCs w:val="40"/>
          <w:lang w:val="es-CR"/>
        </w:rPr>
        <w:t>io</w:t>
      </w:r>
      <w:r w:rsidRPr="00102BB9">
        <w:rPr>
          <w:rFonts w:ascii="Times New Roman" w:hAnsi="Times New Roman" w:cs="Times New Roman"/>
          <w:i w:val="0"/>
          <w:color w:val="auto"/>
          <w:sz w:val="28"/>
          <w:szCs w:val="40"/>
          <w:lang w:val="es-CR"/>
        </w:rPr>
        <w:t>, 2010</w:t>
      </w:r>
    </w:p>
    <w:bookmarkEnd w:id="2"/>
    <w:bookmarkEnd w:id="3"/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102BB9" w:rsidRDefault="00102BB9" w:rsidP="00EC5864">
      <w:pPr>
        <w:pStyle w:val="NoSpacing"/>
        <w:ind w:left="0"/>
        <w:rPr>
          <w:lang w:val="es-CR"/>
        </w:rPr>
      </w:pPr>
    </w:p>
    <w:p w:rsidR="00EC5864" w:rsidRPr="00EC5864" w:rsidRDefault="00EC5864" w:rsidP="00113B57">
      <w:pPr>
        <w:pStyle w:val="RAFP"/>
      </w:pPr>
      <w:r w:rsidRPr="008E6886">
        <w:rPr>
          <w:lang w:val="en-US"/>
        </w:rPr>
        <w:t xml:space="preserve">© 2008 </w:t>
      </w:r>
      <w:bookmarkStart w:id="4" w:name="OLE_LINK1"/>
      <w:bookmarkStart w:id="5" w:name="OLE_LINK2"/>
      <w:r w:rsidRPr="008E6886">
        <w:rPr>
          <w:lang w:val="en-US"/>
        </w:rPr>
        <w:t>International Financial Asset Registry Corporation</w:t>
      </w:r>
      <w:bookmarkEnd w:id="4"/>
      <w:bookmarkEnd w:id="5"/>
      <w:r w:rsidRPr="008E6886">
        <w:rPr>
          <w:lang w:val="en-US"/>
        </w:rPr>
        <w:t xml:space="preserve">. </w:t>
      </w:r>
      <w:r w:rsidRPr="00EC5864">
        <w:t xml:space="preserve">Derechos Reservados. RAF y RAF-WS son marcas registradas de International Financial Asset Registry Corporation. </w:t>
      </w:r>
    </w:p>
    <w:p w:rsidR="00EC5864" w:rsidRPr="00EC5864" w:rsidRDefault="00EC5864" w:rsidP="00113B57">
      <w:pPr>
        <w:pStyle w:val="RAFP"/>
      </w:pPr>
      <w:r w:rsidRPr="00EC5864">
        <w:t xml:space="preserve">El logotipo de IFAR y el logotipo de RAF son marcas registradas de International </w:t>
      </w:r>
      <w:r w:rsidRPr="008E6886">
        <w:t>Financial Asset Registry Corporation</w:t>
      </w:r>
      <w:r w:rsidRPr="00EC5864">
        <w:t>.</w:t>
      </w:r>
    </w:p>
    <w:p w:rsidR="00EC5864" w:rsidRPr="00EC5864" w:rsidRDefault="00EC5864" w:rsidP="00113B57">
      <w:pPr>
        <w:pStyle w:val="RAFP"/>
      </w:pPr>
      <w:r w:rsidRPr="00EC5864">
        <w:t>La información contenida en este documento pertenece a International Financial Asset Registry Corporation. No se autoriza su uso, reproducción o divulgación sin autorización expresa de International Financial Asset Registry Corporation.</w:t>
      </w:r>
    </w:p>
    <w:p w:rsidR="00EC5864" w:rsidRPr="00EC5864" w:rsidRDefault="00EC5864" w:rsidP="00113B57">
      <w:pPr>
        <w:pStyle w:val="RAFP"/>
      </w:pPr>
    </w:p>
    <w:p w:rsidR="00EC5864" w:rsidRPr="00113B57" w:rsidRDefault="00EC5864" w:rsidP="00113B57">
      <w:pPr>
        <w:pStyle w:val="RAFP"/>
        <w:rPr>
          <w:b/>
        </w:rPr>
      </w:pPr>
      <w:r w:rsidRPr="00113B57">
        <w:rPr>
          <w:b/>
        </w:rPr>
        <w:t>Nota de exención de responsabilidad</w:t>
      </w:r>
      <w:r w:rsidR="00102BB9" w:rsidRPr="00113B57">
        <w:rPr>
          <w:b/>
        </w:rPr>
        <w:t>:</w:t>
      </w:r>
    </w:p>
    <w:p w:rsidR="00E2417C" w:rsidRDefault="00EC5864" w:rsidP="008E6886">
      <w:pPr>
        <w:pStyle w:val="RAFP"/>
      </w:pPr>
      <w:r w:rsidRPr="00EC5864">
        <w:t xml:space="preserve">International Financial Asset Registry Corporation y los autores no asumen responsabilidad alguna por errores o daños (sean directos o indirectos) que resulten de la aplicación o uso de esta </w:t>
      </w:r>
      <w:r w:rsidR="00102BB9" w:rsidRPr="00EC5864">
        <w:t>guía</w:t>
      </w:r>
      <w:r w:rsidRPr="00EC5864">
        <w:t xml:space="preserve"> o de la información contenida en ella.</w:t>
      </w:r>
    </w:p>
    <w:p w:rsidR="00EC5864" w:rsidRDefault="00EC5864" w:rsidP="00EC5864">
      <w:pPr>
        <w:pStyle w:val="NoSpacing"/>
        <w:ind w:left="0"/>
        <w:rPr>
          <w:lang w:val="es-C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R"/>
        </w:rPr>
        <w:id w:val="28730517"/>
        <w:docPartObj>
          <w:docPartGallery w:val="Table of Contents"/>
          <w:docPartUnique/>
        </w:docPartObj>
      </w:sdtPr>
      <w:sdtContent>
        <w:p w:rsidR="008E1B85" w:rsidRDefault="008E1B85" w:rsidP="00102BB9">
          <w:pPr>
            <w:pStyle w:val="TOCHeading"/>
            <w:spacing w:before="0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CR"/>
            </w:rPr>
            <w:sectPr w:rsidR="008E1B85" w:rsidSect="00407A39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2240" w:h="15840" w:code="1"/>
              <w:pgMar w:top="720" w:right="720" w:bottom="720" w:left="720" w:header="720" w:footer="284" w:gutter="0"/>
              <w:cols w:space="720"/>
              <w:docGrid w:linePitch="360"/>
            </w:sectPr>
          </w:pPr>
        </w:p>
        <w:p w:rsidR="00F03775" w:rsidRPr="00EE2056" w:rsidRDefault="00F03775" w:rsidP="00102BB9">
          <w:pPr>
            <w:pStyle w:val="TOCHeading"/>
            <w:spacing w:before="0"/>
            <w:rPr>
              <w:rFonts w:ascii="Times New Roman" w:hAnsi="Times New Roman" w:cs="Times New Roman"/>
              <w:color w:val="4E81BE"/>
              <w:sz w:val="40"/>
              <w:szCs w:val="40"/>
              <w:lang w:val="es-CR"/>
            </w:rPr>
          </w:pPr>
          <w:bookmarkStart w:id="6" w:name="_Toc262755391"/>
          <w:r w:rsidRPr="00A11FB3">
            <w:rPr>
              <w:rStyle w:val="RAFH1Char"/>
            </w:rPr>
            <w:lastRenderedPageBreak/>
            <w:t>Contenido</w:t>
          </w:r>
          <w:bookmarkEnd w:id="6"/>
        </w:p>
        <w:p w:rsidR="00F03775" w:rsidRPr="00EE2056" w:rsidRDefault="00F03775" w:rsidP="00F03775">
          <w:pPr>
            <w:rPr>
              <w:lang w:val="es-CR"/>
            </w:rPr>
          </w:pPr>
        </w:p>
        <w:p w:rsidR="00240882" w:rsidRPr="00240882" w:rsidRDefault="005C6AF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EE2056">
            <w:rPr>
              <w:lang w:val="es-CR"/>
            </w:rPr>
            <w:fldChar w:fldCharType="begin"/>
          </w:r>
          <w:r w:rsidR="00F03775" w:rsidRPr="00EE2056">
            <w:rPr>
              <w:lang w:val="es-CR"/>
            </w:rPr>
            <w:instrText xml:space="preserve"> TOC \o "1-4" \u </w:instrText>
          </w:r>
          <w:r w:rsidRPr="00EE2056">
            <w:rPr>
              <w:lang w:val="es-CR"/>
            </w:rPr>
            <w:fldChar w:fldCharType="separate"/>
          </w:r>
          <w:r w:rsidR="00240882" w:rsidRPr="00240882">
            <w:rPr>
              <w:noProof/>
              <w:lang w:val="es-CR"/>
            </w:rPr>
            <w:t>Contenido</w:t>
          </w:r>
          <w:r w:rsidR="00240882" w:rsidRPr="00240882">
            <w:rPr>
              <w:noProof/>
              <w:lang w:val="es-CR"/>
            </w:rPr>
            <w:tab/>
          </w:r>
          <w:r>
            <w:rPr>
              <w:noProof/>
            </w:rPr>
            <w:fldChar w:fldCharType="begin"/>
          </w:r>
          <w:r w:rsidR="00240882" w:rsidRPr="00240882">
            <w:rPr>
              <w:noProof/>
              <w:lang w:val="es-CR"/>
            </w:rPr>
            <w:instrText xml:space="preserve"> PAGEREF _Toc262755391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3</w:t>
          </w:r>
          <w:r>
            <w:rPr>
              <w:noProof/>
            </w:rPr>
            <w:fldChar w:fldCharType="end"/>
          </w:r>
        </w:p>
        <w:p w:rsidR="00240882" w:rsidRPr="00240882" w:rsidRDefault="0024088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Introducción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_Toc262755392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5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¿Qué es RAF-WS?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_Toc262755393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5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Acerca de esta Guía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_Toc262755394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5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Público a Quien se Dirige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_Toc262755395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5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Mejoras a esta Guía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_Toc262755396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6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Soporte o Mayor Información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_Toc262755397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6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Primeros Pasos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_Toc262755398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Antes de iniciar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_Toc262755399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Aspectos Legales y Comerciales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_Toc262755400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Aspectos Técnicos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_Toc262755401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Comprendiendo el Proceso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_Toc262755402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8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Métodos del Servicio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_Toc262755403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11</w:t>
          </w:r>
          <w:r w:rsidR="005C6AF4">
            <w:rPr>
              <w:noProof/>
            </w:rPr>
            <w:fldChar w:fldCharType="end"/>
          </w:r>
        </w:p>
        <w:p w:rsidR="00240882" w:rsidRPr="00B93C68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B93C68">
            <w:rPr>
              <w:noProof/>
              <w:lang w:val="es-CR"/>
            </w:rPr>
            <w:t>GetAssetRulesParams</w:t>
          </w:r>
          <w:r w:rsidRPr="00B93C68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B93C68">
            <w:rPr>
              <w:noProof/>
              <w:lang w:val="es-CR"/>
            </w:rPr>
            <w:instrText xml:space="preserve"> PAGEREF _Toc262755404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Llamada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_Toc262755405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Respuesta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_Toc262755406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GetAssetRules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_Toc262755407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12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Estructura XML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_Toc262755408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12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Llamada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_Toc262755409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12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Respuesta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_Toc262755410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13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GetAssetRulesString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_Toc262755411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16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Estructura XML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_Toc262755412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16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GetCreditRulesParams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_Toc262755413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Llamada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_Toc262755414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Respuesta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_Toc262755415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17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GetCreditRules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_Toc262755416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18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Estructura XML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_Toc262755417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18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Llamada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_Toc262755418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18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t>Respuesta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_Toc262755419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19</w:t>
          </w:r>
          <w:r w:rsidR="005C6AF4">
            <w:rPr>
              <w:noProof/>
            </w:rPr>
            <w:fldChar w:fldCharType="end"/>
          </w:r>
        </w:p>
        <w:p w:rsidR="00240882" w:rsidRPr="00B93C68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B93C68">
            <w:rPr>
              <w:noProof/>
              <w:lang w:val="es-CR"/>
            </w:rPr>
            <w:t>GetAssetRulesNoEnc</w:t>
          </w:r>
          <w:r w:rsidRPr="00B93C68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B93C68">
            <w:rPr>
              <w:noProof/>
              <w:lang w:val="es-CR"/>
            </w:rPr>
            <w:instrText xml:space="preserve"> PAGEREF _Toc262755420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20</w:t>
          </w:r>
          <w:r w:rsidR="005C6AF4">
            <w:rPr>
              <w:noProof/>
            </w:rPr>
            <w:fldChar w:fldCharType="end"/>
          </w:r>
        </w:p>
        <w:p w:rsidR="00240882" w:rsidRPr="00B93C68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B93C68">
            <w:rPr>
              <w:noProof/>
              <w:lang w:val="es-CR"/>
            </w:rPr>
            <w:t>Estructura XML</w:t>
          </w:r>
          <w:r w:rsidRPr="00B93C68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B93C68">
            <w:rPr>
              <w:noProof/>
              <w:lang w:val="es-CR"/>
            </w:rPr>
            <w:instrText xml:space="preserve"> PAGEREF _Toc262755421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20</w:t>
          </w:r>
          <w:r w:rsidR="005C6AF4">
            <w:rPr>
              <w:noProof/>
            </w:rPr>
            <w:fldChar w:fldCharType="end"/>
          </w:r>
        </w:p>
        <w:p w:rsidR="00240882" w:rsidRPr="00B93C68" w:rsidRDefault="00240882">
          <w:pPr>
            <w:pStyle w:val="TOC2"/>
            <w:tabs>
              <w:tab w:val="right" w:leader="dot" w:pos="10790"/>
            </w:tabs>
            <w:rPr>
              <w:noProof/>
              <w:lang w:val="es-CR"/>
            </w:rPr>
          </w:pPr>
          <w:r w:rsidRPr="00B93C68">
            <w:rPr>
              <w:noProof/>
              <w:lang w:val="es-CR"/>
            </w:rPr>
            <w:t>GetCreditRulesNoEnc</w:t>
          </w:r>
          <w:r w:rsidRPr="00B93C68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B93C68">
            <w:rPr>
              <w:noProof/>
              <w:lang w:val="es-CR"/>
            </w:rPr>
            <w:instrText xml:space="preserve"> PAGEREF _Toc262755422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20</w:t>
          </w:r>
          <w:r w:rsidR="005C6AF4">
            <w:rPr>
              <w:noProof/>
            </w:rPr>
            <w:fldChar w:fldCharType="end"/>
          </w:r>
        </w:p>
        <w:p w:rsidR="00240882" w:rsidRPr="00B93C68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B93C68">
            <w:rPr>
              <w:noProof/>
              <w:lang w:val="es-CR"/>
            </w:rPr>
            <w:t>Estructura XML</w:t>
          </w:r>
          <w:r w:rsidRPr="00B93C68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B93C68">
            <w:rPr>
              <w:noProof/>
              <w:lang w:val="es-CR"/>
            </w:rPr>
            <w:instrText xml:space="preserve"> PAGEREF _Toc262755423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20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s-CR"/>
            </w:rPr>
          </w:pPr>
          <w:r w:rsidRPr="00240882">
            <w:rPr>
              <w:noProof/>
              <w:lang w:val="es-CR"/>
            </w:rPr>
            <w:lastRenderedPageBreak/>
            <w:t>Valores Convencionales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_Toc262755424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Activos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_Toc262755425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Canales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_Toc262755426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Estado de una regla o un activo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_Toc262755427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Tipos de Transacción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_Toc262755428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Tipos de Crédito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_Toc262755429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Tipos de Notificación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_Toc262755430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21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Tipos de Identificación Personal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_Toc262755431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22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Operadores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_Toc262755432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22</w:t>
          </w:r>
          <w:r w:rsidR="005C6AF4">
            <w:rPr>
              <w:noProof/>
            </w:rPr>
            <w:fldChar w:fldCharType="end"/>
          </w:r>
        </w:p>
        <w:p w:rsidR="00240882" w:rsidRPr="00240882" w:rsidRDefault="00240882">
          <w:pPr>
            <w:pStyle w:val="TOC3"/>
            <w:tabs>
              <w:tab w:val="right" w:leader="dot" w:pos="10790"/>
            </w:tabs>
            <w:rPr>
              <w:noProof/>
              <w:lang w:val="es-CR"/>
            </w:rPr>
          </w:pPr>
          <w:r w:rsidRPr="00240882">
            <w:rPr>
              <w:noProof/>
              <w:lang w:val="es-CR"/>
            </w:rPr>
            <w:t>Períodos para un acumulado</w:t>
          </w:r>
          <w:r w:rsidRPr="00240882">
            <w:rPr>
              <w:noProof/>
              <w:lang w:val="es-CR"/>
            </w:rPr>
            <w:tab/>
          </w:r>
          <w:r w:rsidR="005C6AF4">
            <w:rPr>
              <w:noProof/>
            </w:rPr>
            <w:fldChar w:fldCharType="begin"/>
          </w:r>
          <w:r w:rsidRPr="00240882">
            <w:rPr>
              <w:noProof/>
              <w:lang w:val="es-CR"/>
            </w:rPr>
            <w:instrText xml:space="preserve"> PAGEREF _Toc262755433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  <w:lang w:val="es-CR"/>
            </w:rPr>
            <w:t>22</w:t>
          </w:r>
          <w:r w:rsidR="005C6AF4">
            <w:rPr>
              <w:noProof/>
            </w:rPr>
            <w:fldChar w:fldCharType="end"/>
          </w:r>
        </w:p>
        <w:p w:rsidR="00240882" w:rsidRDefault="0024088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Campos</w:t>
          </w:r>
          <w:r>
            <w:rPr>
              <w:noProof/>
            </w:rPr>
            <w:tab/>
          </w:r>
          <w:r w:rsidR="005C6A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_Toc262755434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</w:rPr>
            <w:t>22</w:t>
          </w:r>
          <w:r w:rsidR="005C6AF4">
            <w:rPr>
              <w:noProof/>
            </w:rPr>
            <w:fldChar w:fldCharType="end"/>
          </w:r>
        </w:p>
        <w:p w:rsidR="00240882" w:rsidRDefault="0024088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Idiomas</w:t>
          </w:r>
          <w:r>
            <w:rPr>
              <w:noProof/>
            </w:rPr>
            <w:tab/>
          </w:r>
          <w:r w:rsidR="005C6A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_Toc262755435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</w:rPr>
            <w:t>23</w:t>
          </w:r>
          <w:r w:rsidR="005C6AF4">
            <w:rPr>
              <w:noProof/>
            </w:rPr>
            <w:fldChar w:fldCharType="end"/>
          </w:r>
        </w:p>
        <w:p w:rsidR="00240882" w:rsidRDefault="0024088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Paises</w:t>
          </w:r>
          <w:r>
            <w:rPr>
              <w:noProof/>
            </w:rPr>
            <w:tab/>
          </w:r>
          <w:r w:rsidR="005C6AF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_Toc262755436 \h </w:instrText>
          </w:r>
          <w:r w:rsidR="005C6AF4">
            <w:rPr>
              <w:noProof/>
            </w:rPr>
          </w:r>
          <w:r w:rsidR="005C6AF4">
            <w:rPr>
              <w:noProof/>
            </w:rPr>
            <w:fldChar w:fldCharType="separate"/>
          </w:r>
          <w:r w:rsidR="00643E8D">
            <w:rPr>
              <w:noProof/>
            </w:rPr>
            <w:t>25</w:t>
          </w:r>
          <w:r w:rsidR="005C6AF4">
            <w:rPr>
              <w:noProof/>
            </w:rPr>
            <w:fldChar w:fldCharType="end"/>
          </w:r>
        </w:p>
        <w:p w:rsidR="00F03775" w:rsidRPr="00EE2056" w:rsidRDefault="005C6AF4">
          <w:pPr>
            <w:rPr>
              <w:lang w:val="es-CR"/>
            </w:rPr>
          </w:pPr>
          <w:r w:rsidRPr="00EE2056">
            <w:rPr>
              <w:lang w:val="es-CR"/>
            </w:rPr>
            <w:fldChar w:fldCharType="end"/>
          </w:r>
        </w:p>
      </w:sdtContent>
    </w:sdt>
    <w:p w:rsidR="00F03775" w:rsidRPr="00EE2056" w:rsidRDefault="00F03775">
      <w:pPr>
        <w:rPr>
          <w:lang w:val="es-CR"/>
        </w:rPr>
      </w:pPr>
      <w:r w:rsidRPr="00EE2056">
        <w:rPr>
          <w:b/>
          <w:bCs/>
          <w:lang w:val="es-CR"/>
        </w:rPr>
        <w:br w:type="page"/>
      </w:r>
    </w:p>
    <w:p w:rsidR="00E67D1E" w:rsidRDefault="00E67D1E" w:rsidP="00F03775">
      <w:pPr>
        <w:pStyle w:val="Heading1"/>
        <w:spacing w:before="0"/>
        <w:rPr>
          <w:rFonts w:ascii="Times New Roman" w:hAnsi="Times New Roman" w:cs="Times New Roman"/>
          <w:color w:val="4E81BE"/>
          <w:sz w:val="40"/>
          <w:szCs w:val="40"/>
          <w:lang w:val="es-CR"/>
        </w:rPr>
        <w:sectPr w:rsidR="00E67D1E" w:rsidSect="00407A39">
          <w:pgSz w:w="12240" w:h="15840" w:code="1"/>
          <w:pgMar w:top="720" w:right="720" w:bottom="720" w:left="720" w:header="720" w:footer="284" w:gutter="0"/>
          <w:cols w:space="720"/>
          <w:docGrid w:linePitch="360"/>
        </w:sectPr>
      </w:pPr>
    </w:p>
    <w:p w:rsidR="00F03775" w:rsidRPr="00EE2056" w:rsidRDefault="00F03775" w:rsidP="00A11FB3">
      <w:pPr>
        <w:pStyle w:val="RAFH1"/>
      </w:pPr>
      <w:bookmarkStart w:id="7" w:name="_Toc262755392"/>
      <w:r w:rsidRPr="00EE2056">
        <w:lastRenderedPageBreak/>
        <w:t>Introducción</w:t>
      </w:r>
      <w:bookmarkEnd w:id="7"/>
    </w:p>
    <w:p w:rsidR="00480A8C" w:rsidRPr="00EE2056" w:rsidRDefault="00480A8C" w:rsidP="00113B57">
      <w:pPr>
        <w:pStyle w:val="RAFH2"/>
      </w:pPr>
      <w:bookmarkStart w:id="8" w:name="_Toc262313178"/>
      <w:bookmarkStart w:id="9" w:name="_Toc262755393"/>
      <w:r w:rsidRPr="00EE2056">
        <w:t>¿Qué es RAF-WS?</w:t>
      </w:r>
      <w:bookmarkEnd w:id="8"/>
      <w:bookmarkEnd w:id="9"/>
    </w:p>
    <w:p w:rsidR="00EE2056" w:rsidRPr="00260CD0" w:rsidRDefault="004375F9" w:rsidP="00113B57">
      <w:pPr>
        <w:pStyle w:val="RAFP"/>
      </w:pPr>
      <w:r w:rsidRPr="00260CD0">
        <w:t>RAF-WS es un servicio web diseñado con el fin de</w:t>
      </w:r>
      <w:r w:rsidR="00480A8C" w:rsidRPr="00260CD0">
        <w:t xml:space="preserve"> </w:t>
      </w:r>
      <w:r w:rsidR="009F33A4" w:rsidRPr="00260CD0">
        <w:t>facilitar</w:t>
      </w:r>
      <w:r w:rsidR="00480A8C" w:rsidRPr="00260CD0">
        <w:t xml:space="preserve"> consultas </w:t>
      </w:r>
      <w:r w:rsidR="009F33A4" w:rsidRPr="00260CD0">
        <w:t xml:space="preserve">automatizadas </w:t>
      </w:r>
      <w:r w:rsidRPr="00260CD0">
        <w:t>sobre las voluntades fi</w:t>
      </w:r>
      <w:r w:rsidR="009C1875">
        <w:t xml:space="preserve">nancieras de los suscriptores al </w:t>
      </w:r>
      <w:r w:rsidRPr="00260CD0">
        <w:t>Registro de Activos Financieros.</w:t>
      </w:r>
      <w:r w:rsidR="00EE2056" w:rsidRPr="00260CD0">
        <w:t xml:space="preserve"> </w:t>
      </w:r>
    </w:p>
    <w:p w:rsidR="00480A8C" w:rsidRPr="00260CD0" w:rsidRDefault="00EE2056" w:rsidP="00113B57">
      <w:pPr>
        <w:pStyle w:val="RAFP"/>
      </w:pPr>
      <w:r w:rsidRPr="00260CD0">
        <w:t>Dado que el propósito de RAF-WS es promover la automatización de procesos entre empresas por medio de consultas en tiempo real, no es un servicio de acceso público</w:t>
      </w:r>
      <w:r w:rsidR="00864A30" w:rsidRPr="00260CD0">
        <w:t>.</w:t>
      </w:r>
      <w:r w:rsidRPr="00260CD0">
        <w:t xml:space="preserve"> </w:t>
      </w:r>
      <w:r w:rsidR="00864A30" w:rsidRPr="00260CD0">
        <w:t xml:space="preserve">Para poder consultar el servicio e interpretar sus datos </w:t>
      </w:r>
      <w:r w:rsidRPr="00260CD0">
        <w:t>se requiere registrar las direcciones IP del consumidor del servicio, previo intercambio de llaves criptográficas y de un usuario y frase clave</w:t>
      </w:r>
      <w:r w:rsidR="00864A30" w:rsidRPr="00260CD0">
        <w:t>.</w:t>
      </w:r>
    </w:p>
    <w:p w:rsidR="00480A8C" w:rsidRPr="00EE2056" w:rsidRDefault="009F33A4" w:rsidP="00113B57">
      <w:pPr>
        <w:pStyle w:val="RAFH2"/>
      </w:pPr>
      <w:bookmarkStart w:id="10" w:name="_Toc262755394"/>
      <w:r>
        <w:t>Acerca</w:t>
      </w:r>
      <w:r w:rsidR="00480A8C" w:rsidRPr="00EE2056">
        <w:t xml:space="preserve"> de est</w:t>
      </w:r>
      <w:r>
        <w:t>a</w:t>
      </w:r>
      <w:r w:rsidR="00480A8C" w:rsidRPr="00EE2056">
        <w:t xml:space="preserve"> </w:t>
      </w:r>
      <w:r w:rsidR="00D635B5">
        <w:t>G</w:t>
      </w:r>
      <w:r>
        <w:t>uía</w:t>
      </w:r>
      <w:bookmarkEnd w:id="10"/>
    </w:p>
    <w:p w:rsidR="00CF5FDE" w:rsidRDefault="00864A30" w:rsidP="00113B57">
      <w:pPr>
        <w:pStyle w:val="RAFP"/>
      </w:pPr>
      <w:bookmarkStart w:id="11" w:name="OLE_LINK7"/>
      <w:bookmarkStart w:id="12" w:name="OLE_LINK8"/>
      <w:r w:rsidRPr="00260CD0">
        <w:t xml:space="preserve">El presente documento </w:t>
      </w:r>
      <w:r w:rsidR="00591E71" w:rsidRPr="00260CD0">
        <w:t>busca</w:t>
      </w:r>
      <w:r w:rsidRPr="00260CD0">
        <w:t xml:space="preserve"> </w:t>
      </w:r>
      <w:r w:rsidR="00260CD0">
        <w:t xml:space="preserve">asistir a personal técnico y administrativo a </w:t>
      </w:r>
      <w:r w:rsidR="009F33A4" w:rsidRPr="00260CD0">
        <w:t>determinar el alcance</w:t>
      </w:r>
      <w:r w:rsidR="001921DC">
        <w:t xml:space="preserve"> y adecuada planificación</w:t>
      </w:r>
      <w:r w:rsidR="009F33A4" w:rsidRPr="00260CD0">
        <w:t xml:space="preserve"> del proyecto</w:t>
      </w:r>
      <w:r w:rsidR="00260CD0">
        <w:t xml:space="preserve"> que modificaría el software de sus</w:t>
      </w:r>
      <w:r w:rsidR="00591E71" w:rsidRPr="00260CD0">
        <w:t xml:space="preserve"> soluciones</w:t>
      </w:r>
      <w:r w:rsidR="00260CD0">
        <w:t xml:space="preserve"> financieras para integrar consultas automatizadas al</w:t>
      </w:r>
      <w:r w:rsidR="00591E71" w:rsidRPr="00260CD0">
        <w:t xml:space="preserve"> Registro de Activos Financieros.</w:t>
      </w:r>
      <w:r w:rsidR="00260CD0">
        <w:t xml:space="preserve"> </w:t>
      </w:r>
    </w:p>
    <w:p w:rsidR="00E2417C" w:rsidRPr="00260CD0" w:rsidRDefault="009C1875" w:rsidP="00113B57">
      <w:pPr>
        <w:pStyle w:val="RAFP"/>
      </w:pPr>
      <w:r>
        <w:t>Esta guía p</w:t>
      </w:r>
      <w:r w:rsidR="00260CD0">
        <w:t xml:space="preserve">retende, además, </w:t>
      </w:r>
      <w:r w:rsidR="00D778AA" w:rsidRPr="00260CD0">
        <w:t>servir de referencia</w:t>
      </w:r>
      <w:r w:rsidR="00260CD0">
        <w:t xml:space="preserve"> a desarrolladores durante el proceso de integración para </w:t>
      </w:r>
      <w:r w:rsidR="001921DC">
        <w:t>interpretar</w:t>
      </w:r>
      <w:r w:rsidR="00CF5FDE">
        <w:t xml:space="preserve"> la respuesta de RAF-WS tanto en términos de estructura como en códigos convencionales en el valor de</w:t>
      </w:r>
      <w:r w:rsidR="00A11FB3">
        <w:t xml:space="preserve"> las etiquetas del XML</w:t>
      </w:r>
      <w:r w:rsidR="00CF5FDE">
        <w:t>.</w:t>
      </w:r>
    </w:p>
    <w:p w:rsidR="00E2417C" w:rsidRPr="00EE2056" w:rsidRDefault="00E2417C" w:rsidP="00113B57">
      <w:pPr>
        <w:pStyle w:val="RAFH2"/>
      </w:pPr>
      <w:bookmarkStart w:id="13" w:name="_Toc262755395"/>
      <w:bookmarkEnd w:id="11"/>
      <w:bookmarkEnd w:id="12"/>
      <w:r>
        <w:t xml:space="preserve">Público a </w:t>
      </w:r>
      <w:r w:rsidR="00D635B5">
        <w:t>Q</w:t>
      </w:r>
      <w:r>
        <w:t xml:space="preserve">uien se </w:t>
      </w:r>
      <w:r w:rsidR="00D635B5">
        <w:t>D</w:t>
      </w:r>
      <w:r>
        <w:t>irige</w:t>
      </w:r>
      <w:bookmarkEnd w:id="13"/>
    </w:p>
    <w:p w:rsidR="00A11FB3" w:rsidRDefault="00A11FB3" w:rsidP="00113B57">
      <w:pPr>
        <w:pStyle w:val="RAFP"/>
      </w:pPr>
      <w:r>
        <w:t>Esta guía se dirige a:</w:t>
      </w:r>
    </w:p>
    <w:p w:rsidR="000D2356" w:rsidRDefault="000D2356" w:rsidP="00113B57">
      <w:pPr>
        <w:pStyle w:val="RAFP"/>
        <w:numPr>
          <w:ilvl w:val="0"/>
          <w:numId w:val="12"/>
        </w:numPr>
      </w:pPr>
      <w:r>
        <w:t>Personal administrativo</w:t>
      </w:r>
      <w:r w:rsidRPr="00260CD0">
        <w:t>, miembros de instituciones financieras</w:t>
      </w:r>
      <w:r>
        <w:t>, quienes deseen comprender la oferta de RAF y sus beneficios.</w:t>
      </w:r>
    </w:p>
    <w:p w:rsidR="00F03775" w:rsidRDefault="00A11FB3" w:rsidP="00113B57">
      <w:pPr>
        <w:pStyle w:val="RAFP"/>
        <w:numPr>
          <w:ilvl w:val="0"/>
          <w:numId w:val="12"/>
        </w:numPr>
      </w:pPr>
      <w:r>
        <w:lastRenderedPageBreak/>
        <w:t>P</w:t>
      </w:r>
      <w:r w:rsidR="00E2417C" w:rsidRPr="00260CD0">
        <w:t xml:space="preserve">ersonal </w:t>
      </w:r>
      <w:r>
        <w:t>técnico-administrativo</w:t>
      </w:r>
      <w:r w:rsidR="00E2417C" w:rsidRPr="00260CD0">
        <w:t>, miembros de instituciones financieras o empresas provee</w:t>
      </w:r>
      <w:r>
        <w:t xml:space="preserve">doras de soluciones bancarias, quienes deseen comprender </w:t>
      </w:r>
      <w:r w:rsidR="000D2356">
        <w:t>el proceso de consultas automatizadas a RAF por medio de RAF-WS.</w:t>
      </w:r>
    </w:p>
    <w:p w:rsidR="009F33A4" w:rsidRDefault="00A11FB3" w:rsidP="00113B57">
      <w:pPr>
        <w:pStyle w:val="RAFP"/>
        <w:numPr>
          <w:ilvl w:val="0"/>
          <w:numId w:val="12"/>
        </w:numPr>
      </w:pPr>
      <w:r>
        <w:t xml:space="preserve">Desarrolladores </w:t>
      </w:r>
      <w:r w:rsidR="00BF4E93">
        <w:t xml:space="preserve">quienes deseen evaluar el alcance de un proyecto de integración o </w:t>
      </w:r>
      <w:r w:rsidR="000D2356">
        <w:t>quienes están participando en su integración y requieran referencia para interpretar los resultados.</w:t>
      </w:r>
    </w:p>
    <w:p w:rsidR="000D2356" w:rsidRDefault="00D635B5" w:rsidP="00113B57">
      <w:pPr>
        <w:pStyle w:val="RAFH2"/>
      </w:pPr>
      <w:bookmarkStart w:id="14" w:name="_Toc262755396"/>
      <w:r>
        <w:t>Mejoras a esta Guía</w:t>
      </w:r>
      <w:bookmarkEnd w:id="14"/>
    </w:p>
    <w:p w:rsidR="00A11FB3" w:rsidRDefault="00D635B5" w:rsidP="00113B57">
      <w:pPr>
        <w:pStyle w:val="RAFP"/>
      </w:pPr>
      <w:r>
        <w:t xml:space="preserve">Ayúdenos a mejorar esta documentación. </w:t>
      </w:r>
      <w:r w:rsidRPr="00D635B5">
        <w:t>Si</w:t>
      </w:r>
      <w:r>
        <w:t xml:space="preserve"> </w:t>
      </w:r>
      <w:r w:rsidRPr="00113B57">
        <w:t>tiene</w:t>
      </w:r>
      <w:r>
        <w:t xml:space="preserve"> alguna sugerencia o comentario, o si</w:t>
      </w:r>
      <w:r w:rsidRPr="00D635B5">
        <w:t xml:space="preserve"> detecta algún error </w:t>
      </w:r>
      <w:r>
        <w:t>y/</w:t>
      </w:r>
      <w:r w:rsidRPr="00D635B5">
        <w:t xml:space="preserve">o tiene problemas con esta </w:t>
      </w:r>
      <w:r>
        <w:t>guía</w:t>
      </w:r>
      <w:r w:rsidRPr="00D635B5">
        <w:t xml:space="preserve">, </w:t>
      </w:r>
      <w:r>
        <w:t xml:space="preserve">por favor </w:t>
      </w:r>
      <w:r w:rsidRPr="00D635B5">
        <w:t>envíe</w:t>
      </w:r>
      <w:r>
        <w:t xml:space="preserve"> </w:t>
      </w:r>
      <w:r w:rsidRPr="00D635B5">
        <w:t>un correo electrónico</w:t>
      </w:r>
      <w:r>
        <w:t xml:space="preserve"> a </w:t>
      </w:r>
      <w:hyperlink r:id="rId17" w:history="1">
        <w:r w:rsidRPr="00D635B5">
          <w:rPr>
            <w:rStyle w:val="Hyperlink"/>
            <w:rFonts w:ascii="Courier New" w:hAnsi="Courier New" w:cs="Courier New"/>
            <w:b/>
          </w:rPr>
          <w:t>DocumentationFeedback@IFAR.biz</w:t>
        </w:r>
      </w:hyperlink>
      <w:r>
        <w:t xml:space="preserve"> con sus comentarios, preguntas o el detalle del error u omisión que </w:t>
      </w:r>
      <w:r w:rsidR="003F1937">
        <w:t>encontró.</w:t>
      </w:r>
    </w:p>
    <w:p w:rsidR="003F1937" w:rsidRPr="003F1937" w:rsidRDefault="001C151F" w:rsidP="00113B57">
      <w:pPr>
        <w:pStyle w:val="RAFH2"/>
      </w:pPr>
      <w:bookmarkStart w:id="15" w:name="_Toc262755397"/>
      <w:r>
        <w:t xml:space="preserve">Soporte o </w:t>
      </w:r>
      <w:r w:rsidR="003F1937" w:rsidRPr="003F1937">
        <w:t>Mayor Información</w:t>
      </w:r>
      <w:bookmarkEnd w:id="15"/>
    </w:p>
    <w:p w:rsidR="003F1937" w:rsidRPr="003F1937" w:rsidRDefault="003F1937" w:rsidP="00113B57">
      <w:pPr>
        <w:pStyle w:val="RAFP"/>
      </w:pPr>
    </w:p>
    <w:tbl>
      <w:tblPr>
        <w:tblStyle w:val="TableGrid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31"/>
        <w:gridCol w:w="4065"/>
      </w:tblGrid>
      <w:tr w:rsidR="001C151F" w:rsidTr="001C151F">
        <w:tc>
          <w:tcPr>
            <w:tcW w:w="4831" w:type="dxa"/>
          </w:tcPr>
          <w:p w:rsidR="001C151F" w:rsidRPr="0009418A" w:rsidRDefault="0009418A" w:rsidP="001C151F">
            <w:pPr>
              <w:spacing w:line="480" w:lineRule="auto"/>
              <w:ind w:left="29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9418A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Ayuda a desarrolladores</w:t>
            </w:r>
          </w:p>
        </w:tc>
        <w:tc>
          <w:tcPr>
            <w:tcW w:w="4065" w:type="dxa"/>
          </w:tcPr>
          <w:p w:rsidR="001C151F" w:rsidRPr="00AB111E" w:rsidRDefault="005C6AF4" w:rsidP="001C151F">
            <w:pPr>
              <w:spacing w:line="480" w:lineRule="auto"/>
              <w:ind w:left="18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18" w:history="1">
              <w:r w:rsidR="001C151F" w:rsidRPr="00AB111E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DeveloperHelp@IFAR.biz</w:t>
              </w:r>
            </w:hyperlink>
            <w:r w:rsidR="001C151F" w:rsidRPr="00AB111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  <w:tr w:rsidR="001C151F" w:rsidTr="001C151F">
        <w:tc>
          <w:tcPr>
            <w:tcW w:w="4831" w:type="dxa"/>
          </w:tcPr>
          <w:p w:rsidR="001C151F" w:rsidRPr="0009418A" w:rsidRDefault="001C151F" w:rsidP="001C151F">
            <w:pPr>
              <w:spacing w:line="480" w:lineRule="auto"/>
              <w:ind w:left="29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9418A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Contactar a su representante de cuenta</w:t>
            </w:r>
          </w:p>
        </w:tc>
        <w:tc>
          <w:tcPr>
            <w:tcW w:w="4065" w:type="dxa"/>
          </w:tcPr>
          <w:p w:rsidR="001C151F" w:rsidRPr="00AB111E" w:rsidRDefault="005C6AF4" w:rsidP="001C151F">
            <w:pPr>
              <w:spacing w:line="480" w:lineRule="auto"/>
              <w:ind w:left="18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19" w:history="1">
              <w:r w:rsidR="001C151F" w:rsidRPr="00AB111E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b2b@IFAR.biz</w:t>
              </w:r>
            </w:hyperlink>
            <w:r w:rsidR="001C151F" w:rsidRPr="00AB111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  <w:tr w:rsidR="001C151F" w:rsidTr="001C151F">
        <w:tc>
          <w:tcPr>
            <w:tcW w:w="4831" w:type="dxa"/>
          </w:tcPr>
          <w:p w:rsidR="001C151F" w:rsidRPr="0009418A" w:rsidRDefault="001C151F" w:rsidP="001C151F">
            <w:pPr>
              <w:spacing w:line="480" w:lineRule="auto"/>
              <w:ind w:left="29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09418A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Consultas e información general</w:t>
            </w:r>
          </w:p>
        </w:tc>
        <w:tc>
          <w:tcPr>
            <w:tcW w:w="4065" w:type="dxa"/>
          </w:tcPr>
          <w:p w:rsidR="001C151F" w:rsidRPr="00AB111E" w:rsidRDefault="005C6AF4" w:rsidP="001C151F">
            <w:pPr>
              <w:spacing w:line="480" w:lineRule="auto"/>
              <w:ind w:left="18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20" w:history="1">
              <w:r w:rsidR="001C151F" w:rsidRPr="00AB111E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Info@IFAR.biz</w:t>
              </w:r>
            </w:hyperlink>
            <w:r w:rsidR="001C151F" w:rsidRPr="00AB111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3F1937" w:rsidRDefault="003F1937" w:rsidP="00113B57">
      <w:pPr>
        <w:pStyle w:val="RAFP"/>
        <w:sectPr w:rsidR="003F1937" w:rsidSect="003F1937">
          <w:pgSz w:w="12240" w:h="15840" w:code="1"/>
          <w:pgMar w:top="1440" w:right="1440" w:bottom="1440" w:left="1440" w:header="720" w:footer="284" w:gutter="0"/>
          <w:cols w:space="720"/>
          <w:docGrid w:linePitch="360"/>
        </w:sectPr>
      </w:pPr>
    </w:p>
    <w:p w:rsidR="009F33A4" w:rsidRDefault="009F33A4" w:rsidP="00A11FB3">
      <w:pPr>
        <w:pStyle w:val="RAFH1"/>
      </w:pPr>
      <w:bookmarkStart w:id="16" w:name="_Toc262755398"/>
      <w:r>
        <w:lastRenderedPageBreak/>
        <w:t>Primeros Pasos</w:t>
      </w:r>
      <w:bookmarkEnd w:id="16"/>
    </w:p>
    <w:p w:rsidR="00C659BC" w:rsidRPr="00D778AA" w:rsidRDefault="00C659BC" w:rsidP="00C659BC">
      <w:pPr>
        <w:pStyle w:val="RAFH2"/>
      </w:pPr>
      <w:bookmarkStart w:id="17" w:name="_Toc262755399"/>
      <w:r w:rsidRPr="00D778AA">
        <w:t>Antes de iniciar</w:t>
      </w:r>
      <w:bookmarkEnd w:id="17"/>
    </w:p>
    <w:p w:rsidR="00C659BC" w:rsidRDefault="00C659BC" w:rsidP="00C659BC">
      <w:pPr>
        <w:pStyle w:val="RAFH3"/>
      </w:pPr>
      <w:bookmarkStart w:id="18" w:name="_Toc262755400"/>
      <w:r>
        <w:t>Aspectos Legales y Comerciales</w:t>
      </w:r>
      <w:bookmarkEnd w:id="18"/>
    </w:p>
    <w:p w:rsidR="00C659BC" w:rsidRDefault="00C659BC" w:rsidP="00C659BC">
      <w:pPr>
        <w:pStyle w:val="RAFP"/>
      </w:pPr>
      <w:r>
        <w:t xml:space="preserve">Previo al proceso de integración con RAF, su organización debe tener una relación comercial con </w:t>
      </w:r>
      <w:r w:rsidRPr="00EE2056">
        <w:t>International Financial Asset Registry Corporation</w:t>
      </w:r>
      <w:r>
        <w:t xml:space="preserve"> y se deben haber firmado los documentos correspondientes; entre ellos el más importante es el </w:t>
      </w:r>
      <w:r w:rsidRPr="00C659BC">
        <w:rPr>
          <w:i/>
        </w:rPr>
        <w:t>Acuerdo de Confidencialidad y de No Divulgación de Información</w:t>
      </w:r>
      <w:r>
        <w:t>. Su ejecutivo de cuenta en IFAR puede asistirle en obtener y completar adecuadamente ésta documentación.</w:t>
      </w:r>
    </w:p>
    <w:p w:rsidR="00C659BC" w:rsidRDefault="00C659BC" w:rsidP="00C659BC">
      <w:pPr>
        <w:pStyle w:val="RAFH3"/>
      </w:pPr>
      <w:bookmarkStart w:id="19" w:name="_Toc262755401"/>
      <w:r>
        <w:t>Aspectos Técnicos</w:t>
      </w:r>
      <w:bookmarkEnd w:id="19"/>
    </w:p>
    <w:p w:rsidR="00587271" w:rsidRDefault="00C659BC" w:rsidP="00C659BC">
      <w:pPr>
        <w:pStyle w:val="RAFP"/>
      </w:pPr>
      <w:r>
        <w:t xml:space="preserve">Antes de poder </w:t>
      </w:r>
      <w:r w:rsidR="008E1B85">
        <w:t>iniciar su proyecto de integración debe de contar con ambiente de pruebas en los servidores de desarrollo de IFAR.</w:t>
      </w:r>
      <w:r w:rsidR="00376FA6">
        <w:t xml:space="preserve"> Debe escribir al correo electrónico </w:t>
      </w:r>
      <w:hyperlink r:id="rId21" w:history="1">
        <w:r w:rsidR="00587271" w:rsidRPr="00AB111E">
          <w:rPr>
            <w:rStyle w:val="Hyperlink"/>
            <w:rFonts w:ascii="Courier New" w:hAnsi="Courier New" w:cs="Courier New"/>
            <w:b/>
          </w:rPr>
          <w:t>DeveloperHelp@IFAR.biz</w:t>
        </w:r>
      </w:hyperlink>
      <w:r w:rsidR="00587271">
        <w:t xml:space="preserve"> reportando cual(es) dirección(es) IP desean consumir el servicio.  Luego de esta notificación, el personal de tecnología de </w:t>
      </w:r>
      <w:r w:rsidR="00D3785C">
        <w:t>IFAR le</w:t>
      </w:r>
      <w:r w:rsidR="00587271">
        <w:t xml:space="preserve"> enviará (12-24 hrs aprox.) la siguiente información</w:t>
      </w:r>
      <w:r w:rsidR="00D3785C">
        <w:t>:</w:t>
      </w:r>
    </w:p>
    <w:p w:rsidR="00D3785C" w:rsidRDefault="00D3785C" w:rsidP="00D3785C">
      <w:pPr>
        <w:pStyle w:val="RAFP"/>
        <w:numPr>
          <w:ilvl w:val="0"/>
          <w:numId w:val="13"/>
        </w:numPr>
      </w:pPr>
      <w:r>
        <w:t xml:space="preserve">Su </w:t>
      </w:r>
      <w:r w:rsidRPr="00260CD0">
        <w:t>usuario y frase clave</w:t>
      </w:r>
      <w:r>
        <w:t xml:space="preserve"> para desarrollo.</w:t>
      </w:r>
    </w:p>
    <w:p w:rsidR="00D3785C" w:rsidRDefault="00D3785C" w:rsidP="00D3785C">
      <w:pPr>
        <w:pStyle w:val="RAFP"/>
        <w:numPr>
          <w:ilvl w:val="0"/>
          <w:numId w:val="13"/>
        </w:numPr>
      </w:pPr>
      <w:r>
        <w:t>La</w:t>
      </w:r>
      <w:r w:rsidR="00D416CA">
        <w:t>s direccio</w:t>
      </w:r>
      <w:r>
        <w:t>n</w:t>
      </w:r>
      <w:r w:rsidR="00D416CA">
        <w:t>es</w:t>
      </w:r>
      <w:r>
        <w:t xml:space="preserve"> (URL) de su ambiente de pruebas (http</w:t>
      </w:r>
      <w:r w:rsidR="00D416CA">
        <w:t xml:space="preserve"> y https</w:t>
      </w:r>
      <w:r>
        <w:t>)</w:t>
      </w:r>
    </w:p>
    <w:p w:rsidR="00501323" w:rsidRDefault="00501323" w:rsidP="00501323">
      <w:pPr>
        <w:pStyle w:val="RAFP"/>
        <w:numPr>
          <w:ilvl w:val="0"/>
          <w:numId w:val="13"/>
        </w:numPr>
      </w:pPr>
      <w:r>
        <w:t>Su certificado de cliente (</w:t>
      </w:r>
      <w:r w:rsidRPr="003B0BB5">
        <w:t>PKCS#12</w:t>
      </w:r>
      <w:r>
        <w:t>) para consumir el servicio por SSL.</w:t>
      </w:r>
    </w:p>
    <w:p w:rsidR="00D3785C" w:rsidRDefault="00D3785C" w:rsidP="00D3785C">
      <w:pPr>
        <w:pStyle w:val="RAFP"/>
        <w:numPr>
          <w:ilvl w:val="0"/>
          <w:numId w:val="13"/>
        </w:numPr>
      </w:pPr>
      <w:r>
        <w:t>El kit de desarrollo RAF-WS que contiene:</w:t>
      </w:r>
    </w:p>
    <w:p w:rsidR="00D3785C" w:rsidRDefault="00D3785C" w:rsidP="00D3785C">
      <w:pPr>
        <w:pStyle w:val="RAFP"/>
        <w:numPr>
          <w:ilvl w:val="1"/>
          <w:numId w:val="13"/>
        </w:numPr>
      </w:pPr>
      <w:r>
        <w:t>El descriptor (WSDL) del servicio web.</w:t>
      </w:r>
    </w:p>
    <w:p w:rsidR="00D3785C" w:rsidRDefault="00D416CA" w:rsidP="00D3785C">
      <w:pPr>
        <w:pStyle w:val="RAFP"/>
        <w:numPr>
          <w:ilvl w:val="1"/>
          <w:numId w:val="13"/>
        </w:numPr>
      </w:pPr>
      <w:r>
        <w:t>Los</w:t>
      </w:r>
      <w:r w:rsidR="00D3785C">
        <w:t xml:space="preserve"> esquema</w:t>
      </w:r>
      <w:r>
        <w:t>s</w:t>
      </w:r>
      <w:r w:rsidR="00D3785C">
        <w:t xml:space="preserve"> de validación (</w:t>
      </w:r>
      <w:r w:rsidR="00D3785C" w:rsidRPr="00D3785C">
        <w:t>XMLSchema</w:t>
      </w:r>
      <w:r w:rsidR="00D3785C">
        <w:t>) para las llamadas a RAF-WS</w:t>
      </w:r>
      <w:r>
        <w:t xml:space="preserve"> y sus respuestas</w:t>
      </w:r>
      <w:r w:rsidR="00D3785C">
        <w:t>.</w:t>
      </w:r>
    </w:p>
    <w:p w:rsidR="00D73C86" w:rsidRDefault="00D73C86" w:rsidP="00D3785C">
      <w:pPr>
        <w:pStyle w:val="RAFP"/>
        <w:numPr>
          <w:ilvl w:val="1"/>
          <w:numId w:val="13"/>
        </w:numPr>
      </w:pPr>
      <w:r>
        <w:t>Clases proxy para consumir el servicio (</w:t>
      </w:r>
      <w:r w:rsidRPr="008E6886">
        <w:t>C#, Visual Basic</w:t>
      </w:r>
      <w:r w:rsidR="00D416CA" w:rsidRPr="008E6886">
        <w:t>,</w:t>
      </w:r>
      <w:r w:rsidRPr="008E6886">
        <w:t xml:space="preserve"> Java</w:t>
      </w:r>
      <w:r w:rsidR="00D416CA" w:rsidRPr="008E6886">
        <w:t xml:space="preserve"> y C para RPG en AS400</w:t>
      </w:r>
      <w:r>
        <w:t>).</w:t>
      </w:r>
    </w:p>
    <w:p w:rsidR="00017316" w:rsidRPr="00EE2056" w:rsidRDefault="00017316" w:rsidP="00D3785C">
      <w:pPr>
        <w:pStyle w:val="RAFP"/>
        <w:numPr>
          <w:ilvl w:val="1"/>
          <w:numId w:val="13"/>
        </w:numPr>
      </w:pPr>
      <w:r>
        <w:t xml:space="preserve">El número de algunos activos de prueba (puede solicitar activos adicionales escribiendo a </w:t>
      </w:r>
      <w:hyperlink r:id="rId22" w:history="1">
        <w:r w:rsidRPr="00AB111E">
          <w:rPr>
            <w:rStyle w:val="Hyperlink"/>
            <w:rFonts w:ascii="Courier New" w:hAnsi="Courier New" w:cs="Courier New"/>
            <w:b/>
          </w:rPr>
          <w:t>DeveloperHelp@IFAR.biz</w:t>
        </w:r>
      </w:hyperlink>
      <w:r>
        <w:t>).</w:t>
      </w:r>
    </w:p>
    <w:p w:rsidR="009C1875" w:rsidRDefault="009C1875" w:rsidP="00113B57">
      <w:pPr>
        <w:pStyle w:val="RAFH2"/>
      </w:pPr>
      <w:bookmarkStart w:id="20" w:name="_Toc262755402"/>
      <w:r>
        <w:lastRenderedPageBreak/>
        <w:t>Comprendiendo el Proceso</w:t>
      </w:r>
      <w:bookmarkEnd w:id="20"/>
    </w:p>
    <w:p w:rsidR="009C1875" w:rsidRDefault="009C1875" w:rsidP="00C8634A">
      <w:pPr>
        <w:pStyle w:val="RAFP"/>
      </w:pPr>
      <w:r w:rsidRPr="00481361">
        <w:rPr>
          <w:noProof/>
          <w:lang w:val="en-US"/>
        </w:rPr>
        <w:drawing>
          <wp:inline distT="0" distB="0" distL="0" distR="0">
            <wp:extent cx="5495275" cy="2378859"/>
            <wp:effectExtent l="19050" t="0" r="10175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C8634A">
        <w:rPr>
          <w:noProof/>
          <w:lang w:val="en-US"/>
        </w:rPr>
        <w:drawing>
          <wp:inline distT="0" distB="0" distL="0" distR="0">
            <wp:extent cx="5488615" cy="1685792"/>
            <wp:effectExtent l="0" t="0" r="16835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5A1984" w:rsidRDefault="00456DF8" w:rsidP="00C8634A">
      <w:pPr>
        <w:pStyle w:val="RAFP"/>
      </w:pPr>
      <w:r>
        <w:t xml:space="preserve">Como sugiere la figura anterior, el software que procesa la transacción para la institución bancaria (core bancario, switch o procesador intermediario) debe de consultar a RAF la </w:t>
      </w:r>
      <w:r w:rsidR="000A2008">
        <w:t>voluntad</w:t>
      </w:r>
      <w:r>
        <w:t xml:space="preserve"> del titular del activo y con base en esas reglas</w:t>
      </w:r>
      <w:r w:rsidR="000A2008">
        <w:t xml:space="preserve"> decidir si aprueba o no la transacción. RAF-WS no toma este tipo de decisiones, solamente publica las voluntades.</w:t>
      </w:r>
      <w:r w:rsidR="00855BC2">
        <w:t xml:space="preserve"> </w:t>
      </w:r>
    </w:p>
    <w:p w:rsidR="00C8634A" w:rsidRDefault="00855BC2" w:rsidP="00C8634A">
      <w:pPr>
        <w:pStyle w:val="RAFP"/>
      </w:pPr>
      <w:r>
        <w:t>De tal manera</w:t>
      </w:r>
      <w:r w:rsidR="005A1984">
        <w:t>,</w:t>
      </w:r>
      <w:r>
        <w:t xml:space="preserve"> un equipo de desarrolladores que se dispongan a integrar su solución con consultas a RAF</w:t>
      </w:r>
      <w:r w:rsidR="005A1984">
        <w:t>,</w:t>
      </w:r>
      <w:r>
        <w:t xml:space="preserve"> deberá de prepararse para implementar al menos lo siguiente:</w:t>
      </w:r>
    </w:p>
    <w:p w:rsidR="005A1984" w:rsidRDefault="005A1984" w:rsidP="00C8634A">
      <w:pPr>
        <w:pStyle w:val="RAFP"/>
      </w:pPr>
    </w:p>
    <w:p w:rsidR="00B01881" w:rsidRDefault="00B01881" w:rsidP="00B01881">
      <w:pPr>
        <w:pStyle w:val="RAFP"/>
        <w:numPr>
          <w:ilvl w:val="0"/>
          <w:numId w:val="14"/>
        </w:numPr>
      </w:pPr>
      <w:r>
        <w:t>Crear un mecanismo que configure si las consultas a RAF están activas o inactivas (para poder apagarlas en caso de emergencia y continuar el proceso como normalmente se hace).</w:t>
      </w:r>
    </w:p>
    <w:p w:rsidR="00B01881" w:rsidRDefault="00B01881" w:rsidP="00B01881">
      <w:pPr>
        <w:pStyle w:val="RAFP"/>
        <w:numPr>
          <w:ilvl w:val="0"/>
          <w:numId w:val="14"/>
        </w:numPr>
      </w:pPr>
      <w:r>
        <w:t>Analizar la transacción entrante y revisar si para este tipo de transacción se ha de consultar a RAF (opcional)</w:t>
      </w:r>
      <w:r w:rsidR="002C2147">
        <w:t>.</w:t>
      </w:r>
    </w:p>
    <w:p w:rsidR="00B01881" w:rsidRDefault="00B01881" w:rsidP="00B01881">
      <w:pPr>
        <w:pStyle w:val="RAFP"/>
        <w:numPr>
          <w:ilvl w:val="0"/>
          <w:numId w:val="14"/>
        </w:numPr>
      </w:pPr>
      <w:r>
        <w:lastRenderedPageBreak/>
        <w:t>Revisar si este activo financiero ha sido matriculado en RAF (BD local propia) (opcional)</w:t>
      </w:r>
      <w:r w:rsidR="002C2147">
        <w:t>.</w:t>
      </w:r>
    </w:p>
    <w:p w:rsidR="00B01881" w:rsidRDefault="00B01881" w:rsidP="00B01881">
      <w:pPr>
        <w:pStyle w:val="RAFP"/>
        <w:numPr>
          <w:ilvl w:val="0"/>
          <w:numId w:val="14"/>
        </w:numPr>
      </w:pPr>
      <w:r>
        <w:t>Consumir el servicio de RAF-WS para obtener la voluntad del cliente</w:t>
      </w:r>
      <w:r w:rsidR="002C2147">
        <w:t>.</w:t>
      </w:r>
      <w:r w:rsidR="005A1984">
        <w:t xml:space="preserve"> Se debe de especificar un </w:t>
      </w:r>
      <w:r w:rsidR="005A1984" w:rsidRPr="005A1984">
        <w:rPr>
          <w:i/>
        </w:rPr>
        <w:t>time-out</w:t>
      </w:r>
      <w:r w:rsidR="005A1984">
        <w:t xml:space="preserve"> configurable de tal manera que si no se obtiene una respuesta de RAF en ese periodo de tiempo se continua normalmente con la transacción.</w:t>
      </w:r>
    </w:p>
    <w:p w:rsidR="00B01881" w:rsidRDefault="00B01881" w:rsidP="00B01881">
      <w:pPr>
        <w:pStyle w:val="RAFP"/>
        <w:numPr>
          <w:ilvl w:val="0"/>
          <w:numId w:val="14"/>
        </w:numPr>
      </w:pPr>
      <w:r>
        <w:t>Evaluar la transacción para determinar si cumple o no con la voluntad del cliente. Probablemente esto involucre el crear tablas estadísticas para llevar un control de los totales de montos semanales, mensuales, etc.</w:t>
      </w:r>
    </w:p>
    <w:p w:rsidR="00B01881" w:rsidRDefault="00B01881" w:rsidP="00B01881">
      <w:pPr>
        <w:pStyle w:val="RAFP"/>
        <w:numPr>
          <w:ilvl w:val="0"/>
          <w:numId w:val="14"/>
        </w:numPr>
      </w:pPr>
      <w:r>
        <w:t>Aprobar o denegar la transacción dependiendo de si cumple o no con la voluntad del cliente.</w:t>
      </w:r>
    </w:p>
    <w:p w:rsidR="00855BC2" w:rsidRDefault="00B01881" w:rsidP="00B01881">
      <w:pPr>
        <w:pStyle w:val="RAFP"/>
        <w:numPr>
          <w:ilvl w:val="0"/>
          <w:numId w:val="14"/>
        </w:numPr>
      </w:pPr>
      <w:r>
        <w:t xml:space="preserve">Crear un servicio web que le permita a RAF anunciar que un número </w:t>
      </w:r>
      <w:r w:rsidR="005A1984">
        <w:t>de activo</w:t>
      </w:r>
      <w:r>
        <w:t xml:space="preserve"> ha sido suscrito a RAF y saber que se debe consultar.</w:t>
      </w:r>
    </w:p>
    <w:p w:rsidR="005A1984" w:rsidRDefault="005A1984" w:rsidP="00B01881">
      <w:pPr>
        <w:pStyle w:val="RAFP"/>
        <w:numPr>
          <w:ilvl w:val="0"/>
          <w:numId w:val="14"/>
        </w:numPr>
      </w:pPr>
      <w:r>
        <w:t xml:space="preserve">Crear métodos para guardar en bitácora </w:t>
      </w:r>
      <w:r w:rsidR="008D1163">
        <w:t xml:space="preserve">errores que se produzcan en el proceso, la respuesta o de </w:t>
      </w:r>
      <w:r w:rsidR="008D1163" w:rsidRPr="008D1163">
        <w:rPr>
          <w:i/>
        </w:rPr>
        <w:t>time-out</w:t>
      </w:r>
      <w:r w:rsidR="008D1163">
        <w:t>.</w:t>
      </w:r>
    </w:p>
    <w:p w:rsidR="00C33E31" w:rsidRDefault="00C33E31" w:rsidP="00C8634A">
      <w:pPr>
        <w:pStyle w:val="RAFP"/>
      </w:pPr>
    </w:p>
    <w:p w:rsidR="008D1163" w:rsidRDefault="008D1163">
      <w:pPr>
        <w:rPr>
          <w:rFonts w:ascii="Times New Roman" w:hAnsi="Times New Roman" w:cs="Times New Roman"/>
          <w:color w:val="000000" w:themeColor="text1"/>
          <w:sz w:val="24"/>
          <w:szCs w:val="24"/>
          <w:lang w:val="es-CR"/>
        </w:rPr>
      </w:pPr>
      <w:r w:rsidRPr="001C045C">
        <w:rPr>
          <w:lang w:val="es-CR"/>
        </w:rPr>
        <w:br w:type="page"/>
      </w:r>
    </w:p>
    <w:p w:rsidR="005A1984" w:rsidRDefault="00613780" w:rsidP="00C8634A">
      <w:pPr>
        <w:pStyle w:val="RAFP"/>
      </w:pPr>
      <w:r>
        <w:lastRenderedPageBreak/>
        <w:t xml:space="preserve">El </w:t>
      </w:r>
      <w:r w:rsidR="005A1984">
        <w:t xml:space="preserve">proceso </w:t>
      </w:r>
      <w:r>
        <w:t xml:space="preserve">de consulta </w:t>
      </w:r>
      <w:r w:rsidR="005A1984">
        <w:t>podría visualizarse de la siguiente manera:</w:t>
      </w:r>
    </w:p>
    <w:p w:rsidR="005A1984" w:rsidRDefault="00613780" w:rsidP="00613780">
      <w:pPr>
        <w:pStyle w:val="RAFP"/>
        <w:jc w:val="center"/>
      </w:pPr>
      <w:r>
        <w:object w:dxaOrig="5383" w:dyaOrig="7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523.5pt" o:ole="">
            <v:imagedata r:id="rId31" o:title=""/>
          </v:shape>
          <o:OLEObject Type="Embed" ProgID="Visio.Drawing.11" ShapeID="_x0000_i1025" DrawAspect="Content" ObjectID="_1379944023" r:id="rId32"/>
        </w:object>
      </w:r>
    </w:p>
    <w:p w:rsidR="000A2008" w:rsidRDefault="000A2008" w:rsidP="00C8634A">
      <w:pPr>
        <w:pStyle w:val="RAFP"/>
      </w:pPr>
    </w:p>
    <w:p w:rsidR="008D1163" w:rsidRDefault="008D1163" w:rsidP="00C8634A">
      <w:pPr>
        <w:pStyle w:val="RAFP"/>
      </w:pPr>
    </w:p>
    <w:p w:rsidR="008D1163" w:rsidRDefault="008D1163">
      <w:pPr>
        <w:rPr>
          <w:rFonts w:ascii="Times New Roman" w:hAnsi="Times New Roman" w:cs="Times New Roman"/>
          <w:color w:val="000000" w:themeColor="text1"/>
          <w:sz w:val="24"/>
          <w:szCs w:val="24"/>
          <w:lang w:val="es-CR"/>
        </w:rPr>
      </w:pPr>
      <w:r w:rsidRPr="001C045C">
        <w:rPr>
          <w:lang w:val="es-CR"/>
        </w:rPr>
        <w:br w:type="page"/>
      </w:r>
    </w:p>
    <w:p w:rsidR="004A13D3" w:rsidRDefault="004A13D3" w:rsidP="006348AB">
      <w:pPr>
        <w:pStyle w:val="RAFH1"/>
        <w:sectPr w:rsidR="004A13D3" w:rsidSect="001C151F">
          <w:pgSz w:w="12240" w:h="15840" w:code="1"/>
          <w:pgMar w:top="1440" w:right="1440" w:bottom="1440" w:left="1440" w:header="720" w:footer="284" w:gutter="0"/>
          <w:cols w:space="720"/>
          <w:docGrid w:linePitch="360"/>
        </w:sectPr>
      </w:pPr>
    </w:p>
    <w:p w:rsidR="008D1163" w:rsidRPr="006348AB" w:rsidRDefault="00B702CB" w:rsidP="00B07C1C">
      <w:pPr>
        <w:pStyle w:val="RAFH1"/>
        <w:spacing w:after="240"/>
      </w:pPr>
      <w:bookmarkStart w:id="21" w:name="_Toc262755403"/>
      <w:r w:rsidRPr="006348AB">
        <w:lastRenderedPageBreak/>
        <w:t>Métodos del Servicio</w:t>
      </w:r>
      <w:bookmarkEnd w:id="21"/>
    </w:p>
    <w:p w:rsidR="00A241BF" w:rsidRPr="006348AB" w:rsidRDefault="00A241BF" w:rsidP="00B07C1C">
      <w:pPr>
        <w:pStyle w:val="RAFH2"/>
        <w:spacing w:before="360"/>
        <w:ind w:right="677"/>
      </w:pPr>
      <w:bookmarkStart w:id="22" w:name="_Toc262755404"/>
      <w:r w:rsidRPr="006348AB">
        <w:t>GetAssetRulesParams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A241BF" w:rsidRPr="000D02B9" w:rsidTr="00F95434">
        <w:tc>
          <w:tcPr>
            <w:tcW w:w="1994" w:type="dxa"/>
          </w:tcPr>
          <w:p w:rsidR="00A241BF" w:rsidRPr="00B702CB" w:rsidRDefault="00A241BF" w:rsidP="00F95434">
            <w:pPr>
              <w:pStyle w:val="RAFTabletext"/>
            </w:pPr>
            <w:r w:rsidRPr="00B702CB">
              <w:t>Descrip</w:t>
            </w:r>
            <w:r w:rsidR="00C910C6" w:rsidRPr="00B702CB">
              <w:t>ción:</w:t>
            </w:r>
          </w:p>
        </w:tc>
        <w:tc>
          <w:tcPr>
            <w:tcW w:w="7582" w:type="dxa"/>
          </w:tcPr>
          <w:p w:rsidR="00A241BF" w:rsidRPr="00EC1CAB" w:rsidRDefault="00C910C6" w:rsidP="00F95434">
            <w:pPr>
              <w:pStyle w:val="RAFTabletext"/>
            </w:pPr>
            <w:r w:rsidRPr="00EC1CAB">
              <w:rPr>
                <w:szCs w:val="20"/>
              </w:rPr>
              <w:t xml:space="preserve">Crea el documento XML utilizado para llamar a </w:t>
            </w:r>
            <w:r w:rsidRPr="00A07246">
              <w:rPr>
                <w:rFonts w:ascii="Courier New" w:hAnsi="Courier New" w:cs="Courier New"/>
                <w:szCs w:val="20"/>
              </w:rPr>
              <w:t>GetAssetRules</w:t>
            </w:r>
          </w:p>
        </w:tc>
      </w:tr>
      <w:tr w:rsidR="00A241BF" w:rsidRPr="00EC1CAB" w:rsidTr="00F95434">
        <w:tc>
          <w:tcPr>
            <w:tcW w:w="1994" w:type="dxa"/>
          </w:tcPr>
          <w:p w:rsidR="00A241BF" w:rsidRPr="00B702CB" w:rsidRDefault="00C910C6" w:rsidP="00F95434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A241BF" w:rsidRPr="00EC1CAB" w:rsidRDefault="00C910C6" w:rsidP="00F95434">
            <w:pPr>
              <w:pStyle w:val="RAFTabletext"/>
            </w:pPr>
            <w:r w:rsidRPr="00EC1CAB">
              <w:t>Ninguno</w:t>
            </w:r>
          </w:p>
        </w:tc>
      </w:tr>
      <w:tr w:rsidR="00A241BF" w:rsidRPr="00EC1CAB" w:rsidTr="00F95434">
        <w:tc>
          <w:tcPr>
            <w:tcW w:w="1994" w:type="dxa"/>
          </w:tcPr>
          <w:p w:rsidR="00A241BF" w:rsidRPr="00B702CB" w:rsidRDefault="00EC1CAB" w:rsidP="00F95434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7C6BD9" w:rsidRPr="00F95434" w:rsidRDefault="00F95434" w:rsidP="00F95434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F95434">
        <w:tc>
          <w:tcPr>
            <w:tcW w:w="1994" w:type="dxa"/>
          </w:tcPr>
          <w:p w:rsidR="007C6BD9" w:rsidRPr="00B702CB" w:rsidRDefault="007C6BD9" w:rsidP="00F95434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F95434">
            <w:pPr>
              <w:pStyle w:val="RAFTabletext"/>
            </w:pPr>
            <w:r>
              <w:t>Producción</w:t>
            </w:r>
          </w:p>
        </w:tc>
      </w:tr>
    </w:tbl>
    <w:p w:rsidR="007C6BD9" w:rsidRPr="006348AB" w:rsidRDefault="007C6BD9" w:rsidP="006348AB">
      <w:pPr>
        <w:pStyle w:val="RAFH4"/>
      </w:pPr>
      <w:bookmarkStart w:id="23" w:name="_Toc262755405"/>
      <w:r w:rsidRPr="006348AB">
        <w:t>Llamada</w:t>
      </w:r>
      <w:bookmarkEnd w:id="23"/>
    </w:p>
    <w:p w:rsidR="007C6BD9" w:rsidRPr="006348AB" w:rsidRDefault="00C03C6E" w:rsidP="004A13D3">
      <w:pPr>
        <w:pStyle w:val="RAFP"/>
        <w:ind w:left="720"/>
        <w:rPr>
          <w:szCs w:val="20"/>
        </w:rPr>
      </w:pPr>
      <w:r>
        <w:rPr>
          <w:szCs w:val="20"/>
        </w:rPr>
        <w:t>Ninguna</w:t>
      </w:r>
    </w:p>
    <w:p w:rsidR="007C6BD9" w:rsidRDefault="007C6BD9" w:rsidP="00EA00E4">
      <w:pPr>
        <w:pStyle w:val="RAFH4"/>
      </w:pPr>
      <w:bookmarkStart w:id="24" w:name="_Toc262755406"/>
      <w:r w:rsidRPr="006348AB">
        <w:t>Respuesta</w:t>
      </w:r>
      <w:bookmarkEnd w:id="24"/>
    </w:p>
    <w:p w:rsidR="00A36233" w:rsidRDefault="00A36233" w:rsidP="00A36233">
      <w:pPr>
        <w:pStyle w:val="NoSpacing"/>
      </w:pPr>
    </w:p>
    <w:tbl>
      <w:tblPr>
        <w:tblStyle w:val="TableGrid"/>
        <w:tblW w:w="5000" w:type="pct"/>
        <w:tblInd w:w="115" w:type="dxa"/>
        <w:tblCellMar>
          <w:left w:w="115" w:type="dxa"/>
          <w:right w:w="115" w:type="dxa"/>
        </w:tblCellMar>
        <w:tblLook w:val="04A0"/>
      </w:tblPr>
      <w:tblGrid>
        <w:gridCol w:w="9656"/>
        <w:gridCol w:w="3041"/>
        <w:gridCol w:w="1933"/>
      </w:tblGrid>
      <w:tr w:rsidR="00365CDE" w:rsidRPr="002345C4" w:rsidTr="00EE16F2">
        <w:tc>
          <w:tcPr>
            <w:tcW w:w="3300" w:type="pct"/>
            <w:tcBorders>
              <w:bottom w:val="nil"/>
            </w:tcBorders>
            <w:shd w:val="clear" w:color="auto" w:fill="000000" w:themeFill="text1"/>
          </w:tcPr>
          <w:p w:rsidR="00365CDE" w:rsidRPr="002345C4" w:rsidRDefault="00365CDE" w:rsidP="00A3623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2345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XML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0000" w:themeFill="text1"/>
          </w:tcPr>
          <w:p w:rsidR="00365CDE" w:rsidRPr="002345C4" w:rsidRDefault="00365CDE" w:rsidP="00A3623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2345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0000" w:themeFill="text1"/>
          </w:tcPr>
          <w:p w:rsidR="00365CDE" w:rsidRPr="002345C4" w:rsidRDefault="00365CDE" w:rsidP="00A3623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365CDE" w:rsidRPr="00880055" w:rsidTr="00EE16F2">
        <w:tc>
          <w:tcPr>
            <w:tcW w:w="3300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Declaración 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RAF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Llamada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Credenciales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user/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50</w:t>
            </w: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passphrase/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Frase Clave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512</w:t>
            </w: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Parámetros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prmAssetTypeId/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Tipo de Activo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Int</w:t>
            </w: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prmAssetId/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Núm. de Activo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prmLanguage/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Idioma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65CDE" w:rsidRPr="00880055" w:rsidTr="00EE16F2">
        <w:tc>
          <w:tcPr>
            <w:tcW w:w="3300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365CDE" w:rsidRPr="00880055" w:rsidRDefault="00365CDE" w:rsidP="0081268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95434" w:rsidRPr="00967C6A" w:rsidRDefault="004A13D3" w:rsidP="00B07C1C">
      <w:pPr>
        <w:pStyle w:val="RAFH2"/>
      </w:pPr>
      <w:r>
        <w:lastRenderedPageBreak/>
        <w:t xml:space="preserve"> </w:t>
      </w:r>
      <w:bookmarkStart w:id="25" w:name="_Toc262755407"/>
      <w:r w:rsidR="00F95434" w:rsidRPr="00967C6A">
        <w:t>GetAssetRules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F95434" w:rsidRPr="000D02B9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7582" w:type="dxa"/>
          </w:tcPr>
          <w:p w:rsidR="00F95434" w:rsidRPr="00F95434" w:rsidRDefault="00F95434" w:rsidP="00F95434">
            <w:pPr>
              <w:pStyle w:val="RAFTabletext"/>
            </w:pPr>
            <w:r w:rsidRPr="00F95434">
              <w:t>Consulta las reglas establecidas para un activo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F95434" w:rsidRPr="00F95434" w:rsidRDefault="00F95434" w:rsidP="00F95434">
            <w:pPr>
              <w:pStyle w:val="RAFTabletext"/>
            </w:pPr>
            <w:r w:rsidRPr="00F95434">
              <w:t>XmlDocument Params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F95434" w:rsidRPr="00F95434" w:rsidRDefault="00F95434" w:rsidP="00F95434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4A13D3">
        <w:tc>
          <w:tcPr>
            <w:tcW w:w="1994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4A13D3">
            <w:pPr>
              <w:pStyle w:val="RAFTabletext"/>
            </w:pPr>
            <w:r>
              <w:t>Producción</w:t>
            </w:r>
          </w:p>
        </w:tc>
      </w:tr>
    </w:tbl>
    <w:p w:rsidR="004A13D3" w:rsidRDefault="004A13D3" w:rsidP="004A13D3"/>
    <w:p w:rsidR="004A13D3" w:rsidRPr="006348AB" w:rsidRDefault="004A13D3" w:rsidP="004A13D3">
      <w:pPr>
        <w:pStyle w:val="RAFH3"/>
      </w:pPr>
      <w:bookmarkStart w:id="26" w:name="_Toc262755408"/>
      <w:r w:rsidRPr="006348AB">
        <w:t>Estructura XML</w:t>
      </w:r>
      <w:bookmarkEnd w:id="26"/>
    </w:p>
    <w:p w:rsidR="004A13D3" w:rsidRDefault="004A13D3" w:rsidP="004A13D3">
      <w:pPr>
        <w:pStyle w:val="RAFH4"/>
      </w:pPr>
      <w:bookmarkStart w:id="27" w:name="_Toc262755409"/>
      <w:r w:rsidRPr="006348AB">
        <w:t>Llamada</w:t>
      </w:r>
      <w:bookmarkEnd w:id="27"/>
    </w:p>
    <w:p w:rsidR="004A13D3" w:rsidRPr="006348AB" w:rsidRDefault="004A13D3" w:rsidP="004A13D3"/>
    <w:tbl>
      <w:tblPr>
        <w:tblStyle w:val="TableGrid"/>
        <w:tblW w:w="5000" w:type="pct"/>
        <w:tblInd w:w="115" w:type="dxa"/>
        <w:tblCellMar>
          <w:left w:w="115" w:type="dxa"/>
          <w:right w:w="115" w:type="dxa"/>
        </w:tblCellMar>
        <w:tblLook w:val="04A0"/>
      </w:tblPr>
      <w:tblGrid>
        <w:gridCol w:w="9682"/>
        <w:gridCol w:w="3096"/>
        <w:gridCol w:w="1852"/>
      </w:tblGrid>
      <w:tr w:rsidR="00880055" w:rsidRPr="00880055" w:rsidTr="00EE16F2">
        <w:tc>
          <w:tcPr>
            <w:tcW w:w="3309" w:type="pct"/>
            <w:tcBorders>
              <w:bottom w:val="nil"/>
            </w:tcBorders>
            <w:shd w:val="clear" w:color="auto" w:fill="000000" w:themeFill="text1"/>
          </w:tcPr>
          <w:p w:rsidR="004A13D3" w:rsidRPr="00880055" w:rsidRDefault="004A13D3" w:rsidP="004A13D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XML</w:t>
            </w:r>
          </w:p>
        </w:tc>
        <w:tc>
          <w:tcPr>
            <w:tcW w:w="1058" w:type="pct"/>
            <w:tcBorders>
              <w:bottom w:val="nil"/>
            </w:tcBorders>
            <w:shd w:val="clear" w:color="auto" w:fill="000000" w:themeFill="text1"/>
          </w:tcPr>
          <w:p w:rsidR="004A13D3" w:rsidRPr="00880055" w:rsidRDefault="004A13D3" w:rsidP="004A13D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633" w:type="pct"/>
            <w:tcBorders>
              <w:bottom w:val="nil"/>
            </w:tcBorders>
            <w:shd w:val="clear" w:color="auto" w:fill="000000" w:themeFill="text1"/>
          </w:tcPr>
          <w:p w:rsidR="004A13D3" w:rsidRPr="00880055" w:rsidRDefault="004A13D3" w:rsidP="004A13D3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EE16F2" w:rsidRPr="00880055" w:rsidTr="00EE16F2">
        <w:tc>
          <w:tcPr>
            <w:tcW w:w="3309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Declaración XML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RAF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Llamada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Credenciales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user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DeveloperCR01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/user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Usuario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50</w:t>
            </w: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B07C1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passphrase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1bb094a47dcca0d2e8cd5b26c1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/passphrase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Frase Clave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512</w:t>
            </w: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Parámetros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B07C1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prmAssetTypeId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  <w:r w:rsidR="00B07C1C" w:rsidRPr="00880055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/prmAssetTypeId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Tipo de Activo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Int</w:t>
            </w: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B07C1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prmAssetId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1234123412341234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/prmAssetId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Núm. de Activo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B07C1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prmLanguage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/prmLanguage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Idioma</w:t>
            </w: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E16F2" w:rsidRPr="00880055" w:rsidTr="00EE16F2">
        <w:tc>
          <w:tcPr>
            <w:tcW w:w="3309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058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</w:tcPr>
          <w:p w:rsidR="004A13D3" w:rsidRPr="00880055" w:rsidRDefault="004A13D3" w:rsidP="004A13D3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E16F2" w:rsidRDefault="00EE16F2" w:rsidP="004A13D3">
      <w:pPr>
        <w:pStyle w:val="RAFH4"/>
      </w:pPr>
    </w:p>
    <w:p w:rsidR="00EE16F2" w:rsidRDefault="00EE16F2">
      <w:pPr>
        <w:ind w:left="680"/>
        <w:rPr>
          <w:rFonts w:ascii="Times New Roman" w:eastAsiaTheme="majorEastAsia" w:hAnsi="Times New Roman" w:cstheme="majorBidi"/>
          <w:b/>
          <w:bCs/>
          <w:iCs/>
          <w:sz w:val="28"/>
          <w:szCs w:val="24"/>
          <w:lang w:val="es-CR"/>
        </w:rPr>
      </w:pPr>
      <w:r>
        <w:br w:type="page"/>
      </w:r>
    </w:p>
    <w:p w:rsidR="004A13D3" w:rsidRDefault="004A13D3" w:rsidP="004A13D3">
      <w:pPr>
        <w:pStyle w:val="RAFH4"/>
      </w:pPr>
      <w:bookmarkStart w:id="28" w:name="_Toc262755410"/>
      <w:r w:rsidRPr="006348AB">
        <w:lastRenderedPageBreak/>
        <w:t>Respuesta</w:t>
      </w:r>
      <w:bookmarkEnd w:id="28"/>
    </w:p>
    <w:p w:rsidR="00880055" w:rsidRDefault="00880055" w:rsidP="0088005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381"/>
        <w:gridCol w:w="5521"/>
        <w:gridCol w:w="1498"/>
      </w:tblGrid>
      <w:tr w:rsidR="00811FF6" w:rsidRPr="00880055" w:rsidTr="00811FF6">
        <w:tc>
          <w:tcPr>
            <w:tcW w:w="2563" w:type="pct"/>
            <w:shd w:val="clear" w:color="auto" w:fill="000000" w:themeFill="text1"/>
          </w:tcPr>
          <w:p w:rsidR="00880055" w:rsidRPr="00880055" w:rsidRDefault="00880055" w:rsidP="00811FF6">
            <w:pPr>
              <w:ind w:left="-115" w:right="-115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8005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XML</w:t>
            </w:r>
          </w:p>
        </w:tc>
        <w:tc>
          <w:tcPr>
            <w:tcW w:w="1917" w:type="pct"/>
            <w:shd w:val="clear" w:color="auto" w:fill="000000" w:themeFill="text1"/>
          </w:tcPr>
          <w:p w:rsidR="00880055" w:rsidRPr="00B252F8" w:rsidRDefault="00880055" w:rsidP="002C5FD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B252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520" w:type="pct"/>
            <w:shd w:val="clear" w:color="auto" w:fill="000000" w:themeFill="text1"/>
            <w:noWrap/>
          </w:tcPr>
          <w:p w:rsidR="00880055" w:rsidRPr="00B252F8" w:rsidRDefault="00880055" w:rsidP="00811FF6">
            <w:pPr>
              <w:ind w:left="-114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B252F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811FF6" w:rsidRPr="00880055" w:rsidTr="00811FF6">
        <w:tc>
          <w:tcPr>
            <w:tcW w:w="2563" w:type="pct"/>
            <w:tcBorders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602020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</w:pPr>
            <w:r w:rsidRPr="00B252F8">
              <w:t>Declaración XML</w:t>
            </w:r>
          </w:p>
        </w:tc>
        <w:tc>
          <w:tcPr>
            <w:tcW w:w="520" w:type="pct"/>
            <w:tcBorders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</w:pPr>
            <w:r w:rsidRPr="00B252F8">
              <w:t>Envoltura RAF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</w:pPr>
            <w:r w:rsidRPr="00B252F8">
              <w:t>Envoltura Llamada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0D02B9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t>Parámetros enviados a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prmAssetTypeId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400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/prmAssetTypeId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prmAssetId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123412341234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/prmAssetId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prmLanguage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/prmLanguage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D35C74" w:rsidRPr="00880055" w:rsidTr="00D35C74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880055" w:rsidRDefault="00D35C74" w:rsidP="00D35C74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B252F8" w:rsidRDefault="00D35C74" w:rsidP="00D35C74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t>Respuesta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B252F8" w:rsidRDefault="00D35C74" w:rsidP="00D35C74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D35C74" w:rsidRPr="000D02B9" w:rsidTr="00D35C74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880055" w:rsidRDefault="00D35C74" w:rsidP="00D35C74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BA0063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63399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</w:t>
            </w:r>
            <w:r w:rsidRPr="00BA0063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B252F8" w:rsidRDefault="00D35C74" w:rsidP="00D35C74">
            <w:pPr>
              <w:pStyle w:val="RAFTabletextCourier"/>
              <w:ind w:left="-115"/>
              <w:rPr>
                <w:rFonts w:eastAsia="Times New Roman"/>
              </w:rPr>
            </w:pPr>
            <w:r>
              <w:rPr>
                <w:rFonts w:eastAsia="Times New Roman"/>
              </w:rPr>
              <w:t>Número secuencial de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5C74" w:rsidRPr="00B252F8" w:rsidRDefault="00D35C74" w:rsidP="00D35C74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B93C6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Status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Estado de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Success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/Success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Consulta exitosa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</w:pPr>
            <w:r w:rsidRPr="00B252F8">
              <w:t>Bool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ErrorCode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/ErrorCode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Código de Error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ErrorMessage/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Mensaje de Error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String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/Status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Asset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Activo Financiero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ValidChannels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Canales Válidos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Channel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Un Canal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ChannelID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/ChannelID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ID del Canal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  <w:r w:rsidRPr="00B252F8">
              <w:rPr>
                <w:rFonts w:eastAsia="Times New Roman"/>
              </w:rPr>
              <w:t>Small 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ChannelName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Cajero Automático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/ChannelName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Nombre del Canal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AllowedTransactions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Transacciones Permitidas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ID del tipo de transacción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  <w:r w:rsidRPr="00B252F8">
              <w:rPr>
                <w:rStyle w:val="m1"/>
                <w:rFonts w:cs="Courier New"/>
                <w:color w:val="auto"/>
                <w:szCs w:val="20"/>
              </w:rPr>
              <w:t>Small 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/AllowedTransactions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Reglas para el canal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Una Regla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ID de la 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  <w:r w:rsidRPr="00B252F8">
              <w:rPr>
                <w:rStyle w:val="m1"/>
                <w:rFonts w:cs="Courier New"/>
                <w:color w:val="auto"/>
                <w:szCs w:val="20"/>
              </w:rPr>
              <w:t>Small 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Permitir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 la 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252F8"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  <w:t>String 128</w:t>
            </w:r>
          </w:p>
        </w:tc>
      </w:tr>
      <w:tr w:rsidR="00811FF6" w:rsidRPr="000D02B9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Condiciones que deben de cumplirse</w:t>
            </w:r>
            <w:r w:rsidR="002919AF"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</w:t>
            </w: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para permitir o  denegar una transacción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  <w:lang w:val="es-CR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Una Condición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ID del tipo de transacción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252F8"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  <w:t>Small 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ID del campo a </w:t>
            </w:r>
            <w:r w:rsid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e</w:t>
            </w: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Small </w:t>
            </w:r>
            <w:r w:rsidR="00B252F8" w:rsidRPr="00B252F8"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  <w:t>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Monto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del campo a evaluar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ID del operador utilizado para evaluar la condición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Small Int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del operador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"int"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Valor contra el cual evaluar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USD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Moneda en que se presenta el campo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3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Horario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BW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del operador ( BW = entre )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ConditionFieldValueRangeBegin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"time"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12:00 TC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/ConditionFieldValueRangeBegin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Inicio del Rango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ConditionFieldValueRangeEnd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"time"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16:00 TC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/ConditionFieldValueRangeEnd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Fin del Rango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811FF6" w:rsidRPr="000D02B9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Excepciones que permitirían aprobar la transacción aún cuando no se cumpla la regla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  <w:lang w:val="es-CR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B252F8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Una excepción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Monto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7917EA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="007917EA" w:rsidRPr="00880055">
              <w:rPr>
                <w:rFonts w:ascii="Courier New" w:eastAsia="Times New Roman" w:hAnsi="Courier New" w:cs="Courier New"/>
                <w:sz w:val="20"/>
                <w:szCs w:val="20"/>
              </w:rPr>
              <w:t>LE</w:t>
            </w:r>
            <w:r w:rsidR="007917EA"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="007917EA"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/ExceptionOperatorName</w:t>
            </w:r>
            <w:r w:rsidR="007917EA"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ExceptionFieldValue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"decimal"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2000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/ExceptionFieldValue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ExceptionCurrency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CRC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/Exceptions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Acumulado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ConditionPeriodType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DY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/ConditionPeriodType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"int"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300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USD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/Channel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Channel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ChannelID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/ChannelID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0D02B9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R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R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  <w:lang w:val="es-CR"/>
              </w:rPr>
              <w:t>ChannelName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R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Punto de Venta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R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  <w:lang w:val="es-CR"/>
              </w:rPr>
              <w:t>/ChannelName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CR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AllowedTransactions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/AllowedTransactionID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/AllowedTransactions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Permitir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/TransactionID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Monto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7917EA">
        <w:trPr>
          <w:cantSplit/>
        </w:trPr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"int"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300000</w:t>
            </w:r>
          </w:p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CRC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/Channel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/ValidChannels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/Asset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/Response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811FF6" w:rsidRPr="00880055" w:rsidTr="00811FF6">
        <w:tc>
          <w:tcPr>
            <w:tcW w:w="2563" w:type="pct"/>
            <w:tcBorders>
              <w:top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880055" w:rsidRDefault="00880055" w:rsidP="00811FF6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2C5F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80055" w:rsidRPr="00B252F8" w:rsidRDefault="00880055" w:rsidP="00811FF6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967C6A" w:rsidRPr="00967C6A" w:rsidRDefault="00967C6A" w:rsidP="00812680">
      <w:pPr>
        <w:pStyle w:val="RAFH2"/>
      </w:pPr>
      <w:bookmarkStart w:id="29" w:name="_Toc262755411"/>
      <w:r w:rsidRPr="00967C6A">
        <w:t>GetAssetRulesString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43"/>
        <w:gridCol w:w="10427"/>
      </w:tblGrid>
      <w:tr w:rsidR="00967C6A" w:rsidRPr="000D02B9" w:rsidTr="00A07246">
        <w:tc>
          <w:tcPr>
            <w:tcW w:w="1743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10427" w:type="dxa"/>
          </w:tcPr>
          <w:p w:rsidR="00967C6A" w:rsidRPr="00967C6A" w:rsidRDefault="00967C6A" w:rsidP="00596B49">
            <w:pPr>
              <w:pStyle w:val="RAFTabletext"/>
            </w:pPr>
            <w:r w:rsidRPr="00967C6A">
              <w:t>Consulta las reglas establecidas para un activo. Trata los parámetros y la respuesta como strings de texto.</w:t>
            </w:r>
          </w:p>
        </w:tc>
      </w:tr>
      <w:tr w:rsidR="00967C6A" w:rsidRPr="00EC1CAB" w:rsidTr="00A07246">
        <w:tc>
          <w:tcPr>
            <w:tcW w:w="1743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10427" w:type="dxa"/>
          </w:tcPr>
          <w:p w:rsidR="00967C6A" w:rsidRPr="00EC1CAB" w:rsidRDefault="00967C6A" w:rsidP="00596B49">
            <w:pPr>
              <w:pStyle w:val="RAFTabletext"/>
            </w:pPr>
            <w:r w:rsidRPr="00F95434">
              <w:t>XmlDocument Params</w:t>
            </w:r>
          </w:p>
        </w:tc>
      </w:tr>
      <w:tr w:rsidR="00967C6A" w:rsidRPr="00EC1CAB" w:rsidTr="00A07246">
        <w:tc>
          <w:tcPr>
            <w:tcW w:w="1743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10427" w:type="dxa"/>
          </w:tcPr>
          <w:p w:rsidR="00967C6A" w:rsidRPr="00F95434" w:rsidRDefault="00967C6A" w:rsidP="00596B49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A07246">
        <w:tc>
          <w:tcPr>
            <w:tcW w:w="1743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10427" w:type="dxa"/>
          </w:tcPr>
          <w:p w:rsidR="007C6BD9" w:rsidRPr="00F95434" w:rsidRDefault="007C6BD9" w:rsidP="004A13D3">
            <w:pPr>
              <w:pStyle w:val="RAFTabletext"/>
            </w:pPr>
            <w:r>
              <w:t>Producción</w:t>
            </w:r>
          </w:p>
        </w:tc>
      </w:tr>
    </w:tbl>
    <w:p w:rsidR="00635645" w:rsidRDefault="00635645" w:rsidP="00635645"/>
    <w:p w:rsidR="00635645" w:rsidRDefault="00635645" w:rsidP="00635645">
      <w:pPr>
        <w:pStyle w:val="RAFH3"/>
      </w:pPr>
      <w:bookmarkStart w:id="30" w:name="_Toc262755412"/>
      <w:r w:rsidRPr="006348AB">
        <w:t>Estructura XML</w:t>
      </w:r>
      <w:bookmarkEnd w:id="30"/>
    </w:p>
    <w:p w:rsidR="00635645" w:rsidRPr="006348AB" w:rsidRDefault="00635645" w:rsidP="00635645">
      <w:pPr>
        <w:pStyle w:val="RAFP"/>
      </w:pPr>
      <w:r>
        <w:t xml:space="preserve">Se comporta exactamente igual que </w:t>
      </w:r>
      <w:r w:rsidRPr="00635645">
        <w:rPr>
          <w:rFonts w:ascii="Courier New" w:hAnsi="Courier New" w:cs="Courier New"/>
        </w:rPr>
        <w:t>GetAssetRules</w:t>
      </w:r>
      <w:r>
        <w:t>.</w:t>
      </w:r>
    </w:p>
    <w:p w:rsidR="00635645" w:rsidRDefault="00635645" w:rsidP="00A07246">
      <w:pPr>
        <w:rPr>
          <w:rFonts w:ascii="Times New Roman" w:eastAsiaTheme="majorEastAsia" w:hAnsi="Times New Roman" w:cstheme="majorBidi"/>
          <w:color w:val="000000" w:themeColor="text1"/>
          <w:sz w:val="32"/>
          <w:szCs w:val="26"/>
          <w:lang w:val="es-CR"/>
        </w:rPr>
      </w:pPr>
      <w:r w:rsidRPr="00206AA1">
        <w:rPr>
          <w:lang w:val="es-CR"/>
        </w:rPr>
        <w:br w:type="page"/>
      </w:r>
    </w:p>
    <w:p w:rsidR="00F95434" w:rsidRPr="00967C6A" w:rsidRDefault="00F95434" w:rsidP="00812680">
      <w:pPr>
        <w:pStyle w:val="RAFH2"/>
      </w:pPr>
      <w:bookmarkStart w:id="31" w:name="_Toc262755413"/>
      <w:r w:rsidRPr="00967C6A">
        <w:lastRenderedPageBreak/>
        <w:t>GetCreditRulesParams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F95434" w:rsidRPr="000D02B9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7582" w:type="dxa"/>
          </w:tcPr>
          <w:p w:rsidR="00F95434" w:rsidRPr="00EC1CAB" w:rsidRDefault="00F95434" w:rsidP="0014342A">
            <w:pPr>
              <w:pStyle w:val="RAFTabletext"/>
            </w:pPr>
            <w:r w:rsidRPr="00EC1CAB">
              <w:rPr>
                <w:szCs w:val="20"/>
              </w:rPr>
              <w:t xml:space="preserve">Crea el documento XML utilizado para llamar a </w:t>
            </w:r>
            <w:r w:rsidRPr="00A07246">
              <w:rPr>
                <w:rFonts w:ascii="Courier New" w:hAnsi="Courier New" w:cs="Courier New"/>
                <w:szCs w:val="24"/>
              </w:rPr>
              <w:t>Get</w:t>
            </w:r>
            <w:r w:rsidR="0014342A" w:rsidRPr="00A07246">
              <w:rPr>
                <w:rFonts w:ascii="Courier New" w:hAnsi="Courier New" w:cs="Courier New"/>
                <w:szCs w:val="24"/>
              </w:rPr>
              <w:t>Credit</w:t>
            </w:r>
            <w:r w:rsidRPr="00A07246">
              <w:rPr>
                <w:rFonts w:ascii="Courier New" w:hAnsi="Courier New" w:cs="Courier New"/>
                <w:szCs w:val="24"/>
              </w:rPr>
              <w:t>Rules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F95434" w:rsidRPr="00EC1CAB" w:rsidRDefault="00F95434" w:rsidP="00596B49">
            <w:pPr>
              <w:pStyle w:val="RAFTabletext"/>
            </w:pPr>
            <w:r w:rsidRPr="00EC1CAB">
              <w:t>Ninguno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F95434" w:rsidRPr="00F95434" w:rsidRDefault="00F95434" w:rsidP="00596B49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4A13D3">
        <w:tc>
          <w:tcPr>
            <w:tcW w:w="1994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4A13D3">
            <w:pPr>
              <w:pStyle w:val="RAFTabletext"/>
            </w:pPr>
            <w:r>
              <w:t>Producción</w:t>
            </w:r>
          </w:p>
        </w:tc>
      </w:tr>
    </w:tbl>
    <w:p w:rsidR="00635645" w:rsidRPr="006348AB" w:rsidRDefault="00635645" w:rsidP="00635645">
      <w:pPr>
        <w:pStyle w:val="RAFH4"/>
      </w:pPr>
      <w:bookmarkStart w:id="32" w:name="_Toc262755414"/>
      <w:r w:rsidRPr="006348AB">
        <w:t>Llamada</w:t>
      </w:r>
      <w:bookmarkEnd w:id="32"/>
    </w:p>
    <w:p w:rsidR="00635645" w:rsidRPr="006348AB" w:rsidRDefault="00635645" w:rsidP="00635645">
      <w:pPr>
        <w:pStyle w:val="RAFP"/>
        <w:ind w:left="720"/>
        <w:rPr>
          <w:szCs w:val="20"/>
        </w:rPr>
      </w:pPr>
      <w:r>
        <w:rPr>
          <w:szCs w:val="20"/>
        </w:rPr>
        <w:t>Ninguna</w:t>
      </w:r>
    </w:p>
    <w:p w:rsidR="00635645" w:rsidRDefault="00635645" w:rsidP="00635645">
      <w:pPr>
        <w:pStyle w:val="RAFH4"/>
      </w:pPr>
      <w:bookmarkStart w:id="33" w:name="_Toc262755415"/>
      <w:r w:rsidRPr="006348AB">
        <w:t>Respuesta</w:t>
      </w:r>
      <w:bookmarkEnd w:id="33"/>
    </w:p>
    <w:p w:rsidR="00635645" w:rsidRDefault="00635645" w:rsidP="00635645">
      <w:pPr>
        <w:pStyle w:val="NoSpacing"/>
      </w:pPr>
    </w:p>
    <w:tbl>
      <w:tblPr>
        <w:tblStyle w:val="TableGrid"/>
        <w:tblW w:w="5000" w:type="pct"/>
        <w:tblInd w:w="115" w:type="dxa"/>
        <w:tblCellMar>
          <w:left w:w="115" w:type="dxa"/>
          <w:right w:w="115" w:type="dxa"/>
        </w:tblCellMar>
        <w:tblLook w:val="04A0"/>
      </w:tblPr>
      <w:tblGrid>
        <w:gridCol w:w="7201"/>
        <w:gridCol w:w="5849"/>
        <w:gridCol w:w="1580"/>
      </w:tblGrid>
      <w:tr w:rsidR="00635645" w:rsidRPr="002345C4" w:rsidTr="003F00F6">
        <w:tc>
          <w:tcPr>
            <w:tcW w:w="2461" w:type="pct"/>
            <w:tcBorders>
              <w:bottom w:val="nil"/>
            </w:tcBorders>
            <w:shd w:val="clear" w:color="auto" w:fill="000000" w:themeFill="text1"/>
          </w:tcPr>
          <w:p w:rsidR="00635645" w:rsidRPr="002345C4" w:rsidRDefault="00635645" w:rsidP="002C5FD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2345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XML</w:t>
            </w:r>
          </w:p>
        </w:tc>
        <w:tc>
          <w:tcPr>
            <w:tcW w:w="1999" w:type="pct"/>
            <w:tcBorders>
              <w:bottom w:val="nil"/>
            </w:tcBorders>
            <w:shd w:val="clear" w:color="auto" w:fill="000000" w:themeFill="text1"/>
          </w:tcPr>
          <w:p w:rsidR="00635645" w:rsidRPr="002345C4" w:rsidRDefault="00635645" w:rsidP="002C5FD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2345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540" w:type="pct"/>
            <w:tcBorders>
              <w:bottom w:val="nil"/>
            </w:tcBorders>
            <w:shd w:val="clear" w:color="auto" w:fill="000000" w:themeFill="text1"/>
          </w:tcPr>
          <w:p w:rsidR="00635645" w:rsidRPr="002345C4" w:rsidRDefault="00635645" w:rsidP="002C5FD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635645" w:rsidRPr="00880055" w:rsidTr="003F00F6">
        <w:tc>
          <w:tcPr>
            <w:tcW w:w="2461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Declaración XML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RAF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Llamada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Credenciales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user/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Usuario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50</w:t>
            </w: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passphrase/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Frase Clave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512</w:t>
            </w: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Parámetros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A07246" w:rsidP="00A0724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 w:rsidR="003F00F6"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3F00F6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Núm de identificación del cliente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2C5FD9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 xml:space="preserve">String </w:t>
            </w: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128</w:t>
            </w:r>
          </w:p>
        </w:tc>
      </w:tr>
      <w:tr w:rsidR="00A07246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A07246" w:rsidP="003F00F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</w:t>
            </w:r>
            <w:r w:rsidR="003F00F6">
              <w:rPr>
                <w:rFonts w:ascii="Courier New" w:hAnsi="Courier New" w:cs="Courier New"/>
                <w:color w:val="EA8F0F"/>
                <w:sz w:val="20"/>
                <w:szCs w:val="20"/>
              </w:rPr>
              <w:t>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 w:rsidR="003F00F6">
              <w:rPr>
                <w:rFonts w:ascii="Courier New" w:hAnsi="Courier New" w:cs="Courier New"/>
                <w:color w:val="EA8F0F"/>
                <w:sz w:val="20"/>
                <w:szCs w:val="20"/>
              </w:rPr>
              <w:t>Country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2C5FD9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Código del país emisor de la identificación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3F00F6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A07246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A07246" w:rsidP="00A0724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Credi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tTypeId/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2C5FD9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Tipo de crédito solicitado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A07246" w:rsidRPr="00880055" w:rsidRDefault="002C5FD9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Small Int</w:t>
            </w: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prmLanguage/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Idioma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34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5645" w:rsidRPr="00880055" w:rsidTr="003F00F6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99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635645" w:rsidRPr="00880055" w:rsidRDefault="00635645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35645" w:rsidRDefault="00635645" w:rsidP="00812680">
      <w:pPr>
        <w:pStyle w:val="RAFH2"/>
      </w:pPr>
    </w:p>
    <w:p w:rsidR="00635645" w:rsidRDefault="00635645" w:rsidP="00635645">
      <w:pPr>
        <w:pStyle w:val="RAFP"/>
        <w:rPr>
          <w:rFonts w:eastAsiaTheme="majorEastAsia" w:cstheme="majorBidi"/>
          <w:sz w:val="32"/>
          <w:szCs w:val="26"/>
        </w:rPr>
      </w:pPr>
      <w:r>
        <w:br w:type="page"/>
      </w:r>
    </w:p>
    <w:p w:rsidR="00F95434" w:rsidRPr="00967C6A" w:rsidRDefault="00F95434" w:rsidP="00812680">
      <w:pPr>
        <w:pStyle w:val="RAFH2"/>
      </w:pPr>
      <w:bookmarkStart w:id="34" w:name="_Toc262755416"/>
      <w:r w:rsidRPr="00967C6A">
        <w:lastRenderedPageBreak/>
        <w:t>GetCreditRules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F95434" w:rsidRPr="000D02B9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7582" w:type="dxa"/>
          </w:tcPr>
          <w:p w:rsidR="00F95434" w:rsidRPr="00F95434" w:rsidRDefault="00F95434" w:rsidP="0014342A">
            <w:pPr>
              <w:pStyle w:val="RAFTabletext"/>
            </w:pPr>
            <w:r w:rsidRPr="00F95434">
              <w:t>Consulta las reglas establecidas</w:t>
            </w:r>
            <w:r w:rsidR="0014342A">
              <w:t xml:space="preserve"> para créditos</w:t>
            </w:r>
            <w:r w:rsidR="00596B49">
              <w:t>.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F95434" w:rsidRPr="00F95434" w:rsidRDefault="00F95434" w:rsidP="00596B49">
            <w:pPr>
              <w:pStyle w:val="RAFTabletext"/>
            </w:pPr>
            <w:r w:rsidRPr="00F95434">
              <w:t>XmlDocument Params</w:t>
            </w:r>
          </w:p>
        </w:tc>
      </w:tr>
      <w:tr w:rsidR="00F95434" w:rsidRPr="00EC1CAB" w:rsidTr="00F95434">
        <w:tc>
          <w:tcPr>
            <w:tcW w:w="1994" w:type="dxa"/>
          </w:tcPr>
          <w:p w:rsidR="00F95434" w:rsidRPr="00B702CB" w:rsidRDefault="00F95434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F95434" w:rsidRPr="00F95434" w:rsidRDefault="00F95434" w:rsidP="00596B49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4A13D3">
        <w:tc>
          <w:tcPr>
            <w:tcW w:w="1994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4A13D3">
            <w:pPr>
              <w:pStyle w:val="RAFTabletext"/>
            </w:pPr>
            <w:r>
              <w:t>Producción</w:t>
            </w:r>
          </w:p>
        </w:tc>
      </w:tr>
    </w:tbl>
    <w:p w:rsidR="002C5FD9" w:rsidRDefault="002C5FD9" w:rsidP="002C5FD9"/>
    <w:p w:rsidR="002C5FD9" w:rsidRPr="006348AB" w:rsidRDefault="002C5FD9" w:rsidP="002C5FD9">
      <w:pPr>
        <w:pStyle w:val="RAFH3"/>
      </w:pPr>
      <w:bookmarkStart w:id="35" w:name="_Toc262755417"/>
      <w:r w:rsidRPr="006348AB">
        <w:t>Estructura XML</w:t>
      </w:r>
      <w:bookmarkEnd w:id="35"/>
    </w:p>
    <w:p w:rsidR="002C5FD9" w:rsidRDefault="002C5FD9" w:rsidP="002C5FD9">
      <w:pPr>
        <w:pStyle w:val="RAFH4"/>
      </w:pPr>
      <w:bookmarkStart w:id="36" w:name="_Toc262755418"/>
      <w:r w:rsidRPr="006348AB">
        <w:t>Llamada</w:t>
      </w:r>
      <w:bookmarkEnd w:id="36"/>
    </w:p>
    <w:p w:rsidR="002C5FD9" w:rsidRPr="006348AB" w:rsidRDefault="002C5FD9" w:rsidP="002C5FD9"/>
    <w:tbl>
      <w:tblPr>
        <w:tblStyle w:val="TableGrid"/>
        <w:tblW w:w="5000" w:type="pct"/>
        <w:tblInd w:w="115" w:type="dxa"/>
        <w:tblCellMar>
          <w:left w:w="115" w:type="dxa"/>
          <w:right w:w="115" w:type="dxa"/>
        </w:tblCellMar>
        <w:tblLook w:val="04A0"/>
      </w:tblPr>
      <w:tblGrid>
        <w:gridCol w:w="7201"/>
        <w:gridCol w:w="5398"/>
        <w:gridCol w:w="1580"/>
        <w:gridCol w:w="451"/>
      </w:tblGrid>
      <w:tr w:rsidR="002C5FD9" w:rsidRPr="00880055" w:rsidTr="002C5FD9">
        <w:tc>
          <w:tcPr>
            <w:tcW w:w="2461" w:type="pct"/>
            <w:tcBorders>
              <w:bottom w:val="nil"/>
            </w:tcBorders>
            <w:shd w:val="clear" w:color="auto" w:fill="000000" w:themeFill="text1"/>
          </w:tcPr>
          <w:p w:rsidR="002C5FD9" w:rsidRPr="00880055" w:rsidRDefault="002C5FD9" w:rsidP="002C5FD9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XML</w:t>
            </w:r>
          </w:p>
        </w:tc>
        <w:tc>
          <w:tcPr>
            <w:tcW w:w="1845" w:type="pct"/>
            <w:tcBorders>
              <w:bottom w:val="nil"/>
            </w:tcBorders>
            <w:shd w:val="clear" w:color="auto" w:fill="000000" w:themeFill="text1"/>
          </w:tcPr>
          <w:p w:rsidR="002C5FD9" w:rsidRPr="00880055" w:rsidRDefault="002C5FD9" w:rsidP="002C5FD9">
            <w:pPr>
              <w:pStyle w:val="NoSpacing"/>
              <w:ind w:left="-114" w:right="-117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694" w:type="pct"/>
            <w:gridSpan w:val="2"/>
            <w:tcBorders>
              <w:bottom w:val="nil"/>
            </w:tcBorders>
            <w:shd w:val="clear" w:color="auto" w:fill="000000" w:themeFill="text1"/>
          </w:tcPr>
          <w:p w:rsidR="002C5FD9" w:rsidRPr="00880055" w:rsidRDefault="002C5FD9" w:rsidP="002C5FD9">
            <w:pPr>
              <w:pStyle w:val="NoSpacing"/>
              <w:ind w:left="-114" w:right="-117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88005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2C5FD9" w:rsidRPr="00880055" w:rsidTr="002C5FD9">
        <w:tc>
          <w:tcPr>
            <w:tcW w:w="2461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Declaración XML</w:t>
            </w:r>
          </w:p>
        </w:tc>
        <w:tc>
          <w:tcPr>
            <w:tcW w:w="694" w:type="pct"/>
            <w:gridSpan w:val="2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RAF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Envoltura Llamada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Credenciales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user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DeveloperCR01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/user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Usuario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50</w:t>
            </w: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passphrase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1bb094a47dcca0d2e8cd5b26c1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/passphrase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Frase Clave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512</w:t>
            </w: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/Login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Parámetros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</w:p>
        </w:tc>
      </w:tr>
      <w:tr w:rsidR="002C5FD9" w:rsidRPr="00880055" w:rsidTr="002C5FD9">
        <w:trPr>
          <w:gridAfter w:val="1"/>
          <w:wAfter w:w="154" w:type="pct"/>
        </w:trPr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5032C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 w:rsidRPr="005032C6">
              <w:rPr>
                <w:rFonts w:ascii="Courier New" w:hAnsi="Courier New" w:cs="Courier New"/>
                <w:sz w:val="20"/>
                <w:szCs w:val="20"/>
              </w:rPr>
              <w:t>110</w:t>
            </w:r>
            <w:r w:rsidR="005032C6" w:rsidRPr="005032C6">
              <w:rPr>
                <w:rFonts w:ascii="Courier New" w:hAnsi="Courier New" w:cs="Courier New"/>
                <w:sz w:val="20"/>
                <w:szCs w:val="20"/>
              </w:rPr>
              <w:t>400846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/p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Núm. de identificación del cliente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 xml:space="preserve">String </w:t>
            </w: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128</w:t>
            </w:r>
          </w:p>
        </w:tc>
      </w:tr>
      <w:tr w:rsidR="002C5FD9" w:rsidRPr="00880055" w:rsidTr="002C5FD9">
        <w:trPr>
          <w:gridAfter w:val="1"/>
          <w:wAfter w:w="154" w:type="pct"/>
        </w:trPr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Country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CR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Country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Código del país emisor de la identificación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 xml:space="preserve">String </w:t>
            </w:r>
            <w:r w:rsidR="000D02B9">
              <w:rPr>
                <w:rFonts w:ascii="Courier New" w:hAnsi="Courier New" w:cs="Courier New"/>
                <w:sz w:val="20"/>
                <w:szCs w:val="20"/>
                <w:lang w:val="es-CR"/>
              </w:rPr>
              <w:t>3</w:t>
            </w:r>
          </w:p>
        </w:tc>
      </w:tr>
      <w:tr w:rsidR="002C5FD9" w:rsidRPr="00880055" w:rsidTr="002C5FD9">
        <w:trPr>
          <w:gridAfter w:val="1"/>
          <w:wAfter w:w="154" w:type="pct"/>
        </w:trPr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Credi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tTypeId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Credi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tTypeId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Tipo de crédito solicitado</w:t>
            </w:r>
          </w:p>
        </w:tc>
        <w:tc>
          <w:tcPr>
            <w:tcW w:w="540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CR"/>
              </w:rPr>
              <w:t>Small Int</w:t>
            </w: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prmLanguage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/prmLanguage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Idioma</w:t>
            </w: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  <w:lang w:val="es-CR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C5FD9" w:rsidRPr="00880055" w:rsidTr="002C5FD9">
        <w:tc>
          <w:tcPr>
            <w:tcW w:w="2461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  <w:vAlign w:val="center"/>
          </w:tcPr>
          <w:p w:rsidR="002C5FD9" w:rsidRPr="00880055" w:rsidRDefault="002C5FD9" w:rsidP="002C5FD9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845" w:type="pct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tcMar>
              <w:top w:w="29" w:type="dxa"/>
              <w:bottom w:w="29" w:type="dxa"/>
            </w:tcMar>
          </w:tcPr>
          <w:p w:rsidR="002C5FD9" w:rsidRPr="00880055" w:rsidRDefault="002C5FD9" w:rsidP="002C5FD9">
            <w:pPr>
              <w:pStyle w:val="NoSpacing"/>
              <w:ind w:left="-114" w:right="-117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032C6" w:rsidRDefault="005032C6" w:rsidP="005032C6">
      <w:pPr>
        <w:pStyle w:val="RAFH4"/>
      </w:pPr>
    </w:p>
    <w:p w:rsidR="005032C6" w:rsidRDefault="005032C6" w:rsidP="005032C6">
      <w:pPr>
        <w:ind w:left="680"/>
        <w:rPr>
          <w:rFonts w:ascii="Times New Roman" w:eastAsiaTheme="majorEastAsia" w:hAnsi="Times New Roman" w:cstheme="majorBidi"/>
          <w:b/>
          <w:bCs/>
          <w:iCs/>
          <w:sz w:val="28"/>
          <w:szCs w:val="24"/>
          <w:lang w:val="es-CR"/>
        </w:rPr>
      </w:pPr>
      <w:r>
        <w:br w:type="page"/>
      </w:r>
    </w:p>
    <w:p w:rsidR="005032C6" w:rsidRDefault="005032C6" w:rsidP="005032C6">
      <w:pPr>
        <w:pStyle w:val="RAFH4"/>
      </w:pPr>
      <w:bookmarkStart w:id="37" w:name="_Toc262755419"/>
      <w:r w:rsidRPr="006348AB">
        <w:lastRenderedPageBreak/>
        <w:t>Respuesta</w:t>
      </w:r>
      <w:bookmarkEnd w:id="37"/>
    </w:p>
    <w:p w:rsidR="005032C6" w:rsidRDefault="005032C6" w:rsidP="005032C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381"/>
        <w:gridCol w:w="5521"/>
        <w:gridCol w:w="1498"/>
      </w:tblGrid>
      <w:tr w:rsidR="005032C6" w:rsidRPr="00880055" w:rsidTr="00206AA1">
        <w:tc>
          <w:tcPr>
            <w:tcW w:w="2563" w:type="pct"/>
            <w:shd w:val="clear" w:color="auto" w:fill="000000" w:themeFill="text1"/>
          </w:tcPr>
          <w:p w:rsidR="005032C6" w:rsidRPr="00880055" w:rsidRDefault="005032C6" w:rsidP="00206AA1">
            <w:pPr>
              <w:ind w:left="-115" w:right="-115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8005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XML</w:t>
            </w:r>
          </w:p>
        </w:tc>
        <w:tc>
          <w:tcPr>
            <w:tcW w:w="1917" w:type="pct"/>
            <w:shd w:val="clear" w:color="auto" w:fill="000000" w:themeFill="text1"/>
          </w:tcPr>
          <w:p w:rsidR="005032C6" w:rsidRPr="00B252F8" w:rsidRDefault="005032C6" w:rsidP="00206AA1">
            <w:pPr>
              <w:pStyle w:val="NoSpacing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B252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Descripción</w:t>
            </w:r>
          </w:p>
        </w:tc>
        <w:tc>
          <w:tcPr>
            <w:tcW w:w="520" w:type="pct"/>
            <w:shd w:val="clear" w:color="auto" w:fill="000000" w:themeFill="text1"/>
            <w:noWrap/>
          </w:tcPr>
          <w:p w:rsidR="005032C6" w:rsidRPr="00B252F8" w:rsidRDefault="005032C6" w:rsidP="00206AA1">
            <w:pPr>
              <w:ind w:left="-114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</w:pPr>
            <w:r w:rsidRPr="00B252F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s-CR"/>
              </w:rPr>
              <w:t>Tipo</w:t>
            </w:r>
          </w:p>
        </w:tc>
      </w:tr>
      <w:tr w:rsidR="005032C6" w:rsidRPr="00880055" w:rsidTr="00206AA1">
        <w:tc>
          <w:tcPr>
            <w:tcW w:w="2563" w:type="pct"/>
            <w:tcBorders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602020"/>
                <w:sz w:val="20"/>
                <w:szCs w:val="20"/>
              </w:rPr>
              <w:t>?xml version="1.0" encoding="UTF-8"?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</w:pPr>
            <w:r w:rsidRPr="00B252F8">
              <w:t>Declaración XML</w:t>
            </w:r>
          </w:p>
        </w:tc>
        <w:tc>
          <w:tcPr>
            <w:tcW w:w="520" w:type="pct"/>
            <w:tcBorders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RAF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</w:pPr>
            <w:r w:rsidRPr="00B252F8">
              <w:t>Envoltura RAF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Request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</w:pPr>
            <w:r w:rsidRPr="00B252F8">
              <w:t>Envoltura Llamada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0D02B9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Parameters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t>Parámetros enviados a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032C6" w:rsidRPr="00880055" w:rsidRDefault="005032C6" w:rsidP="005032C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6AA1">
              <w:rPr>
                <w:rFonts w:ascii="Courier New" w:hAnsi="Courier New" w:cs="Courier New"/>
                <w:sz w:val="20"/>
                <w:szCs w:val="20"/>
                <w:lang w:val="es-CR"/>
              </w:rPr>
              <w:t xml:space="preserve">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 w:rsidRPr="005032C6">
              <w:rPr>
                <w:rFonts w:ascii="Courier New" w:hAnsi="Courier New" w:cs="Courier New"/>
                <w:sz w:val="20"/>
                <w:szCs w:val="20"/>
              </w:rPr>
              <w:t>110400846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/p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032C6" w:rsidRPr="00880055" w:rsidRDefault="005032C6" w:rsidP="005032C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Country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CR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Customer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Country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032C6" w:rsidRPr="00880055" w:rsidRDefault="005032C6" w:rsidP="005032C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Credi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tTypeId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</w:t>
            </w:r>
            <w:r>
              <w:rPr>
                <w:rFonts w:ascii="Courier New" w:hAnsi="Courier New" w:cs="Courier New"/>
                <w:color w:val="EA8F0F"/>
                <w:sz w:val="20"/>
                <w:szCs w:val="20"/>
              </w:rPr>
              <w:t>Credi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tTypeId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032C6" w:rsidRPr="00880055" w:rsidRDefault="005032C6" w:rsidP="005032C6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00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hAnsi="Courier New" w:cs="Courier New"/>
                <w:color w:val="EA8F0F"/>
                <w:sz w:val="20"/>
                <w:szCs w:val="20"/>
              </w:rPr>
              <w:t>prmLanguage</w:t>
            </w:r>
            <w:r w:rsidRPr="00880055">
              <w:rPr>
                <w:rFonts w:ascii="Courier New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/prmLanguage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/Parameters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/Request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BA0063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t>Respuesta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BA0063" w:rsidRPr="000D02B9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A0063" w:rsidRPr="00880055" w:rsidRDefault="00BA0063" w:rsidP="00BA0063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BA0063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BA0063">
              <w:rPr>
                <w:rFonts w:ascii="Courier New" w:eastAsia="Times New Roman" w:hAnsi="Courier New" w:cs="Courier New"/>
                <w:sz w:val="20"/>
                <w:szCs w:val="20"/>
              </w:rPr>
              <w:t>98371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</w:t>
            </w:r>
            <w:r w:rsidRPr="00BA0063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ResponseID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A0063" w:rsidRPr="00B252F8" w:rsidRDefault="00BA0063" w:rsidP="00206AA1">
            <w:pPr>
              <w:pStyle w:val="RAFTabletextCourier"/>
              <w:ind w:left="-115"/>
              <w:rPr>
                <w:rFonts w:eastAsia="Times New Roman"/>
              </w:rPr>
            </w:pPr>
            <w:r>
              <w:rPr>
                <w:rFonts w:eastAsia="Times New Roman"/>
              </w:rPr>
              <w:t>Número secuencial de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A0063" w:rsidRPr="00B252F8" w:rsidRDefault="00BA0063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B93C6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Status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Estado de la consulta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Success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/Success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Consulta exitosa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</w:pPr>
            <w:r w:rsidRPr="00B252F8">
              <w:t>Bool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ErrorCode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/ErrorCode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Código de Error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Int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ErrorMessage/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Mensaje de Error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String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/Status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5032C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Credit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Fonts w:eastAsia="Times New Roman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5032C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CreditAllowed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BA006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/CreditAllowed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>
              <w:rPr>
                <w:rFonts w:eastAsia="Times New Roman"/>
              </w:rPr>
              <w:t>Permitir el crédito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8610DF" w:rsidP="008610DF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  <w:r w:rsidRPr="00B252F8">
              <w:t>Bool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5032C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Reglas para el canal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5032C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Una Regla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/ActionID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5"/>
              <w:rPr>
                <w:rFonts w:eastAsia="Times New Roman"/>
              </w:rPr>
            </w:pPr>
            <w:r w:rsidRPr="00B252F8">
              <w:rPr>
                <w:rFonts w:eastAsia="Times New Roman"/>
              </w:rPr>
              <w:t>ID de la 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RAFTabletextCourier"/>
              <w:ind w:left="-114"/>
              <w:rPr>
                <w:rStyle w:val="m1"/>
                <w:rFonts w:cs="Courier New"/>
                <w:color w:val="auto"/>
                <w:szCs w:val="20"/>
              </w:rPr>
            </w:pPr>
            <w:r w:rsidRPr="00B252F8">
              <w:rPr>
                <w:rStyle w:val="m1"/>
                <w:rFonts w:cs="Courier New"/>
                <w:color w:val="auto"/>
                <w:szCs w:val="20"/>
              </w:rPr>
              <w:t>Small Int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Permitir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/ActionName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 la acción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252F8"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  <w:t>String 128</w:t>
            </w:r>
          </w:p>
        </w:tc>
      </w:tr>
      <w:tr w:rsidR="005032C6" w:rsidRPr="000D02B9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5032C6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Condiciones que deben de cumplirse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  <w:lang w:val="es-CR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Una Condición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ID del campo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e</w:t>
            </w: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 xml:space="preserve">Small </w:t>
            </w:r>
            <w:r w:rsidRPr="00B252F8"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  <w:t>Int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Monto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del campo a evaluar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ID del operador utilizado para evaluar la condición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Small Int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/ConditionOperatorName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Nombre del operador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2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 xml:space="preserve">ConditionFieldValue </w:t>
            </w:r>
            <w:r w:rsidRPr="00880055">
              <w:rPr>
                <w:rFonts w:ascii="Courier New" w:eastAsia="Times New Roman" w:hAnsi="Courier New" w:cs="Courier New"/>
                <w:color w:val="D00020"/>
                <w:sz w:val="20"/>
                <w:szCs w:val="20"/>
              </w:rPr>
              <w:t>datatype=</w:t>
            </w:r>
            <w:r w:rsidRPr="00880055">
              <w:rPr>
                <w:rFonts w:ascii="Courier New" w:eastAsia="Times New Roman" w:hAnsi="Courier New" w:cs="Courier New"/>
                <w:color w:val="000090"/>
                <w:sz w:val="20"/>
                <w:szCs w:val="20"/>
              </w:rPr>
              <w:t>"int"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="008610DF">
              <w:rPr>
                <w:rFonts w:ascii="Courier New" w:eastAsia="Times New Roman" w:hAnsi="Courier New" w:cs="Courier New"/>
                <w:sz w:val="20"/>
                <w:szCs w:val="20"/>
              </w:rPr>
              <w:t>2000</w:t>
            </w:r>
          </w:p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/ConditionFieldValue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lastRenderedPageBreak/>
              <w:t>Valor contra el cual evaluar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128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>USD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/ConditionCurrency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5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Moneda en que se presenta el campo</w:t>
            </w: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</w:pPr>
            <w:r w:rsidRPr="00B252F8">
              <w:rPr>
                <w:rFonts w:ascii="Courier New" w:eastAsia="Times New Roman" w:hAnsi="Courier New" w:cs="Courier New"/>
                <w:sz w:val="20"/>
                <w:szCs w:val="20"/>
                <w:lang w:val="es-CR"/>
              </w:rPr>
              <w:t>String 3</w:t>
            </w: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NoSpacing"/>
              <w:ind w:left="-115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pStyle w:val="NoSpacing"/>
              <w:ind w:left="-114"/>
              <w:rPr>
                <w:rStyle w:val="m1"/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/Conditions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/Rules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5032C6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Credit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/Response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032C6" w:rsidRPr="00880055" w:rsidTr="00206AA1">
        <w:tc>
          <w:tcPr>
            <w:tcW w:w="2563" w:type="pct"/>
            <w:tcBorders>
              <w:top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880055" w:rsidRDefault="005032C6" w:rsidP="00206AA1">
            <w:pPr>
              <w:ind w:left="-115" w:right="-11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880055">
              <w:rPr>
                <w:rFonts w:ascii="Courier New" w:eastAsia="Times New Roman" w:hAnsi="Courier New" w:cs="Courier New"/>
                <w:color w:val="EA8F0F"/>
                <w:sz w:val="20"/>
                <w:szCs w:val="20"/>
              </w:rPr>
              <w:t>/RAF</w:t>
            </w:r>
            <w:r w:rsidRPr="0088005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80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17" w:type="pct"/>
            <w:tcBorders>
              <w:top w:val="single" w:sz="4" w:space="0" w:color="F2F2F2" w:themeColor="background1" w:themeShade="F2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F2F2F2" w:themeColor="background1" w:themeShade="F2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032C6" w:rsidRPr="00B252F8" w:rsidRDefault="005032C6" w:rsidP="00206AA1">
            <w:pPr>
              <w:ind w:left="-114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967C6A" w:rsidRPr="00967C6A" w:rsidRDefault="00967C6A" w:rsidP="00812680">
      <w:pPr>
        <w:pStyle w:val="RAFH2"/>
      </w:pPr>
      <w:bookmarkStart w:id="38" w:name="_Toc262755420"/>
      <w:r w:rsidRPr="00967C6A">
        <w:t>GetAssetRulesNoEnc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967C6A" w:rsidRPr="000D02B9" w:rsidTr="00596B49">
        <w:tc>
          <w:tcPr>
            <w:tcW w:w="1994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7582" w:type="dxa"/>
          </w:tcPr>
          <w:p w:rsidR="00967C6A" w:rsidRPr="00F95434" w:rsidRDefault="00967C6A" w:rsidP="00596B49">
            <w:pPr>
              <w:pStyle w:val="RAFTabletext"/>
            </w:pPr>
            <w:r w:rsidRPr="00F95434">
              <w:t>Consulta las reglas establecidas para un activo</w:t>
            </w:r>
            <w:r w:rsidR="00596B49">
              <w:t xml:space="preserve"> sin cifrado en la consulta..</w:t>
            </w:r>
          </w:p>
        </w:tc>
      </w:tr>
      <w:tr w:rsidR="00967C6A" w:rsidRPr="00EC1CAB" w:rsidTr="00596B49">
        <w:tc>
          <w:tcPr>
            <w:tcW w:w="1994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967C6A" w:rsidRPr="00F95434" w:rsidRDefault="00967C6A" w:rsidP="00596B49">
            <w:pPr>
              <w:pStyle w:val="RAFTabletext"/>
            </w:pPr>
            <w:r w:rsidRPr="00F95434">
              <w:t>XmlDocument Params</w:t>
            </w:r>
          </w:p>
        </w:tc>
      </w:tr>
      <w:tr w:rsidR="00967C6A" w:rsidRPr="00EC1CAB" w:rsidTr="00596B49">
        <w:tc>
          <w:tcPr>
            <w:tcW w:w="1994" w:type="dxa"/>
          </w:tcPr>
          <w:p w:rsidR="00967C6A" w:rsidRPr="00B702CB" w:rsidRDefault="00967C6A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967C6A" w:rsidRPr="00F95434" w:rsidRDefault="00967C6A" w:rsidP="00596B49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4A13D3">
        <w:tc>
          <w:tcPr>
            <w:tcW w:w="1994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7C6BD9">
            <w:pPr>
              <w:pStyle w:val="RAFTabletext"/>
            </w:pPr>
            <w:r>
              <w:t>Desarrollo</w:t>
            </w:r>
          </w:p>
        </w:tc>
      </w:tr>
    </w:tbl>
    <w:p w:rsidR="00A07246" w:rsidRDefault="00A07246" w:rsidP="00A07246"/>
    <w:p w:rsidR="00A07246" w:rsidRDefault="00A07246" w:rsidP="00A07246">
      <w:pPr>
        <w:pStyle w:val="RAFH3"/>
      </w:pPr>
      <w:bookmarkStart w:id="39" w:name="_Toc262755421"/>
      <w:r w:rsidRPr="006348AB">
        <w:t>Estructura XML</w:t>
      </w:r>
      <w:bookmarkEnd w:id="39"/>
    </w:p>
    <w:p w:rsidR="00A07246" w:rsidRPr="006348AB" w:rsidRDefault="00A07246" w:rsidP="00A07246">
      <w:pPr>
        <w:pStyle w:val="RAFP"/>
      </w:pPr>
      <w:r>
        <w:t xml:space="preserve">Se comporta exactamente igual que </w:t>
      </w:r>
      <w:r w:rsidRPr="00635645">
        <w:rPr>
          <w:rFonts w:ascii="Courier New" w:hAnsi="Courier New" w:cs="Courier New"/>
        </w:rPr>
        <w:t>GetAssetRules</w:t>
      </w:r>
      <w:r w:rsidR="008610DF">
        <w:t xml:space="preserve"> pero sin cifrado en las llamadas ni respuestas.</w:t>
      </w:r>
    </w:p>
    <w:p w:rsidR="00596B49" w:rsidRPr="00967C6A" w:rsidRDefault="00596B49" w:rsidP="00812680">
      <w:pPr>
        <w:pStyle w:val="RAFH2"/>
      </w:pPr>
      <w:bookmarkStart w:id="40" w:name="_Toc262755422"/>
      <w:r w:rsidRPr="00967C6A">
        <w:rPr>
          <w:szCs w:val="20"/>
        </w:rPr>
        <w:t>Get</w:t>
      </w:r>
      <w:r w:rsidRPr="00967C6A">
        <w:t>Credit</w:t>
      </w:r>
      <w:r w:rsidRPr="00967C6A">
        <w:rPr>
          <w:szCs w:val="20"/>
        </w:rPr>
        <w:t>Rules</w:t>
      </w:r>
      <w:r w:rsidRPr="00967C6A">
        <w:t>NoEnc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4"/>
        <w:gridCol w:w="7582"/>
      </w:tblGrid>
      <w:tr w:rsidR="00596B49" w:rsidRPr="000D02B9" w:rsidTr="00596B49">
        <w:tc>
          <w:tcPr>
            <w:tcW w:w="1994" w:type="dxa"/>
          </w:tcPr>
          <w:p w:rsidR="00596B49" w:rsidRPr="00B702CB" w:rsidRDefault="00596B49" w:rsidP="00596B49">
            <w:pPr>
              <w:pStyle w:val="RAFTabletext"/>
            </w:pPr>
            <w:r w:rsidRPr="00B702CB">
              <w:t>Descripción:</w:t>
            </w:r>
          </w:p>
        </w:tc>
        <w:tc>
          <w:tcPr>
            <w:tcW w:w="7582" w:type="dxa"/>
          </w:tcPr>
          <w:p w:rsidR="00596B49" w:rsidRPr="00F95434" w:rsidRDefault="00596B49" w:rsidP="00596B49">
            <w:pPr>
              <w:pStyle w:val="RAFTabletext"/>
            </w:pPr>
            <w:r w:rsidRPr="00F95434">
              <w:t>Consulta las reglas establecidas</w:t>
            </w:r>
            <w:r>
              <w:t xml:space="preserve"> para créditos sin cifrado en la consulta.</w:t>
            </w:r>
          </w:p>
        </w:tc>
      </w:tr>
      <w:tr w:rsidR="00596B49" w:rsidRPr="00EC1CAB" w:rsidTr="00596B49">
        <w:tc>
          <w:tcPr>
            <w:tcW w:w="1994" w:type="dxa"/>
          </w:tcPr>
          <w:p w:rsidR="00596B49" w:rsidRPr="00B702CB" w:rsidRDefault="00596B49" w:rsidP="00596B49">
            <w:pPr>
              <w:pStyle w:val="RAFTabletext"/>
            </w:pPr>
            <w:r w:rsidRPr="00B702CB">
              <w:t>Parámetros:</w:t>
            </w:r>
          </w:p>
        </w:tc>
        <w:tc>
          <w:tcPr>
            <w:tcW w:w="7582" w:type="dxa"/>
          </w:tcPr>
          <w:p w:rsidR="00596B49" w:rsidRPr="00F95434" w:rsidRDefault="00596B49" w:rsidP="00596B49">
            <w:pPr>
              <w:pStyle w:val="RAFTabletext"/>
            </w:pPr>
            <w:r w:rsidRPr="00F95434">
              <w:t>XmlDocument Params</w:t>
            </w:r>
          </w:p>
        </w:tc>
      </w:tr>
      <w:tr w:rsidR="00596B49" w:rsidRPr="00EC1CAB" w:rsidTr="00596B49">
        <w:tc>
          <w:tcPr>
            <w:tcW w:w="1994" w:type="dxa"/>
          </w:tcPr>
          <w:p w:rsidR="00596B49" w:rsidRPr="00B702CB" w:rsidRDefault="00596B49" w:rsidP="00596B49">
            <w:pPr>
              <w:pStyle w:val="RAFTabletext"/>
            </w:pPr>
            <w:r w:rsidRPr="00B702CB">
              <w:t>Producto:</w:t>
            </w:r>
          </w:p>
        </w:tc>
        <w:tc>
          <w:tcPr>
            <w:tcW w:w="7582" w:type="dxa"/>
          </w:tcPr>
          <w:p w:rsidR="00596B49" w:rsidRPr="00F95434" w:rsidRDefault="00596B49" w:rsidP="00596B49">
            <w:pPr>
              <w:pStyle w:val="RAFTabletext"/>
            </w:pPr>
            <w:r w:rsidRPr="00F95434">
              <w:t>XmlDocument</w:t>
            </w:r>
          </w:p>
        </w:tc>
      </w:tr>
      <w:tr w:rsidR="007C6BD9" w:rsidRPr="00EC1CAB" w:rsidTr="004A13D3">
        <w:tc>
          <w:tcPr>
            <w:tcW w:w="1994" w:type="dxa"/>
          </w:tcPr>
          <w:p w:rsidR="007C6BD9" w:rsidRPr="00B702CB" w:rsidRDefault="007C6BD9" w:rsidP="004A13D3">
            <w:pPr>
              <w:pStyle w:val="RAFTabletext"/>
            </w:pPr>
            <w:r>
              <w:t>Disponible en:</w:t>
            </w:r>
          </w:p>
        </w:tc>
        <w:tc>
          <w:tcPr>
            <w:tcW w:w="7582" w:type="dxa"/>
          </w:tcPr>
          <w:p w:rsidR="007C6BD9" w:rsidRPr="00F95434" w:rsidRDefault="007C6BD9" w:rsidP="004A13D3">
            <w:pPr>
              <w:pStyle w:val="RAFTabletext"/>
            </w:pPr>
            <w:r>
              <w:t>Desarrollo</w:t>
            </w:r>
          </w:p>
        </w:tc>
      </w:tr>
    </w:tbl>
    <w:p w:rsidR="00A07246" w:rsidRDefault="00A07246" w:rsidP="00A07246"/>
    <w:p w:rsidR="00A07246" w:rsidRDefault="00A07246" w:rsidP="00A07246">
      <w:pPr>
        <w:pStyle w:val="RAFH3"/>
      </w:pPr>
      <w:bookmarkStart w:id="41" w:name="_Toc262755423"/>
      <w:r w:rsidRPr="006348AB">
        <w:lastRenderedPageBreak/>
        <w:t>Estructura XML</w:t>
      </w:r>
      <w:bookmarkEnd w:id="41"/>
    </w:p>
    <w:p w:rsidR="008610DF" w:rsidRDefault="00A07246" w:rsidP="008610DF">
      <w:pPr>
        <w:pStyle w:val="RAFP"/>
      </w:pPr>
      <w:r>
        <w:t xml:space="preserve">Se comporta exactamente igual que </w:t>
      </w:r>
      <w:r w:rsidRPr="00635645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Credit</w:t>
      </w:r>
      <w:r w:rsidRPr="00635645">
        <w:rPr>
          <w:rFonts w:ascii="Courier New" w:hAnsi="Courier New" w:cs="Courier New"/>
        </w:rPr>
        <w:t>Rules</w:t>
      </w:r>
      <w:r w:rsidR="008610DF">
        <w:t xml:space="preserve"> pero sin cifrado en las llamadas ni respuestas.</w:t>
      </w:r>
    </w:p>
    <w:p w:rsidR="008610DF" w:rsidRDefault="008610DF" w:rsidP="008610DF">
      <w:pPr>
        <w:pStyle w:val="RAFP"/>
        <w:sectPr w:rsidR="008610DF" w:rsidSect="00811FF6">
          <w:pgSz w:w="15840" w:h="12240" w:orient="landscape" w:code="1"/>
          <w:pgMar w:top="720" w:right="720" w:bottom="720" w:left="720" w:header="720" w:footer="284" w:gutter="0"/>
          <w:cols w:space="720"/>
          <w:docGrid w:linePitch="360"/>
        </w:sectPr>
      </w:pPr>
    </w:p>
    <w:p w:rsidR="00D32BFD" w:rsidRDefault="00036F4D" w:rsidP="00036F4D">
      <w:pPr>
        <w:pStyle w:val="RAFH1"/>
      </w:pPr>
      <w:bookmarkStart w:id="42" w:name="_Toc262755424"/>
      <w:r>
        <w:lastRenderedPageBreak/>
        <w:t>Valores Convencionales</w:t>
      </w:r>
      <w:bookmarkEnd w:id="42"/>
    </w:p>
    <w:p w:rsidR="00206AA1" w:rsidRDefault="00206AA1" w:rsidP="00036F4D">
      <w:pPr>
        <w:pStyle w:val="RAFH3"/>
        <w:sectPr w:rsidR="00206AA1" w:rsidSect="00206AA1">
          <w:pgSz w:w="15840" w:h="12240" w:orient="landscape" w:code="1"/>
          <w:pgMar w:top="720" w:right="720" w:bottom="720" w:left="720" w:header="720" w:footer="284" w:gutter="0"/>
          <w:cols w:space="720"/>
          <w:docGrid w:linePitch="360"/>
        </w:sectPr>
      </w:pPr>
    </w:p>
    <w:p w:rsidR="00036F4D" w:rsidRDefault="00036F4D" w:rsidP="00036F4D">
      <w:pPr>
        <w:pStyle w:val="RAFH3"/>
      </w:pPr>
      <w:bookmarkStart w:id="43" w:name="_Toc262755425"/>
      <w:r>
        <w:lastRenderedPageBreak/>
        <w:t>Activos</w:t>
      </w:r>
      <w:bookmarkEnd w:id="43"/>
    </w:p>
    <w:tbl>
      <w:tblPr>
        <w:tblStyle w:val="LightList1"/>
        <w:tblW w:w="0" w:type="auto"/>
        <w:tblInd w:w="108" w:type="dxa"/>
        <w:tblLook w:val="00A0"/>
      </w:tblPr>
      <w:tblGrid>
        <w:gridCol w:w="663"/>
        <w:gridCol w:w="3221"/>
      </w:tblGrid>
      <w:tr w:rsidR="00036F4D" w:rsidRPr="00082E7A" w:rsidTr="00036F4D">
        <w:trPr>
          <w:cnfStyle w:val="1000000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Tipo Activo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Cuenta Corriente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200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Cuenta De Ahorros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300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Tarjeta de Crédito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400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Tarjeta de Débito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500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Certificado De Inversión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600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Acción Bursátil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700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Fondo de Pensiones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800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Fondo de Inversión Financiero</w:t>
            </w:r>
          </w:p>
        </w:tc>
      </w:tr>
      <w:tr w:rsidR="00036F4D" w:rsidRPr="000D02B9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900</w:t>
            </w:r>
          </w:p>
        </w:tc>
        <w:tc>
          <w:tcPr>
            <w:cnfStyle w:val="000010000000"/>
            <w:tcW w:w="0" w:type="auto"/>
          </w:tcPr>
          <w:p w:rsidR="00036F4D" w:rsidRPr="00036F4D" w:rsidRDefault="00036F4D" w:rsidP="00206AA1">
            <w:pPr>
              <w:rPr>
                <w:lang w:val="es-CR"/>
              </w:rPr>
            </w:pPr>
            <w:r w:rsidRPr="00036F4D">
              <w:rPr>
                <w:lang w:val="es-CR"/>
              </w:rPr>
              <w:t>Fondo de Inversión No Financiero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1000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Fideicomiso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1100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Póliza de Seguro</w:t>
            </w:r>
          </w:p>
        </w:tc>
      </w:tr>
    </w:tbl>
    <w:p w:rsidR="00036F4D" w:rsidRDefault="00036F4D" w:rsidP="00036F4D"/>
    <w:p w:rsidR="00036F4D" w:rsidRPr="00082E7A" w:rsidRDefault="00036F4D" w:rsidP="00036F4D">
      <w:pPr>
        <w:pStyle w:val="RAFH3"/>
      </w:pPr>
      <w:bookmarkStart w:id="44" w:name="_Toc262755426"/>
      <w:r w:rsidRPr="00082E7A">
        <w:t>Canales</w:t>
      </w:r>
      <w:bookmarkEnd w:id="44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3220"/>
      </w:tblGrid>
      <w:tr w:rsidR="00036F4D" w:rsidRPr="00082E7A" w:rsidTr="00036F4D">
        <w:trPr>
          <w:cnfStyle w:val="1000000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Cód.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Canal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Caja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2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Servicio Cliente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3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Punto de Venta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4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Internet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5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Cajero Automático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6</w:t>
            </w:r>
          </w:p>
        </w:tc>
        <w:tc>
          <w:tcPr>
            <w:cnfStyle w:val="000010000000"/>
            <w:tcW w:w="3220" w:type="dxa"/>
          </w:tcPr>
          <w:p w:rsidR="00036F4D" w:rsidRPr="00082E7A" w:rsidRDefault="00036F4D" w:rsidP="00206AA1">
            <w:r w:rsidRPr="00082E7A">
              <w:t>Cajero Automático (red externa)</w:t>
            </w:r>
          </w:p>
        </w:tc>
      </w:tr>
    </w:tbl>
    <w:p w:rsidR="00036F4D" w:rsidRDefault="00036F4D" w:rsidP="00036F4D"/>
    <w:p w:rsidR="00036F4D" w:rsidRPr="00036F4D" w:rsidRDefault="00036F4D" w:rsidP="00036F4D">
      <w:pPr>
        <w:pStyle w:val="RAFH3"/>
      </w:pPr>
      <w:bookmarkStart w:id="45" w:name="_Toc262755427"/>
      <w:r w:rsidRPr="00036F4D">
        <w:t>Estado de una regla o un activo</w:t>
      </w:r>
      <w:bookmarkEnd w:id="45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1258"/>
      </w:tblGrid>
      <w:tr w:rsidR="00036F4D" w:rsidRPr="00082E7A" w:rsidTr="00036F4D">
        <w:trPr>
          <w:cnfStyle w:val="1000000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Estado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A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Activo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D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Inactivo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P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Pendiente</w:t>
            </w:r>
          </w:p>
        </w:tc>
      </w:tr>
      <w:tr w:rsidR="00036F4D" w:rsidRPr="00082E7A" w:rsidTr="00036F4D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S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Suspendido</w:t>
            </w:r>
          </w:p>
        </w:tc>
      </w:tr>
      <w:tr w:rsidR="00036F4D" w:rsidRPr="00082E7A" w:rsidTr="00036F4D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lastRenderedPageBreak/>
              <w:t>X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Expirado</w:t>
            </w:r>
          </w:p>
        </w:tc>
      </w:tr>
    </w:tbl>
    <w:p w:rsidR="00036F4D" w:rsidRDefault="00036F4D" w:rsidP="00036F4D"/>
    <w:p w:rsidR="00036F4D" w:rsidRPr="00082E7A" w:rsidRDefault="00036F4D" w:rsidP="00036F4D">
      <w:pPr>
        <w:pStyle w:val="RAFH3"/>
      </w:pPr>
      <w:bookmarkStart w:id="46" w:name="_Toc262755428"/>
      <w:r w:rsidRPr="00082E7A">
        <w:t>Tipos de Transacción</w:t>
      </w:r>
      <w:bookmarkEnd w:id="46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3144"/>
      </w:tblGrid>
      <w:tr w:rsidR="00036F4D" w:rsidRPr="00082E7A" w:rsidTr="00206AA1">
        <w:trPr>
          <w:cnfStyle w:val="1000000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Tipo Transacción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Débito</w:t>
            </w:r>
          </w:p>
        </w:tc>
      </w:tr>
      <w:tr w:rsidR="00036F4D" w:rsidRPr="00082E7A" w:rsidTr="00206AA1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2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Crédito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3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Transferencia</w:t>
            </w:r>
          </w:p>
        </w:tc>
      </w:tr>
      <w:tr w:rsidR="00036F4D" w:rsidRPr="00082E7A" w:rsidTr="00206AA1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4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Cobro Intereses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5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Traspaso</w:t>
            </w:r>
          </w:p>
        </w:tc>
      </w:tr>
      <w:tr w:rsidR="00036F4D" w:rsidRPr="00082E7A" w:rsidTr="00206AA1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6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Debito Internacional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7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Crédito Internacional</w:t>
            </w:r>
          </w:p>
        </w:tc>
      </w:tr>
      <w:tr w:rsidR="00036F4D" w:rsidRPr="00082E7A" w:rsidTr="00206AA1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8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Transferencia Cuenta Propia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9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Transferencia Cuenta Autorizada</w:t>
            </w:r>
          </w:p>
        </w:tc>
      </w:tr>
      <w:tr w:rsidR="00036F4D" w:rsidRPr="00082E7A" w:rsidTr="00206AA1"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10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Pignoración</w:t>
            </w:r>
          </w:p>
        </w:tc>
      </w:tr>
      <w:tr w:rsidR="00036F4D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036F4D" w:rsidRPr="00082E7A" w:rsidRDefault="00036F4D" w:rsidP="00206AA1">
            <w:r w:rsidRPr="00082E7A">
              <w:t>11</w:t>
            </w:r>
          </w:p>
        </w:tc>
        <w:tc>
          <w:tcPr>
            <w:cnfStyle w:val="000010000000"/>
            <w:tcW w:w="0" w:type="auto"/>
          </w:tcPr>
          <w:p w:rsidR="00036F4D" w:rsidRPr="00082E7A" w:rsidRDefault="00036F4D" w:rsidP="00206AA1">
            <w:r w:rsidRPr="00082E7A">
              <w:t>Consulta de Saldo</w:t>
            </w:r>
          </w:p>
        </w:tc>
      </w:tr>
    </w:tbl>
    <w:p w:rsidR="00036F4D" w:rsidRDefault="00036F4D" w:rsidP="00036F4D"/>
    <w:p w:rsidR="00206AA1" w:rsidRPr="00082E7A" w:rsidRDefault="00206AA1" w:rsidP="00206AA1">
      <w:pPr>
        <w:pStyle w:val="RAFH3"/>
      </w:pPr>
      <w:bookmarkStart w:id="47" w:name="_Toc262755429"/>
      <w:r w:rsidRPr="00082E7A">
        <w:t>Tipos de Crédito</w:t>
      </w:r>
      <w:bookmarkEnd w:id="47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2403"/>
      </w:tblGrid>
      <w:tr w:rsidR="00206AA1" w:rsidRPr="00082E7A" w:rsidTr="00206AA1">
        <w:trPr>
          <w:cnfStyle w:val="1000000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2403" w:type="dxa"/>
          </w:tcPr>
          <w:p w:rsidR="00206AA1" w:rsidRPr="00082E7A" w:rsidRDefault="00206AA1" w:rsidP="00206AA1">
            <w:r w:rsidRPr="00082E7A">
              <w:t>Tipo de Crédito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</w:t>
            </w:r>
          </w:p>
        </w:tc>
        <w:tc>
          <w:tcPr>
            <w:cnfStyle w:val="000010000000"/>
            <w:tcW w:w="2403" w:type="dxa"/>
          </w:tcPr>
          <w:p w:rsidR="00206AA1" w:rsidRPr="00082E7A" w:rsidRDefault="00206AA1" w:rsidP="00206AA1">
            <w:r w:rsidRPr="00082E7A">
              <w:t>Crédito Para Vivienda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2</w:t>
            </w:r>
          </w:p>
        </w:tc>
        <w:tc>
          <w:tcPr>
            <w:cnfStyle w:val="000010000000"/>
            <w:tcW w:w="2403" w:type="dxa"/>
          </w:tcPr>
          <w:p w:rsidR="00206AA1" w:rsidRPr="00082E7A" w:rsidRDefault="00206AA1" w:rsidP="00206AA1">
            <w:r w:rsidRPr="00082E7A">
              <w:t>Crédito Para Consumo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3</w:t>
            </w:r>
          </w:p>
        </w:tc>
        <w:tc>
          <w:tcPr>
            <w:cnfStyle w:val="000010000000"/>
            <w:tcW w:w="2403" w:type="dxa"/>
          </w:tcPr>
          <w:p w:rsidR="00206AA1" w:rsidRPr="00082E7A" w:rsidRDefault="00206AA1" w:rsidP="00206AA1">
            <w:r w:rsidRPr="00082E7A">
              <w:t>Crédito Back-To-Back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4</w:t>
            </w:r>
          </w:p>
        </w:tc>
        <w:tc>
          <w:tcPr>
            <w:cnfStyle w:val="000010000000"/>
            <w:tcW w:w="2403" w:type="dxa"/>
          </w:tcPr>
          <w:p w:rsidR="00206AA1" w:rsidRPr="00082E7A" w:rsidRDefault="00206AA1" w:rsidP="00206AA1">
            <w:r w:rsidRPr="00082E7A">
              <w:t>Leasing</w:t>
            </w:r>
          </w:p>
        </w:tc>
      </w:tr>
    </w:tbl>
    <w:p w:rsidR="00206AA1" w:rsidRDefault="00206AA1" w:rsidP="00036F4D"/>
    <w:p w:rsidR="00206AA1" w:rsidRPr="00082E7A" w:rsidRDefault="00206AA1" w:rsidP="00206AA1">
      <w:pPr>
        <w:pStyle w:val="RAFH3"/>
      </w:pPr>
      <w:bookmarkStart w:id="48" w:name="_Toc262755430"/>
      <w:r w:rsidRPr="00082E7A">
        <w:t>Tipos de Notificación</w:t>
      </w:r>
      <w:bookmarkEnd w:id="48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2394"/>
      </w:tblGrid>
      <w:tr w:rsidR="00206AA1" w:rsidRPr="00082E7A" w:rsidTr="00206AA1">
        <w:trPr>
          <w:cnfStyle w:val="1000000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 de Notificación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NE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Notificación Correo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NC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Notificación Llamada</w:t>
            </w:r>
          </w:p>
        </w:tc>
      </w:tr>
    </w:tbl>
    <w:p w:rsidR="00206AA1" w:rsidRDefault="00206AA1" w:rsidP="00036F4D"/>
    <w:p w:rsidR="00206AA1" w:rsidRPr="00082E7A" w:rsidRDefault="006F57E8" w:rsidP="00206AA1">
      <w:pPr>
        <w:pStyle w:val="RAFH3"/>
      </w:pPr>
      <w:r>
        <w:br w:type="column"/>
      </w:r>
      <w:bookmarkStart w:id="49" w:name="_Toc262755431"/>
      <w:r w:rsidR="00206AA1" w:rsidRPr="00082E7A">
        <w:lastRenderedPageBreak/>
        <w:t>Tipos de Identificación Personal</w:t>
      </w:r>
      <w:bookmarkEnd w:id="49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3820"/>
      </w:tblGrid>
      <w:tr w:rsidR="00206AA1" w:rsidRPr="000D02B9" w:rsidTr="00206AA1">
        <w:trPr>
          <w:cnfStyle w:val="1000000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206AA1" w:rsidRPr="00206AA1" w:rsidRDefault="00206AA1" w:rsidP="00206AA1">
            <w:pPr>
              <w:rPr>
                <w:lang w:val="es-CR"/>
              </w:rPr>
            </w:pPr>
            <w:r w:rsidRPr="00206AA1">
              <w:rPr>
                <w:lang w:val="es-CR"/>
              </w:rPr>
              <w:t>Nombre de Sistema de Identificación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PI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Requiere Presentación Personal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BI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Reconocimiento Biométrico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BM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Reconocimiento Biométrico multicliente</w:t>
            </w:r>
          </w:p>
        </w:tc>
      </w:tr>
    </w:tbl>
    <w:p w:rsidR="00206AA1" w:rsidRDefault="00206AA1" w:rsidP="00036F4D"/>
    <w:p w:rsidR="00206AA1" w:rsidRPr="00082E7A" w:rsidRDefault="00206AA1" w:rsidP="00206AA1">
      <w:pPr>
        <w:pStyle w:val="RAFH3"/>
      </w:pPr>
      <w:bookmarkStart w:id="50" w:name="_Toc262755432"/>
      <w:r w:rsidRPr="00082E7A">
        <w:t>Operadores</w:t>
      </w:r>
      <w:bookmarkEnd w:id="50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966"/>
        <w:gridCol w:w="1323"/>
        <w:gridCol w:w="1675"/>
      </w:tblGrid>
      <w:tr w:rsidR="00206AA1" w:rsidRPr="00082E7A" w:rsidTr="00206AA1">
        <w:trPr>
          <w:cnfStyle w:val="100000000000"/>
          <w:tblHeader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100000000000"/>
            </w:pPr>
            <w:r w:rsidRPr="00082E7A">
              <w:t>Matemática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Descripción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EQ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100000"/>
            </w:pPr>
            <w:r w:rsidRPr="00082E7A">
              <w:t>=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Igual A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2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NE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000000"/>
            </w:pPr>
            <w:r w:rsidRPr="00082E7A">
              <w:t>≠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 Igual A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3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GT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100000"/>
            </w:pPr>
            <w:r w:rsidRPr="00082E7A">
              <w:t>&gt;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Mayor A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4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LT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000000"/>
            </w:pPr>
            <w:r w:rsidRPr="00082E7A">
              <w:t>&lt;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Menor A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5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GE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100000"/>
            </w:pPr>
            <w:r w:rsidRPr="00082E7A">
              <w:t>&gt;=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Mayor O Igual A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6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LE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000000"/>
            </w:pPr>
            <w:r w:rsidRPr="00082E7A">
              <w:t>&lt;=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Menor O Igual A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7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BW</w:t>
            </w:r>
          </w:p>
        </w:tc>
        <w:tc>
          <w:tcPr>
            <w:tcW w:w="0" w:type="auto"/>
          </w:tcPr>
          <w:p w:rsidR="00206AA1" w:rsidRPr="00082E7A" w:rsidRDefault="00206AA1" w:rsidP="00206AA1">
            <w:pPr>
              <w:cnfStyle w:val="000000100000"/>
            </w:pPr>
            <w:r w:rsidRPr="00082E7A">
              <w:rPr>
                <w:rFonts w:ascii="Cambria Math" w:hAnsi="Cambria Math" w:cs="Cambria Math"/>
              </w:rPr>
              <w:t>≬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Entre</w:t>
            </w:r>
          </w:p>
        </w:tc>
      </w:tr>
    </w:tbl>
    <w:p w:rsidR="00206AA1" w:rsidRPr="00082E7A" w:rsidRDefault="00206AA1" w:rsidP="00206AA1">
      <w:pPr>
        <w:pStyle w:val="RAFH3"/>
      </w:pPr>
      <w:bookmarkStart w:id="51" w:name="_Toc262755433"/>
      <w:r w:rsidRPr="00082E7A">
        <w:t>Períodos para un acumulado</w:t>
      </w:r>
      <w:bookmarkEnd w:id="51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2063"/>
      </w:tblGrid>
      <w:tr w:rsidR="00206AA1" w:rsidRPr="00082E7A" w:rsidTr="00206AA1">
        <w:trPr>
          <w:cnfStyle w:val="1000000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 del Período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DY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Diario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WK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Semanal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FN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Quincenal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MT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Mensual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TM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Trimestral</w:t>
            </w:r>
          </w:p>
        </w:tc>
      </w:tr>
      <w:tr w:rsidR="00206AA1" w:rsidRPr="00082E7A" w:rsidTr="00206AA1">
        <w:trPr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SM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Semestral</w:t>
            </w:r>
          </w:p>
        </w:tc>
      </w:tr>
      <w:tr w:rsidR="00206AA1" w:rsidRPr="00082E7A" w:rsidTr="00206AA1">
        <w:trPr>
          <w:cnfStyle w:val="000000100000"/>
          <w:cantSplit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YR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Anual</w:t>
            </w:r>
          </w:p>
        </w:tc>
      </w:tr>
    </w:tbl>
    <w:p w:rsidR="00206AA1" w:rsidRPr="00082E7A" w:rsidRDefault="006F57E8" w:rsidP="006F57E8">
      <w:pPr>
        <w:pStyle w:val="RAFH3"/>
      </w:pPr>
      <w:r>
        <w:br w:type="column"/>
      </w:r>
      <w:bookmarkStart w:id="52" w:name="_Toc262755434"/>
      <w:r w:rsidR="00206AA1" w:rsidRPr="00082E7A">
        <w:lastRenderedPageBreak/>
        <w:t>Campos</w:t>
      </w:r>
      <w:bookmarkEnd w:id="52"/>
    </w:p>
    <w:tbl>
      <w:tblPr>
        <w:tblStyle w:val="LightList1"/>
        <w:tblW w:w="0" w:type="auto"/>
        <w:tblInd w:w="108" w:type="dxa"/>
        <w:tblLook w:val="00A0"/>
      </w:tblPr>
      <w:tblGrid>
        <w:gridCol w:w="628"/>
        <w:gridCol w:w="2881"/>
      </w:tblGrid>
      <w:tr w:rsidR="00206AA1" w:rsidRPr="00082E7A" w:rsidTr="00206AA1">
        <w:trPr>
          <w:cnfStyle w:val="1000000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Cód.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Monto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2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Horario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3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Moneda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4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 del solicitante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5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Identificación del solicitante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6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Nombre del destinatario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7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Identificación del destinatario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8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Monto Acumulado Periodo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9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Num Transacciones Periodo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10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Método de Indentificación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11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Localización</w:t>
            </w:r>
          </w:p>
        </w:tc>
      </w:tr>
      <w:tr w:rsidR="00206AA1" w:rsidRPr="00082E7A" w:rsidTr="00206AA1"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12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Derecho</w:t>
            </w:r>
          </w:p>
        </w:tc>
      </w:tr>
      <w:tr w:rsidR="00206AA1" w:rsidRPr="00082E7A" w:rsidTr="00206AA1">
        <w:trPr>
          <w:cnfStyle w:val="000000100000"/>
        </w:trPr>
        <w:tc>
          <w:tcPr>
            <w:cnfStyle w:val="001000000000"/>
            <w:tcW w:w="0" w:type="auto"/>
          </w:tcPr>
          <w:p w:rsidR="00206AA1" w:rsidRPr="00082E7A" w:rsidRDefault="00206AA1" w:rsidP="00206AA1">
            <w:r w:rsidRPr="00082E7A">
              <w:t>13</w:t>
            </w:r>
          </w:p>
        </w:tc>
        <w:tc>
          <w:tcPr>
            <w:cnfStyle w:val="000010000000"/>
            <w:tcW w:w="0" w:type="auto"/>
          </w:tcPr>
          <w:p w:rsidR="00206AA1" w:rsidRPr="00082E7A" w:rsidRDefault="00206AA1" w:rsidP="00206AA1">
            <w:r w:rsidRPr="00082E7A">
              <w:t>Dispositivo</w:t>
            </w:r>
          </w:p>
        </w:tc>
      </w:tr>
    </w:tbl>
    <w:p w:rsidR="00206AA1" w:rsidRDefault="00206AA1" w:rsidP="00206AA1">
      <w:pPr>
        <w:pStyle w:val="RAFH3"/>
        <w:sectPr w:rsidR="00206AA1" w:rsidSect="006F57E8">
          <w:type w:val="continuous"/>
          <w:pgSz w:w="15840" w:h="12240" w:orient="landscape" w:code="1"/>
          <w:pgMar w:top="720" w:right="720" w:bottom="720" w:left="720" w:header="720" w:footer="284" w:gutter="0"/>
          <w:cols w:num="2" w:space="720"/>
          <w:docGrid w:linePitch="360"/>
        </w:sectPr>
      </w:pPr>
    </w:p>
    <w:p w:rsidR="006F57E8" w:rsidRDefault="006F57E8" w:rsidP="006F57E8">
      <w:pPr>
        <w:pStyle w:val="RAFH3"/>
        <w:sectPr w:rsidR="006F57E8" w:rsidSect="006F57E8">
          <w:type w:val="continuous"/>
          <w:pgSz w:w="15840" w:h="12240" w:orient="landscape" w:code="1"/>
          <w:pgMar w:top="720" w:right="720" w:bottom="720" w:left="720" w:header="720" w:footer="284" w:gutter="0"/>
          <w:cols w:space="720"/>
          <w:docGrid w:linePitch="360"/>
        </w:sectPr>
      </w:pPr>
    </w:p>
    <w:p w:rsidR="006F57E8" w:rsidRDefault="006F57E8">
      <w:pPr>
        <w:ind w:left="680"/>
        <w:rPr>
          <w:rFonts w:ascii="Times New Roman" w:eastAsiaTheme="majorEastAsia" w:hAnsi="Times New Roman" w:cstheme="majorBidi"/>
          <w:b/>
          <w:bCs/>
          <w:sz w:val="32"/>
          <w:lang w:val="es-CR"/>
        </w:rPr>
      </w:pPr>
      <w:r>
        <w:lastRenderedPageBreak/>
        <w:br w:type="page"/>
      </w:r>
    </w:p>
    <w:p w:rsidR="006F57E8" w:rsidRPr="00082E7A" w:rsidRDefault="006F57E8" w:rsidP="006F57E8">
      <w:pPr>
        <w:pStyle w:val="RAFH3"/>
      </w:pPr>
      <w:bookmarkStart w:id="53" w:name="_Toc262755435"/>
      <w:r w:rsidRPr="00082E7A">
        <w:lastRenderedPageBreak/>
        <w:t>Idiomas</w:t>
      </w:r>
      <w:bookmarkEnd w:id="53"/>
    </w:p>
    <w:p w:rsidR="006F57E8" w:rsidRPr="00082E7A" w:rsidRDefault="006F57E8" w:rsidP="006F57E8">
      <w:r w:rsidRPr="00082E7A">
        <w:t>Estándar:  ISO 639-1</w:t>
      </w:r>
    </w:p>
    <w:p w:rsidR="006F57E8" w:rsidRDefault="006F57E8" w:rsidP="006F57E8">
      <w:pPr>
        <w:sectPr w:rsidR="006F57E8" w:rsidSect="00206AA1">
          <w:type w:val="continuous"/>
          <w:pgSz w:w="15840" w:h="12240" w:orient="landscape" w:code="1"/>
          <w:pgMar w:top="720" w:right="720" w:bottom="720" w:left="720" w:header="720" w:footer="284" w:gutter="0"/>
          <w:cols w:space="720"/>
          <w:docGrid w:linePitch="360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5" w:type="dxa"/>
          <w:right w:w="15" w:type="dxa"/>
        </w:tblCellMar>
        <w:tblLook w:val="04A0"/>
      </w:tblPr>
      <w:tblGrid>
        <w:gridCol w:w="442"/>
        <w:gridCol w:w="2412"/>
      </w:tblGrid>
      <w:tr w:rsidR="006F57E8" w:rsidRPr="00082E7A" w:rsidTr="00D35C74">
        <w:trPr>
          <w:cantSplit/>
          <w:tblHeader/>
        </w:trPr>
        <w:tc>
          <w:tcPr>
            <w:tcW w:w="442" w:type="dxa"/>
            <w:shd w:val="clear" w:color="auto" w:fill="000000" w:themeFill="text1"/>
            <w:noWrap/>
            <w:hideMark/>
          </w:tcPr>
          <w:p w:rsidR="006F57E8" w:rsidRPr="00082E7A" w:rsidRDefault="006F57E8" w:rsidP="00D35C74">
            <w:r w:rsidRPr="00082E7A">
              <w:lastRenderedPageBreak/>
              <w:t>Cód.</w:t>
            </w:r>
          </w:p>
        </w:tc>
        <w:tc>
          <w:tcPr>
            <w:tcW w:w="2412" w:type="dxa"/>
            <w:shd w:val="clear" w:color="auto" w:fill="000000" w:themeFill="text1"/>
            <w:noWrap/>
            <w:hideMark/>
          </w:tcPr>
          <w:p w:rsidR="006F57E8" w:rsidRPr="00082E7A" w:rsidRDefault="006F57E8" w:rsidP="00D35C74">
            <w:r w:rsidRPr="00082E7A">
              <w:t>Idioma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Afar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ab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Abjaso (o abjasiano)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Avéstico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af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Afrikaans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Akano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Amárico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Aragonés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Árabe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Asamés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Avar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Aimara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az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Azerí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Baskir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Bielorruso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Búlgaro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Bhojpurí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Bislama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Bambara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Bengalí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Tibetano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Bretón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bs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Bosnio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Catalán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Checheno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Chamorro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Corso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Cree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Checo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Eslavo eclesiástico antiguo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Chuvasio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cy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Galés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da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Danés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de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Alemán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dv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Maldivo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dz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Dzongkha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Ewe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Griego (moderno)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Inglés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Esperanto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Español (o castellano)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Estonio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eu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Vascuence (o euskera)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Persa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ff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Fula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Finés (o finlandés)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fj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Fijiano (o fidji)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Feroés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Francés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fy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Frisón (o frisio)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Irlandés (o gaélico)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gd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Gaélico escocés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Gallego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Guaraní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Guyaratí (o guyaratí)</w:t>
            </w:r>
          </w:p>
        </w:tc>
      </w:tr>
      <w:tr w:rsidR="006F57E8" w:rsidRPr="000D02B9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gv</w:t>
            </w:r>
          </w:p>
        </w:tc>
        <w:tc>
          <w:tcPr>
            <w:tcW w:w="2412" w:type="dxa"/>
            <w:noWrap/>
            <w:hideMark/>
          </w:tcPr>
          <w:p w:rsidR="006F57E8" w:rsidRPr="00206AA1" w:rsidRDefault="006F57E8" w:rsidP="00D35C74">
            <w:pPr>
              <w:rPr>
                <w:lang w:val="es-CR"/>
              </w:rPr>
            </w:pPr>
            <w:r w:rsidRPr="00206AA1">
              <w:rPr>
                <w:lang w:val="es-CR"/>
              </w:rPr>
              <w:t xml:space="preserve">Manés (gaélico manés </w:t>
            </w:r>
            <w:r w:rsidRPr="00206AA1">
              <w:rPr>
                <w:lang w:val="es-CR"/>
              </w:rPr>
              <w:br/>
              <w:t>o de Isla de Man)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Hausa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Hebreo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Hindi (o hindú)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Hiri motu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Croata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Haitiano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Húngaro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Armenio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hz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Herero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Interlingua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id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Indonesio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Occidental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Igbo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Yi de Sichuán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Inupiaq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Ido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Islandés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Italiano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iu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Inuktitut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ja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Japonés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jv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Javanés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Georgiano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Kongo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Kikuyu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kj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Kuanyama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Kazajo (o kazajio)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Groenlandés (o kalaallisut)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Camboyano (o jemer)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Canarés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Coreano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Kanuri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Cachemiro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Kurdo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Komi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kw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Córnico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ky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Kirguís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Latín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lb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Luxemburgués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Luganda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Limburgués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lastRenderedPageBreak/>
              <w:t>ln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Lingala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Lao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Lituano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Luba-katanga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lv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Letón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Malgache (o malagasy)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Marshalés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Maorí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Macedonio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Malayalam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Mongol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Moldavo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Maratí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Malayo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Maltés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my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Birmano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Nauruano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nb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Noruego bokmål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nd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Ndebele del norte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Nepalí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Ndonga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Neerlandés (u holandés)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Nynorsk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Noruego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Ndebele del sur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Navajo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ny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Chichewa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oc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Occitano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oj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Ojibwa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om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Oromo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or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Oriya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os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Osético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pa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Panyabí (o penyabi)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pi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Pali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pl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Polaco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ps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Pastú (o pashto)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pt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Portugués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qu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Quechua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rm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Retorrománico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rn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Kirundi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ro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Rumano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ru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Ruso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rw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Ruandés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Sánscrito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sc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Sardo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sd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Sindhi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Sami septentrional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Sango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Cingalés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Eslovaco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Esloveno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sm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Samoano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Shona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Somalí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sq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Albanés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Serbio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Suazi (swati o siswati)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Sesotho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Sundanés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sv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Sueco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sw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Suajili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Tamil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Telugú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Tayiko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Tailandés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Tigriña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Turcomano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tl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Tagalo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tn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Setsuana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Tongano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Turco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ts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Tsonga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tt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Tártaro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tw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Twi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ty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Tahitiano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ug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Uigur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uk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Ucraniano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ur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Urdu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uz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Uzbeko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ve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Venda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vi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Vietnamita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vo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Volapük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wa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Valón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wo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Wolof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xh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Xhosa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yi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Yídish (o yiddish)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yo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Yoruba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za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Chuan (o zhuang)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zh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Chino</w:t>
            </w:r>
          </w:p>
        </w:tc>
      </w:tr>
      <w:tr w:rsidR="006F57E8" w:rsidRPr="00082E7A" w:rsidTr="00D35C74">
        <w:trPr>
          <w:cantSplit/>
        </w:trPr>
        <w:tc>
          <w:tcPr>
            <w:tcW w:w="0" w:type="auto"/>
            <w:noWrap/>
            <w:hideMark/>
          </w:tcPr>
          <w:p w:rsidR="006F57E8" w:rsidRPr="00082E7A" w:rsidRDefault="006F57E8" w:rsidP="00D35C74">
            <w:r w:rsidRPr="00082E7A">
              <w:t>zu</w:t>
            </w:r>
          </w:p>
        </w:tc>
        <w:tc>
          <w:tcPr>
            <w:tcW w:w="2412" w:type="dxa"/>
            <w:noWrap/>
            <w:hideMark/>
          </w:tcPr>
          <w:p w:rsidR="006F57E8" w:rsidRPr="00082E7A" w:rsidRDefault="006F57E8" w:rsidP="00D35C74">
            <w:r w:rsidRPr="00082E7A">
              <w:t>Zulú</w:t>
            </w:r>
          </w:p>
        </w:tc>
      </w:tr>
    </w:tbl>
    <w:p w:rsidR="006F57E8" w:rsidRDefault="006F57E8" w:rsidP="006F57E8">
      <w:pPr>
        <w:sectPr w:rsidR="006F57E8" w:rsidSect="006F57E8">
          <w:type w:val="continuous"/>
          <w:pgSz w:w="15840" w:h="12240" w:orient="landscape" w:code="1"/>
          <w:pgMar w:top="720" w:right="720" w:bottom="720" w:left="720" w:header="720" w:footer="284" w:gutter="0"/>
          <w:cols w:num="3" w:space="720"/>
          <w:docGrid w:linePitch="360"/>
        </w:sectPr>
      </w:pPr>
    </w:p>
    <w:p w:rsidR="006F57E8" w:rsidRDefault="006F57E8" w:rsidP="006F57E8"/>
    <w:p w:rsidR="006F57E8" w:rsidRDefault="006F57E8">
      <w:pPr>
        <w:ind w:left="680"/>
        <w:rPr>
          <w:rFonts w:ascii="Times New Roman" w:eastAsiaTheme="majorEastAsia" w:hAnsi="Times New Roman" w:cstheme="majorBidi"/>
          <w:b/>
          <w:bCs/>
          <w:sz w:val="32"/>
          <w:lang w:val="es-CR"/>
        </w:rPr>
      </w:pPr>
      <w:r>
        <w:br w:type="page"/>
      </w:r>
    </w:p>
    <w:p w:rsidR="006F57E8" w:rsidRPr="00082E7A" w:rsidRDefault="006F57E8" w:rsidP="006F57E8">
      <w:pPr>
        <w:pStyle w:val="RAFH3"/>
      </w:pPr>
      <w:bookmarkStart w:id="54" w:name="_Toc262755436"/>
      <w:r w:rsidRPr="00082E7A">
        <w:lastRenderedPageBreak/>
        <w:t>Paises</w:t>
      </w:r>
      <w:bookmarkEnd w:id="54"/>
    </w:p>
    <w:p w:rsidR="006F57E8" w:rsidRPr="00082E7A" w:rsidRDefault="006F57E8" w:rsidP="006F57E8">
      <w:r w:rsidRPr="00082E7A">
        <w:t>Estándar:  ISO 3166-1</w:t>
      </w:r>
    </w:p>
    <w:p w:rsidR="006F57E8" w:rsidRDefault="006F57E8" w:rsidP="00D35C74">
      <w:pPr>
        <w:rPr>
          <w:b/>
          <w:bCs/>
          <w:color w:val="FFFFFF" w:themeColor="background1"/>
        </w:rPr>
        <w:sectPr w:rsidR="006F57E8" w:rsidSect="006F57E8">
          <w:type w:val="continuous"/>
          <w:pgSz w:w="15840" w:h="12240" w:orient="landscape" w:code="1"/>
          <w:pgMar w:top="720" w:right="720" w:bottom="720" w:left="720" w:header="720" w:footer="284" w:gutter="0"/>
          <w:cols w:space="720"/>
          <w:docGrid w:linePitch="360"/>
        </w:sectPr>
      </w:pPr>
    </w:p>
    <w:tbl>
      <w:tblPr>
        <w:tblStyle w:val="LightList1"/>
        <w:tblW w:w="0" w:type="auto"/>
        <w:tblInd w:w="108" w:type="dxa"/>
        <w:tblLook w:val="01A0"/>
      </w:tblPr>
      <w:tblGrid>
        <w:gridCol w:w="1091"/>
        <w:gridCol w:w="1022"/>
        <w:gridCol w:w="2315"/>
      </w:tblGrid>
      <w:tr w:rsidR="006F57E8" w:rsidRPr="00082E7A" w:rsidTr="00D35C74">
        <w:trPr>
          <w:cnfStyle w:val="100000000000"/>
          <w:tblHeader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lastRenderedPageBreak/>
              <w:t>Cód. Num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Cód. Alfa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País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AFG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Afganistán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ALA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Åland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ALB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Albania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276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DEU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Alemania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020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AND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Andorra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AGO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Angola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AIA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Anguila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010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ATA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Antártida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028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ATG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Antigua y Barbuda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530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ANT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Antillas Neerlandesas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682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SAU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Arabia Saudita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DZA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Argelia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ARG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Argentina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051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ARM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Armenia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533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ABW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Aruba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036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AUS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Australia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AUT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Austria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031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AZE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Azerbaiyán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044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BHS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Bahamas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BHR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Bahréin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050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BGD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Bangladesh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052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BRB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Barbados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BLR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Bielorrusia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056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BEL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Bélgica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BLZ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Belice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BEN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Benín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BMU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Bermudas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064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BTN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Bután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068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BOL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Bolivia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BIH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Bosnia y Herzegovina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072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BWA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Botsuana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074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BVT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 Bouvet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076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BRA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Brasil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096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BRN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Brunéi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BGR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Bulgaria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854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BFA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Burkina Faso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BDI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Burundi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CPV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Cabo Verde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136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CYM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Caimán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KHM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Camboya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120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CMR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Camerún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CAN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Canadá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CAF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Centroafricana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TCD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Chad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203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CZE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Checa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152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CHL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Chile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156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CHN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China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196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CYP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Chipre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166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CCK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Cocos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COL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Colombia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174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COM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Comoras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178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COG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del Congo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180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COD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del Congo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COK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Cook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PRK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Corea del Norte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410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KOR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Corea del Sur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CIV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Costa de Marfil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188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CRI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Costa Rica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191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HRV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Croacia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CUB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Cuba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DNK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Dinamarca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DMA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Dominica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214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DOM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Dominicana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218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ECU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Ecuador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818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EGY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Egipto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222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SLV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El Salvador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ARE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Emiratos Árabes Unidos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ERI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Eritrea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703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SVK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Eslovaquia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705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SVN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Eslovenia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ESP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España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USA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Estados Unidos</w:t>
            </w:r>
          </w:p>
        </w:tc>
      </w:tr>
      <w:tr w:rsidR="006F57E8" w:rsidRPr="000D02B9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UMI</w:t>
            </w:r>
          </w:p>
        </w:tc>
        <w:tc>
          <w:tcPr>
            <w:cnfStyle w:val="000100000000"/>
            <w:tcW w:w="2315" w:type="dxa"/>
          </w:tcPr>
          <w:p w:rsidR="006F57E8" w:rsidRPr="00206AA1" w:rsidRDefault="006F57E8" w:rsidP="00D35C74">
            <w:pPr>
              <w:rPr>
                <w:lang w:val="es-CR"/>
              </w:rPr>
            </w:pPr>
            <w:r w:rsidRPr="00206AA1">
              <w:rPr>
                <w:lang w:val="es-CR"/>
              </w:rPr>
              <w:t>Islas ultramarinas de Estados Unidos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EST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Estonia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ETH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Etiopía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FRO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Feroe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PHL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Filipinas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246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FIN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Finlandia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242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FJI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Fiyi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250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FRA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Francia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266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GAB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Gabón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GMB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Gambia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268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GEO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Georgia</w:t>
            </w:r>
          </w:p>
        </w:tc>
      </w:tr>
      <w:tr w:rsidR="006F57E8" w:rsidRPr="000D02B9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239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SGS</w:t>
            </w:r>
          </w:p>
        </w:tc>
        <w:tc>
          <w:tcPr>
            <w:cnfStyle w:val="000100000000"/>
            <w:tcW w:w="2315" w:type="dxa"/>
          </w:tcPr>
          <w:p w:rsidR="006F57E8" w:rsidRPr="00206AA1" w:rsidRDefault="006F57E8" w:rsidP="00D35C74">
            <w:pPr>
              <w:rPr>
                <w:lang w:val="es-CR"/>
              </w:rPr>
            </w:pPr>
            <w:r w:rsidRPr="00206AA1">
              <w:rPr>
                <w:lang w:val="es-CR"/>
              </w:rPr>
              <w:t>Islas Georgias del Sur y Sandwich del Sur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288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GHA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Ghana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GIB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Gibraltar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GRD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Granada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GRC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Grecia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GRL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Groenlandia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lastRenderedPageBreak/>
              <w:t>312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GLP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Guadalupe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GUM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Guam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320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GTM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Guatemala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254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GUF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Guayana Francesa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831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GGY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Guernsey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GIN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Guinea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226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GNQ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Guinea Ecuatorial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GNB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Guinea-Bissau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328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GUY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Guyana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HTI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Haití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334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HMD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Heard y McDonald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HND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Honduras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344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HKG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Hong Kong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HUN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Hungría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356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IND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India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IDN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Indonesia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364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IRN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Irán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368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IRQ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Iraq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372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IRL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Irlanda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352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ISL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Islandia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376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ISR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Israel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380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ITA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Italia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388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JAM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Jamaica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JPN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Japón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JEY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Jersey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JOR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Jordania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398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KAZ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Kazajistán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KEN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Kenia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417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KGZ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Kirguistán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296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KIR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Kiribati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414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KWT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Kuwait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418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LAO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Laos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426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LSO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Lesoto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428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LVA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Letonia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422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LBN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Líbano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430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LBR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Liberia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434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LBY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Libia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438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LIE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Liechtenstein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LTU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Lituania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442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LUX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Luxemburgo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446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MAC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Macao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807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MKD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Macedonia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450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MDG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Madagascar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458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MYS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Malasia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454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MWI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Malaui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MDV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Maldivas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466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MLI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Malí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MLT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Malta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238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FLK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Malvinas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833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IMN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 de Man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MNP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Marianas del Norte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MAR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Marruecos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MHL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Marshall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474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MTQ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Martinica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480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MUS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Mauricio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478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MRT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Mauritania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175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MYT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Mayotte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484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MEX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México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FSM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Micronesia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498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MDA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Moldavia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MCO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Mónaco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496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MNG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Mongolia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499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MNE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Montenegro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MSR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Montserrat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508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MOZ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Mozambique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MMR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Birmania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NAM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Namibia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520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NRU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Nauru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CXR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 de Navidad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524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NPL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Nepal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558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NIC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Nicaragua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NER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Níger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566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NGA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Nigeria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NIU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Niue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574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NFK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Norfolk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578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NOR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Noruega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NCL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Nueva Caledonia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554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NZL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Nueva Zelanda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OMN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Omán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528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NLD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Países Bajos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PAK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Pakistán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585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PLW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Palaos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275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PSE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Territorios palestinos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591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PAN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Panamá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598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PNG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Papúa Nueva Guinea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PRY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Paraguay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PER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Perú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612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PCN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Pitcairn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258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PYF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Polinesia Francesa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POL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Polonia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620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PRT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Portugal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630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PRI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Puerto Rico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634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QAT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Qatar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826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GBR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Reino Unido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638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REU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Reunión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646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RWA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Ruanda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642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ROU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Rumania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lastRenderedPageBreak/>
              <w:t>643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RUS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Rusia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732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ESH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Sahara Occidental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090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SLB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Salomón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882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WSM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Samoa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ASM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Samoa Americana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659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KNA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 Cristóbal y Nieves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674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SMR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 Marino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666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SPM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 Pedro y Miquelón</w:t>
            </w:r>
          </w:p>
        </w:tc>
      </w:tr>
      <w:tr w:rsidR="006F57E8" w:rsidRPr="000D02B9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670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VCT</w:t>
            </w:r>
          </w:p>
        </w:tc>
        <w:tc>
          <w:tcPr>
            <w:cnfStyle w:val="000100000000"/>
            <w:tcW w:w="2315" w:type="dxa"/>
          </w:tcPr>
          <w:p w:rsidR="006F57E8" w:rsidRPr="00206AA1" w:rsidRDefault="006F57E8" w:rsidP="00D35C74">
            <w:pPr>
              <w:rPr>
                <w:lang w:val="es-CR"/>
              </w:rPr>
            </w:pPr>
            <w:r w:rsidRPr="00206AA1">
              <w:rPr>
                <w:lang w:val="es-CR"/>
              </w:rPr>
              <w:t>San Vicente y las Granadinas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654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SHN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Santa Helena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LCA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Santa Lucía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678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STP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Santo Tomé y Príncipe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686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SEN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Senegal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688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SRB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Serbia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690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SYC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Seychelles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694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SLE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Sierra Leona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702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SGP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Singapur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SYR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Siria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706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SOM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Somalia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144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LKA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Sri Lanka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SWZ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Suazilandia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710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ZAF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Sudáfrica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736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SDN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Sudán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752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SWE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Suecia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756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CHE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Suiza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740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SUR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Surinam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744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SJM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Svalbard y Jan Mayen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764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THA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Tailandia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158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TWN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República de China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834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TZA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Tanzania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TJK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Tayikistán</w:t>
            </w:r>
          </w:p>
        </w:tc>
      </w:tr>
      <w:tr w:rsidR="006F57E8" w:rsidRPr="000D02B9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086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IOT</w:t>
            </w:r>
          </w:p>
        </w:tc>
        <w:tc>
          <w:tcPr>
            <w:cnfStyle w:val="000100000000"/>
            <w:tcW w:w="2315" w:type="dxa"/>
          </w:tcPr>
          <w:p w:rsidR="006F57E8" w:rsidRPr="00206AA1" w:rsidRDefault="006F57E8" w:rsidP="00D35C74">
            <w:pPr>
              <w:rPr>
                <w:lang w:val="es-CR"/>
              </w:rPr>
            </w:pPr>
            <w:r w:rsidRPr="00206AA1">
              <w:rPr>
                <w:lang w:val="es-CR"/>
              </w:rPr>
              <w:t>Territorio Británico del Océano Índico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ATF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Territorios Australes Franceses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626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TLS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Timor Oriental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768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TGO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Togo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772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TKL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Tokelau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776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TON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Tonga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780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TTO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Trinidad y Tobago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788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TUN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Túnez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796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TCA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Turcas y Caicos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795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TKM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Turkmenistán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TUR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Turquía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798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TUV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Tuvalu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UKR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Ucrania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800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UGA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Uganda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858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URY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Uruguay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860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UZB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Uzbekistán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548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VUT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Vanuatu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336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VAT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Ciudad del Vaticano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VEN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Venezuela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704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VNM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Vietnam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092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VGB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Vírgenes Británicas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850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VIR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Islas Vírgenes Estadounidenses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876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WLF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Wallis y Futuna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887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YEM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Yemen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262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DJI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Yibuti</w:t>
            </w:r>
          </w:p>
        </w:tc>
      </w:tr>
      <w:tr w:rsidR="006F57E8" w:rsidRPr="00082E7A" w:rsidTr="00D35C74">
        <w:trPr>
          <w:cnfStyle w:val="000000100000"/>
        </w:trPr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894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ZMB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Zambia</w:t>
            </w:r>
          </w:p>
        </w:tc>
      </w:tr>
      <w:tr w:rsidR="006F57E8" w:rsidRPr="00082E7A" w:rsidTr="00D35C74">
        <w:tc>
          <w:tcPr>
            <w:cnfStyle w:val="001000000000"/>
            <w:tcW w:w="0" w:type="auto"/>
          </w:tcPr>
          <w:p w:rsidR="006F57E8" w:rsidRPr="00082E7A" w:rsidRDefault="006F57E8" w:rsidP="00D35C74">
            <w:r w:rsidRPr="00082E7A">
              <w:t>716</w:t>
            </w:r>
          </w:p>
        </w:tc>
        <w:tc>
          <w:tcPr>
            <w:cnfStyle w:val="000010000000"/>
            <w:tcW w:w="0" w:type="auto"/>
          </w:tcPr>
          <w:p w:rsidR="006F57E8" w:rsidRPr="00082E7A" w:rsidRDefault="006F57E8" w:rsidP="00D35C74">
            <w:r w:rsidRPr="00082E7A">
              <w:t>ZWE</w:t>
            </w:r>
          </w:p>
        </w:tc>
        <w:tc>
          <w:tcPr>
            <w:cnfStyle w:val="000100000000"/>
            <w:tcW w:w="2315" w:type="dxa"/>
          </w:tcPr>
          <w:p w:rsidR="006F57E8" w:rsidRPr="00082E7A" w:rsidRDefault="006F57E8" w:rsidP="00D35C74">
            <w:r w:rsidRPr="00082E7A">
              <w:t>Zimbabue</w:t>
            </w:r>
          </w:p>
        </w:tc>
      </w:tr>
    </w:tbl>
    <w:p w:rsidR="006F57E8" w:rsidRDefault="006F57E8" w:rsidP="006F57E8">
      <w:pPr>
        <w:sectPr w:rsidR="006F57E8" w:rsidSect="006F57E8">
          <w:type w:val="continuous"/>
          <w:pgSz w:w="15840" w:h="12240" w:orient="landscape" w:code="1"/>
          <w:pgMar w:top="720" w:right="720" w:bottom="720" w:left="720" w:header="720" w:footer="284" w:gutter="0"/>
          <w:cols w:num="3" w:space="720"/>
          <w:docGrid w:linePitch="360"/>
        </w:sectPr>
      </w:pPr>
    </w:p>
    <w:p w:rsidR="006F57E8" w:rsidRDefault="006F57E8" w:rsidP="006F57E8"/>
    <w:p w:rsidR="006F57E8" w:rsidRDefault="006F57E8" w:rsidP="006F57E8"/>
    <w:p w:rsidR="006F57E8" w:rsidRDefault="006F57E8" w:rsidP="006F57E8"/>
    <w:p w:rsidR="006F57E8" w:rsidRPr="00A07246" w:rsidRDefault="006F57E8" w:rsidP="006F57E8"/>
    <w:p w:rsidR="00206AA1" w:rsidRPr="00A07246" w:rsidRDefault="00206AA1" w:rsidP="006F57E8">
      <w:pPr>
        <w:pStyle w:val="RAFH3"/>
      </w:pPr>
    </w:p>
    <w:sectPr w:rsidR="00206AA1" w:rsidRPr="00A07246" w:rsidSect="006F57E8">
      <w:type w:val="continuous"/>
      <w:pgSz w:w="15840" w:h="12240" w:orient="landscape" w:code="1"/>
      <w:pgMar w:top="720" w:right="720" w:bottom="720" w:left="720" w:header="720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171" w:rsidRDefault="005E0171" w:rsidP="00F30AB6">
      <w:r>
        <w:separator/>
      </w:r>
    </w:p>
  </w:endnote>
  <w:endnote w:type="continuationSeparator" w:id="1">
    <w:p w:rsidR="005E0171" w:rsidRDefault="005E0171" w:rsidP="00F30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8D" w:rsidRDefault="00643E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s-CR"/>
      </w:rPr>
      <w:id w:val="5556748"/>
      <w:docPartObj>
        <w:docPartGallery w:val="Page Numbers (Bottom of Page)"/>
        <w:docPartUnique/>
      </w:docPartObj>
    </w:sdtPr>
    <w:sdtContent>
      <w:p w:rsidR="00B93C68" w:rsidRPr="00EE2056" w:rsidRDefault="005C6AF4">
        <w:pPr>
          <w:pStyle w:val="Footer"/>
          <w:jc w:val="right"/>
          <w:rPr>
            <w:lang w:val="es-CR"/>
          </w:rPr>
        </w:pPr>
        <w:r w:rsidRPr="00EE2056">
          <w:rPr>
            <w:lang w:val="es-CR"/>
          </w:rPr>
          <w:fldChar w:fldCharType="begin"/>
        </w:r>
        <w:r w:rsidR="00B93C68" w:rsidRPr="00EE2056">
          <w:rPr>
            <w:lang w:val="es-CR"/>
          </w:rPr>
          <w:instrText xml:space="preserve"> PAGE   \* MERGEFORMAT </w:instrText>
        </w:r>
        <w:r w:rsidRPr="00EE2056">
          <w:rPr>
            <w:lang w:val="es-CR"/>
          </w:rPr>
          <w:fldChar w:fldCharType="separate"/>
        </w:r>
        <w:r w:rsidR="000D02B9">
          <w:rPr>
            <w:noProof/>
            <w:lang w:val="es-CR"/>
          </w:rPr>
          <w:t>20</w:t>
        </w:r>
        <w:r w:rsidRPr="00EE2056">
          <w:rPr>
            <w:lang w:val="es-CR"/>
          </w:rPr>
          <w:fldChar w:fldCharType="end"/>
        </w:r>
      </w:p>
    </w:sdtContent>
  </w:sdt>
  <w:p w:rsidR="00B93C68" w:rsidRPr="00EE2056" w:rsidRDefault="00B93C68" w:rsidP="00407A39">
    <w:pPr>
      <w:pStyle w:val="NoSpacing"/>
      <w:ind w:left="0"/>
      <w:rPr>
        <w:lang w:val="es-CR"/>
      </w:rPr>
    </w:pPr>
    <w:r w:rsidRPr="00EE2056">
      <w:rPr>
        <w:lang w:val="es-CR"/>
      </w:rPr>
      <w:t>RAF</w:t>
    </w:r>
    <w:r>
      <w:rPr>
        <w:lang w:val="es-CR"/>
      </w:rPr>
      <w:t>-</w:t>
    </w:r>
    <w:r w:rsidRPr="00EE2056">
      <w:rPr>
        <w:lang w:val="es-CR"/>
      </w:rPr>
      <w:t>WS versión 1.3.7</w:t>
    </w:r>
    <w:r>
      <w:rPr>
        <w:lang w:val="es-CR"/>
      </w:rPr>
      <w:t>.1</w:t>
    </w:r>
    <w:r w:rsidRPr="00EE2056">
      <w:rPr>
        <w:lang w:val="es-CR"/>
      </w:rPr>
      <w:t xml:space="preserve">  </w:t>
    </w:r>
    <w:r>
      <w:rPr>
        <w:lang w:val="es-CR"/>
      </w:rPr>
      <w:t>Julio</w:t>
    </w:r>
    <w:r w:rsidRPr="00EE2056">
      <w:rPr>
        <w:lang w:val="es-CR"/>
      </w:rPr>
      <w:t>, 2010</w:t>
    </w:r>
  </w:p>
  <w:p w:rsidR="00B93C68" w:rsidRPr="00EE2056" w:rsidRDefault="00B93C68" w:rsidP="00407A39">
    <w:pPr>
      <w:pStyle w:val="NoSpacing"/>
      <w:ind w:left="0"/>
      <w:rPr>
        <w:lang w:val="es-CR"/>
      </w:rPr>
    </w:pPr>
    <w:r w:rsidRPr="00EE2056">
      <w:rPr>
        <w:lang w:val="es-CR"/>
      </w:rPr>
      <w:t>©</w:t>
    </w:r>
    <w:r>
      <w:rPr>
        <w:lang w:val="es-CR"/>
      </w:rPr>
      <w:t xml:space="preserve"> 2008</w:t>
    </w:r>
    <w:r w:rsidRPr="00EE2056">
      <w:rPr>
        <w:lang w:val="es-CR"/>
      </w:rPr>
      <w:t xml:space="preserve"> Derechos Reservados.  International Financial Asset Registry Corporation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8D" w:rsidRDefault="00643E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171" w:rsidRDefault="005E0171" w:rsidP="00F30AB6">
      <w:r>
        <w:separator/>
      </w:r>
    </w:p>
  </w:footnote>
  <w:footnote w:type="continuationSeparator" w:id="1">
    <w:p w:rsidR="005E0171" w:rsidRDefault="005E0171" w:rsidP="00F30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8D" w:rsidRDefault="00643E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8D" w:rsidRDefault="00643E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8D" w:rsidRDefault="00643E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78A8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21660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7C58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04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1E8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C6C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8076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3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46B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704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457E37"/>
    <w:multiLevelType w:val="hybridMultilevel"/>
    <w:tmpl w:val="9F4C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22F79"/>
    <w:multiLevelType w:val="hybridMultilevel"/>
    <w:tmpl w:val="EB60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A24095"/>
    <w:multiLevelType w:val="hybridMultilevel"/>
    <w:tmpl w:val="8B1C2A4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75F1655D"/>
    <w:multiLevelType w:val="hybridMultilevel"/>
    <w:tmpl w:val="CB44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s-CR" w:vendorID="64" w:dllVersion="131078" w:nlCheck="1" w:checkStyle="0"/>
  <w:activeWritingStyle w:appName="MSWord" w:lang="en-US" w:vendorID="64" w:dllVersion="131078" w:nlCheck="1" w:checkStyle="1"/>
  <w:stylePaneFormatFilter w:val="1024"/>
  <w:defaultTabStop w:val="720"/>
  <w:drawingGridHorizontalSpacing w:val="110"/>
  <w:displayHorizontalDrawingGridEvery w:val="2"/>
  <w:characterSpacingControl w:val="doNotCompress"/>
  <w:hdrShapeDefaults>
    <o:shapedefaults v:ext="edit" spidmax="22530" strokecolor="none [3215]">
      <v:stroke color="none [3215]" weight="1.5pt"/>
      <o:colormenu v:ext="edit" strokecolor="none [3215]"/>
    </o:shapedefaults>
  </w:hdrShapeDefaults>
  <w:footnotePr>
    <w:footnote w:id="0"/>
    <w:footnote w:id="1"/>
  </w:footnotePr>
  <w:endnotePr>
    <w:endnote w:id="0"/>
    <w:endnote w:id="1"/>
  </w:endnotePr>
  <w:compat/>
  <w:rsids>
    <w:rsidRoot w:val="00F30AB6"/>
    <w:rsid w:val="00017316"/>
    <w:rsid w:val="00036F4D"/>
    <w:rsid w:val="00041C0F"/>
    <w:rsid w:val="0009418A"/>
    <w:rsid w:val="000A2008"/>
    <w:rsid w:val="000D02B9"/>
    <w:rsid w:val="000D2356"/>
    <w:rsid w:val="00102BB9"/>
    <w:rsid w:val="00113B57"/>
    <w:rsid w:val="00130538"/>
    <w:rsid w:val="0014342A"/>
    <w:rsid w:val="00151751"/>
    <w:rsid w:val="001921DC"/>
    <w:rsid w:val="001B4101"/>
    <w:rsid w:val="001C045C"/>
    <w:rsid w:val="001C151F"/>
    <w:rsid w:val="001E11AB"/>
    <w:rsid w:val="00206AA1"/>
    <w:rsid w:val="002250DF"/>
    <w:rsid w:val="002345C4"/>
    <w:rsid w:val="00240882"/>
    <w:rsid w:val="00260CD0"/>
    <w:rsid w:val="002919AF"/>
    <w:rsid w:val="002A6EF6"/>
    <w:rsid w:val="002A7D7F"/>
    <w:rsid w:val="002C2147"/>
    <w:rsid w:val="002C5FD9"/>
    <w:rsid w:val="002C75F3"/>
    <w:rsid w:val="00343A01"/>
    <w:rsid w:val="00365CDE"/>
    <w:rsid w:val="00376FA6"/>
    <w:rsid w:val="003B0BB5"/>
    <w:rsid w:val="003F00F6"/>
    <w:rsid w:val="003F1937"/>
    <w:rsid w:val="003F7BA1"/>
    <w:rsid w:val="00401618"/>
    <w:rsid w:val="00407A39"/>
    <w:rsid w:val="004375F9"/>
    <w:rsid w:val="00456046"/>
    <w:rsid w:val="00456DF8"/>
    <w:rsid w:val="004679E3"/>
    <w:rsid w:val="00480A8C"/>
    <w:rsid w:val="00483559"/>
    <w:rsid w:val="004A13D3"/>
    <w:rsid w:val="004C1AAA"/>
    <w:rsid w:val="004F33EC"/>
    <w:rsid w:val="00501323"/>
    <w:rsid w:val="005032C6"/>
    <w:rsid w:val="005560DA"/>
    <w:rsid w:val="00576F83"/>
    <w:rsid w:val="00587271"/>
    <w:rsid w:val="00591E71"/>
    <w:rsid w:val="00596B49"/>
    <w:rsid w:val="005A1984"/>
    <w:rsid w:val="005C6AF4"/>
    <w:rsid w:val="005D5873"/>
    <w:rsid w:val="005E0171"/>
    <w:rsid w:val="005E0D67"/>
    <w:rsid w:val="005F5376"/>
    <w:rsid w:val="005F68F3"/>
    <w:rsid w:val="00611BB4"/>
    <w:rsid w:val="00613780"/>
    <w:rsid w:val="006232A3"/>
    <w:rsid w:val="006348AB"/>
    <w:rsid w:val="00635645"/>
    <w:rsid w:val="00636C5E"/>
    <w:rsid w:val="00643E8D"/>
    <w:rsid w:val="00652352"/>
    <w:rsid w:val="00684895"/>
    <w:rsid w:val="006E3048"/>
    <w:rsid w:val="006F57E8"/>
    <w:rsid w:val="00726540"/>
    <w:rsid w:val="00737829"/>
    <w:rsid w:val="00746546"/>
    <w:rsid w:val="00761315"/>
    <w:rsid w:val="007917EA"/>
    <w:rsid w:val="007C6BD9"/>
    <w:rsid w:val="007E6C14"/>
    <w:rsid w:val="00811FF6"/>
    <w:rsid w:val="00812680"/>
    <w:rsid w:val="00832622"/>
    <w:rsid w:val="0084575C"/>
    <w:rsid w:val="00855BC2"/>
    <w:rsid w:val="008610DF"/>
    <w:rsid w:val="008638E2"/>
    <w:rsid w:val="00864A30"/>
    <w:rsid w:val="00871461"/>
    <w:rsid w:val="00880055"/>
    <w:rsid w:val="008C569B"/>
    <w:rsid w:val="008D1163"/>
    <w:rsid w:val="008D6667"/>
    <w:rsid w:val="008E1B85"/>
    <w:rsid w:val="008E6886"/>
    <w:rsid w:val="00923423"/>
    <w:rsid w:val="00967C6A"/>
    <w:rsid w:val="0097327E"/>
    <w:rsid w:val="009B2836"/>
    <w:rsid w:val="009C1875"/>
    <w:rsid w:val="009F33A4"/>
    <w:rsid w:val="00A07246"/>
    <w:rsid w:val="00A11FB3"/>
    <w:rsid w:val="00A13AFA"/>
    <w:rsid w:val="00A241BF"/>
    <w:rsid w:val="00A26D2A"/>
    <w:rsid w:val="00A36233"/>
    <w:rsid w:val="00A84274"/>
    <w:rsid w:val="00AB111E"/>
    <w:rsid w:val="00B01881"/>
    <w:rsid w:val="00B07C1C"/>
    <w:rsid w:val="00B252F8"/>
    <w:rsid w:val="00B702CB"/>
    <w:rsid w:val="00B90020"/>
    <w:rsid w:val="00B93C68"/>
    <w:rsid w:val="00BA0063"/>
    <w:rsid w:val="00BC616D"/>
    <w:rsid w:val="00BF4E93"/>
    <w:rsid w:val="00C03C6E"/>
    <w:rsid w:val="00C33E31"/>
    <w:rsid w:val="00C659BC"/>
    <w:rsid w:val="00C71044"/>
    <w:rsid w:val="00C8634A"/>
    <w:rsid w:val="00C910C6"/>
    <w:rsid w:val="00CF5FDE"/>
    <w:rsid w:val="00D32BFD"/>
    <w:rsid w:val="00D35C74"/>
    <w:rsid w:val="00D3785C"/>
    <w:rsid w:val="00D416CA"/>
    <w:rsid w:val="00D635B5"/>
    <w:rsid w:val="00D673A0"/>
    <w:rsid w:val="00D73C86"/>
    <w:rsid w:val="00D778AA"/>
    <w:rsid w:val="00E2417C"/>
    <w:rsid w:val="00E50697"/>
    <w:rsid w:val="00E67D1E"/>
    <w:rsid w:val="00EA00E4"/>
    <w:rsid w:val="00EC1CAB"/>
    <w:rsid w:val="00EC5864"/>
    <w:rsid w:val="00EE16F2"/>
    <w:rsid w:val="00EE2056"/>
    <w:rsid w:val="00F03775"/>
    <w:rsid w:val="00F27FCB"/>
    <w:rsid w:val="00F30AB6"/>
    <w:rsid w:val="00F73481"/>
    <w:rsid w:val="00F91492"/>
    <w:rsid w:val="00F9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strokecolor="none [3215]">
      <v:stroke color="none [3215]" weight="1.5pt"/>
      <o:colormenu v:ext="edit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D3"/>
    <w:pPr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A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7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0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AB6"/>
  </w:style>
  <w:style w:type="paragraph" w:styleId="Footer">
    <w:name w:val="footer"/>
    <w:basedOn w:val="Normal"/>
    <w:link w:val="FooterChar"/>
    <w:uiPriority w:val="99"/>
    <w:unhideWhenUsed/>
    <w:rsid w:val="00F30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B6"/>
  </w:style>
  <w:style w:type="paragraph" w:styleId="BalloonText">
    <w:name w:val="Balloon Text"/>
    <w:basedOn w:val="Normal"/>
    <w:link w:val="BalloonTextChar"/>
    <w:uiPriority w:val="99"/>
    <w:semiHidden/>
    <w:unhideWhenUsed/>
    <w:rsid w:val="00F30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7A39"/>
  </w:style>
  <w:style w:type="character" w:customStyle="1" w:styleId="Heading1Char">
    <w:name w:val="Heading 1 Char"/>
    <w:basedOn w:val="DefaultParagraphFont"/>
    <w:link w:val="Heading1"/>
    <w:uiPriority w:val="9"/>
    <w:rsid w:val="00407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377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03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377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3775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3775"/>
    <w:pPr>
      <w:spacing w:after="100" w:line="276" w:lineRule="auto"/>
      <w:ind w:left="44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F03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5376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F3"/>
    <w:pPr>
      <w:numPr>
        <w:ilvl w:val="1"/>
      </w:numPr>
      <w:ind w:left="6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5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0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4A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4A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4A30"/>
    <w:rPr>
      <w:vertAlign w:val="superscript"/>
    </w:rPr>
  </w:style>
  <w:style w:type="paragraph" w:customStyle="1" w:styleId="RAFP">
    <w:name w:val="RAF P"/>
    <w:basedOn w:val="Normal"/>
    <w:link w:val="RAFPChar"/>
    <w:qFormat/>
    <w:rsid w:val="00113B57"/>
    <w:pPr>
      <w:spacing w:before="120" w:line="360" w:lineRule="auto"/>
      <w:ind w:right="680"/>
      <w:jc w:val="both"/>
    </w:pPr>
    <w:rPr>
      <w:rFonts w:ascii="Times New Roman" w:hAnsi="Times New Roman" w:cs="Times New Roman"/>
      <w:color w:val="000000" w:themeColor="text1"/>
      <w:sz w:val="24"/>
      <w:szCs w:val="24"/>
      <w:lang w:val="es-CR"/>
    </w:rPr>
  </w:style>
  <w:style w:type="paragraph" w:customStyle="1" w:styleId="RAFH2">
    <w:name w:val="RAF H2"/>
    <w:basedOn w:val="Heading2"/>
    <w:next w:val="RAFP"/>
    <w:link w:val="RAFH2Char"/>
    <w:qFormat/>
    <w:rsid w:val="00B07C1C"/>
    <w:pPr>
      <w:pBdr>
        <w:bottom w:val="single" w:sz="8" w:space="3" w:color="4F81BD" w:themeColor="accent1"/>
      </w:pBdr>
      <w:spacing w:before="600" w:after="360"/>
      <w:ind w:right="680"/>
    </w:pPr>
    <w:rPr>
      <w:rFonts w:ascii="Times New Roman" w:hAnsi="Times New Roman"/>
      <w:color w:val="000000" w:themeColor="text1"/>
      <w:sz w:val="32"/>
      <w:lang w:val="es-CR"/>
    </w:rPr>
  </w:style>
  <w:style w:type="character" w:customStyle="1" w:styleId="RAFPChar">
    <w:name w:val="RAF P Char"/>
    <w:basedOn w:val="DefaultParagraphFont"/>
    <w:link w:val="RAFP"/>
    <w:rsid w:val="00113B57"/>
    <w:rPr>
      <w:rFonts w:ascii="Times New Roman" w:hAnsi="Times New Roman" w:cs="Times New Roman"/>
      <w:color w:val="000000" w:themeColor="text1"/>
      <w:sz w:val="24"/>
      <w:szCs w:val="24"/>
      <w:lang w:val="es-CR"/>
    </w:rPr>
  </w:style>
  <w:style w:type="paragraph" w:customStyle="1" w:styleId="RAFH1">
    <w:name w:val="RAF H1"/>
    <w:basedOn w:val="Heading1"/>
    <w:next w:val="RAFH2"/>
    <w:link w:val="RAFH1Char"/>
    <w:qFormat/>
    <w:rsid w:val="00B07C1C"/>
    <w:pPr>
      <w:spacing w:before="0" w:after="360"/>
    </w:pPr>
    <w:rPr>
      <w:rFonts w:ascii="Times New Roman" w:hAnsi="Times New Roman" w:cs="Times New Roman"/>
      <w:color w:val="4E81BE"/>
      <w:sz w:val="40"/>
      <w:szCs w:val="40"/>
      <w:lang w:val="es-CR"/>
    </w:rPr>
  </w:style>
  <w:style w:type="character" w:customStyle="1" w:styleId="RAFH2Char">
    <w:name w:val="RAF H2 Char"/>
    <w:basedOn w:val="Heading2Char"/>
    <w:link w:val="RAFH2"/>
    <w:rsid w:val="00B07C1C"/>
    <w:rPr>
      <w:rFonts w:ascii="Times New Roman" w:hAnsi="Times New Roman"/>
      <w:b/>
      <w:bCs/>
      <w:color w:val="000000" w:themeColor="text1"/>
      <w:sz w:val="32"/>
      <w:lang w:val="es-CR"/>
    </w:rPr>
  </w:style>
  <w:style w:type="table" w:styleId="TableGrid">
    <w:name w:val="Table Grid"/>
    <w:basedOn w:val="TableNormal"/>
    <w:uiPriority w:val="59"/>
    <w:rsid w:val="001C15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AFH1Char">
    <w:name w:val="RAF H1 Char"/>
    <w:basedOn w:val="Heading1Char"/>
    <w:link w:val="RAFH1"/>
    <w:rsid w:val="00B07C1C"/>
    <w:rPr>
      <w:rFonts w:ascii="Times New Roman" w:hAnsi="Times New Roman" w:cs="Times New Roman"/>
      <w:b/>
      <w:bCs/>
      <w:color w:val="4E81BE"/>
      <w:sz w:val="40"/>
      <w:szCs w:val="40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C659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AFH3">
    <w:name w:val="RAF H3"/>
    <w:basedOn w:val="Heading3"/>
    <w:link w:val="RAFH3Char"/>
    <w:qFormat/>
    <w:rsid w:val="00812680"/>
    <w:rPr>
      <w:rFonts w:ascii="Times New Roman" w:hAnsi="Times New Roman"/>
      <w:color w:val="auto"/>
      <w:sz w:val="32"/>
      <w:lang w:val="es-CR"/>
    </w:rPr>
  </w:style>
  <w:style w:type="character" w:styleId="PlaceholderText">
    <w:name w:val="Placeholder Text"/>
    <w:basedOn w:val="DefaultParagraphFont"/>
    <w:uiPriority w:val="99"/>
    <w:semiHidden/>
    <w:rsid w:val="00376FA6"/>
    <w:rPr>
      <w:color w:val="808080"/>
    </w:rPr>
  </w:style>
  <w:style w:type="character" w:customStyle="1" w:styleId="RAFH3Char">
    <w:name w:val="RAF H3 Char"/>
    <w:basedOn w:val="Heading3Char"/>
    <w:link w:val="RAFH3"/>
    <w:rsid w:val="00812680"/>
    <w:rPr>
      <w:rFonts w:ascii="Times New Roman" w:hAnsi="Times New Roman"/>
      <w:b/>
      <w:bCs/>
      <w:sz w:val="32"/>
      <w:lang w:val="es-CR"/>
    </w:rPr>
  </w:style>
  <w:style w:type="character" w:styleId="FollowedHyperlink">
    <w:name w:val="FollowedHyperlink"/>
    <w:basedOn w:val="DefaultParagraphFont"/>
    <w:uiPriority w:val="99"/>
    <w:semiHidden/>
    <w:unhideWhenUsed/>
    <w:rsid w:val="00D3785C"/>
    <w:rPr>
      <w:color w:val="800080" w:themeColor="followedHyperlink"/>
      <w:u w:val="single"/>
    </w:rPr>
  </w:style>
  <w:style w:type="paragraph" w:customStyle="1" w:styleId="RAFTabletext">
    <w:name w:val="RAF Table text"/>
    <w:basedOn w:val="NoSpacing"/>
    <w:qFormat/>
    <w:rsid w:val="00F95434"/>
    <w:pPr>
      <w:ind w:left="0"/>
    </w:pPr>
    <w:rPr>
      <w:rFonts w:ascii="Times New Roman" w:hAnsi="Times New Roman"/>
      <w:sz w:val="24"/>
      <w:lang w:val="es-CR"/>
    </w:rPr>
  </w:style>
  <w:style w:type="character" w:customStyle="1" w:styleId="c9y6tc1">
    <w:name w:val="c9y6tc1"/>
    <w:basedOn w:val="DefaultParagraphFont"/>
    <w:rsid w:val="001E11AB"/>
    <w:rPr>
      <w:color w:val="0000FF"/>
    </w:rPr>
  </w:style>
  <w:style w:type="character" w:customStyle="1" w:styleId="c194kg1">
    <w:name w:val="c194kg1"/>
    <w:basedOn w:val="DefaultParagraphFont"/>
    <w:rsid w:val="001E11AB"/>
    <w:rPr>
      <w:color w:val="602020"/>
    </w:rPr>
  </w:style>
  <w:style w:type="character" w:customStyle="1" w:styleId="cluy21">
    <w:name w:val="cluy21"/>
    <w:basedOn w:val="DefaultParagraphFont"/>
    <w:rsid w:val="001E11AB"/>
    <w:rPr>
      <w:color w:val="EA8F0F"/>
    </w:rPr>
  </w:style>
  <w:style w:type="paragraph" w:customStyle="1" w:styleId="RAFH4">
    <w:name w:val="RAF H4"/>
    <w:basedOn w:val="Heading4"/>
    <w:link w:val="RAFH4Char"/>
    <w:qFormat/>
    <w:rsid w:val="00B07C1C"/>
    <w:rPr>
      <w:rFonts w:ascii="Times New Roman" w:hAnsi="Times New Roman"/>
      <w:i w:val="0"/>
      <w:color w:val="auto"/>
      <w:sz w:val="28"/>
      <w:szCs w:val="24"/>
      <w:lang w:val="es-CR"/>
    </w:rPr>
  </w:style>
  <w:style w:type="character" w:customStyle="1" w:styleId="b1">
    <w:name w:val="b1"/>
    <w:basedOn w:val="DefaultParagraphFont"/>
    <w:rsid w:val="00EA00E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RAFH4Char">
    <w:name w:val="RAF H4 Char"/>
    <w:basedOn w:val="Heading4Char"/>
    <w:link w:val="RAFH4"/>
    <w:rsid w:val="00B07C1C"/>
    <w:rPr>
      <w:rFonts w:ascii="Times New Roman" w:hAnsi="Times New Roman"/>
      <w:b/>
      <w:bCs/>
      <w:iCs/>
      <w:sz w:val="28"/>
      <w:szCs w:val="24"/>
      <w:lang w:val="es-CR"/>
    </w:rPr>
  </w:style>
  <w:style w:type="character" w:customStyle="1" w:styleId="m1">
    <w:name w:val="m1"/>
    <w:basedOn w:val="DefaultParagraphFont"/>
    <w:rsid w:val="00EA00E4"/>
    <w:rPr>
      <w:color w:val="0000FF"/>
    </w:rPr>
  </w:style>
  <w:style w:type="character" w:customStyle="1" w:styleId="pi1">
    <w:name w:val="pi1"/>
    <w:basedOn w:val="DefaultParagraphFont"/>
    <w:rsid w:val="00EA00E4"/>
    <w:rPr>
      <w:color w:val="0000FF"/>
    </w:rPr>
  </w:style>
  <w:style w:type="character" w:customStyle="1" w:styleId="t1">
    <w:name w:val="t1"/>
    <w:basedOn w:val="DefaultParagraphFont"/>
    <w:rsid w:val="00EA00E4"/>
    <w:rPr>
      <w:color w:val="990000"/>
    </w:rPr>
  </w:style>
  <w:style w:type="paragraph" w:customStyle="1" w:styleId="RAFTabletextCourier">
    <w:name w:val="RAF Table text Courier"/>
    <w:basedOn w:val="RAFTabletext"/>
    <w:qFormat/>
    <w:rsid w:val="00B252F8"/>
    <w:pPr>
      <w:widowControl w:val="0"/>
    </w:pPr>
    <w:rPr>
      <w:rFonts w:ascii="Courier New" w:hAnsi="Courier New"/>
      <w:sz w:val="20"/>
    </w:rPr>
  </w:style>
  <w:style w:type="table" w:customStyle="1" w:styleId="LightList1">
    <w:name w:val="Light List1"/>
    <w:basedOn w:val="TableNormal"/>
    <w:uiPriority w:val="61"/>
    <w:rsid w:val="00036F4D"/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240882"/>
    <w:pPr>
      <w:spacing w:after="100"/>
      <w:ind w:left="6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3C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3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10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3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3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2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9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1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93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3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24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92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5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0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060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2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8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3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819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12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16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1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3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4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18" Type="http://schemas.openxmlformats.org/officeDocument/2006/relationships/hyperlink" Target="mailto:DeveloperHelp@IFAR.biz" TargetMode="External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hyperlink" Target="mailto:DeveloperHelp@IFAR.biz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DocumentationFeedback@IFAR.biz" TargetMode="External"/><Relationship Id="rId25" Type="http://schemas.openxmlformats.org/officeDocument/2006/relationships/diagramQuickStyle" Target="diagrams/quickStyle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mailto:Info@IFAR.biz" TargetMode="External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diagramLayout" Target="diagrams/layout1.xml"/><Relationship Id="rId32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diagramData" Target="diagrams/data1.xml"/><Relationship Id="rId28" Type="http://schemas.openxmlformats.org/officeDocument/2006/relationships/diagramLayout" Target="diagrams/layout2.xml"/><Relationship Id="rId10" Type="http://schemas.openxmlformats.org/officeDocument/2006/relationships/image" Target="media/image3.tiff"/><Relationship Id="rId19" Type="http://schemas.openxmlformats.org/officeDocument/2006/relationships/hyperlink" Target="mailto:b2b@IFAR.biz" TargetMode="External"/><Relationship Id="rId31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hyperlink" Target="mailto:DeveloperHelp@IFAR.biz" TargetMode="Externa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ED9F3A-2849-40EA-AB75-92F9BC575EA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20ED3-CFCD-4505-9AEF-DC2D41F03C19}">
      <dgm:prSet phldrT="[Text]"/>
      <dgm:spPr/>
      <dgm:t>
        <a:bodyPr/>
        <a:lstStyle/>
        <a:p>
          <a:r>
            <a:rPr lang="en-US"/>
            <a:t>Cliente</a:t>
          </a:r>
        </a:p>
      </dgm:t>
    </dgm:pt>
    <dgm:pt modelId="{9E17619E-D8F9-4DDE-AAA0-5955D5A5175B}" type="parTrans" cxnId="{F15117C9-50BA-45E8-BE1C-3D087A2792F6}">
      <dgm:prSet/>
      <dgm:spPr/>
      <dgm:t>
        <a:bodyPr/>
        <a:lstStyle/>
        <a:p>
          <a:endParaRPr lang="en-US"/>
        </a:p>
      </dgm:t>
    </dgm:pt>
    <dgm:pt modelId="{3C97116C-2E8B-42E2-A374-9073FFB72A1B}" type="sibTrans" cxnId="{F15117C9-50BA-45E8-BE1C-3D087A2792F6}">
      <dgm:prSet/>
      <dgm:spPr/>
      <dgm:t>
        <a:bodyPr/>
        <a:lstStyle/>
        <a:p>
          <a:endParaRPr lang="en-US"/>
        </a:p>
      </dgm:t>
    </dgm:pt>
    <dgm:pt modelId="{363388D3-17EC-48C9-A05A-34422390BF52}">
      <dgm:prSet phldrT="[Text]"/>
      <dgm:spPr>
        <a:solidFill>
          <a:schemeClr val="l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Inicia una transacción sobre un activo</a:t>
          </a:r>
        </a:p>
      </dgm:t>
    </dgm:pt>
    <dgm:pt modelId="{5EE7577B-99B9-48EB-B1E0-08F40A503743}" type="parTrans" cxnId="{BC9D0DAA-6B82-4A2C-9454-43DE2B2258D5}">
      <dgm:prSet/>
      <dgm:spPr/>
      <dgm:t>
        <a:bodyPr/>
        <a:lstStyle/>
        <a:p>
          <a:endParaRPr lang="en-US"/>
        </a:p>
      </dgm:t>
    </dgm:pt>
    <dgm:pt modelId="{5E9142C7-828E-44F6-9C21-963DE27171EB}" type="sibTrans" cxnId="{BC9D0DAA-6B82-4A2C-9454-43DE2B2258D5}">
      <dgm:prSet/>
      <dgm:spPr/>
      <dgm:t>
        <a:bodyPr/>
        <a:lstStyle/>
        <a:p>
          <a:endParaRPr lang="en-US"/>
        </a:p>
      </dgm:t>
    </dgm:pt>
    <dgm:pt modelId="{DD29AAC8-5002-423C-B088-A7D87A693993}">
      <dgm:prSet phldrT="[Text]"/>
      <dgm:spPr/>
      <dgm:t>
        <a:bodyPr/>
        <a:lstStyle/>
        <a:p>
          <a:r>
            <a:rPr lang="en-US"/>
            <a:t>Entidad Financiera</a:t>
          </a:r>
        </a:p>
      </dgm:t>
    </dgm:pt>
    <dgm:pt modelId="{521382EB-9304-46BC-89F9-138A711435CF}" type="parTrans" cxnId="{93F0B308-848A-4B3D-A1EE-F76331F63A37}">
      <dgm:prSet/>
      <dgm:spPr/>
      <dgm:t>
        <a:bodyPr/>
        <a:lstStyle/>
        <a:p>
          <a:endParaRPr lang="en-US"/>
        </a:p>
      </dgm:t>
    </dgm:pt>
    <dgm:pt modelId="{71A9C535-6114-47C3-B4D0-DEA2655B3FC2}" type="sibTrans" cxnId="{93F0B308-848A-4B3D-A1EE-F76331F63A37}">
      <dgm:prSet/>
      <dgm:spPr/>
      <dgm:t>
        <a:bodyPr/>
        <a:lstStyle/>
        <a:p>
          <a:endParaRPr lang="en-US"/>
        </a:p>
      </dgm:t>
    </dgm:pt>
    <dgm:pt modelId="{23E5F9C1-5202-4F5D-8D13-6D350AD4A778}">
      <dgm:prSet phldrT="[Text]"/>
      <dgm:spPr>
        <a:solidFill>
          <a:schemeClr val="l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Consulta la voluntad del cliente sobre este activo</a:t>
          </a:r>
        </a:p>
      </dgm:t>
    </dgm:pt>
    <dgm:pt modelId="{A5DB6EFA-8977-4D99-ADBA-E33BA92C4639}" type="parTrans" cxnId="{549BDC5D-037C-40D2-8D04-7065761406A0}">
      <dgm:prSet/>
      <dgm:spPr/>
      <dgm:t>
        <a:bodyPr/>
        <a:lstStyle/>
        <a:p>
          <a:endParaRPr lang="en-US"/>
        </a:p>
      </dgm:t>
    </dgm:pt>
    <dgm:pt modelId="{01842D97-1FFF-4567-860A-1609A4B48A69}" type="sibTrans" cxnId="{549BDC5D-037C-40D2-8D04-7065761406A0}">
      <dgm:prSet/>
      <dgm:spPr/>
      <dgm:t>
        <a:bodyPr/>
        <a:lstStyle/>
        <a:p>
          <a:endParaRPr lang="en-US"/>
        </a:p>
      </dgm:t>
    </dgm:pt>
    <dgm:pt modelId="{C607C7A5-2140-46E8-BEE3-33B5AADD959B}">
      <dgm:prSet phldrT="[Text]"/>
      <dgm:spPr/>
      <dgm:t>
        <a:bodyPr/>
        <a:lstStyle/>
        <a:p>
          <a:r>
            <a:rPr lang="en-US"/>
            <a:t>RAF-WS</a:t>
          </a:r>
        </a:p>
      </dgm:t>
    </dgm:pt>
    <dgm:pt modelId="{15968A19-BAE3-4C3F-8650-E700FBDF36F3}" type="parTrans" cxnId="{25D3FEF6-7D10-4CE5-866D-EECAFEF5EFF9}">
      <dgm:prSet/>
      <dgm:spPr/>
      <dgm:t>
        <a:bodyPr/>
        <a:lstStyle/>
        <a:p>
          <a:endParaRPr lang="en-US"/>
        </a:p>
      </dgm:t>
    </dgm:pt>
    <dgm:pt modelId="{2FA222EB-C597-4238-8614-698CD3CCA960}" type="sibTrans" cxnId="{25D3FEF6-7D10-4CE5-866D-EECAFEF5EFF9}">
      <dgm:prSet/>
      <dgm:spPr/>
      <dgm:t>
        <a:bodyPr/>
        <a:lstStyle/>
        <a:p>
          <a:endParaRPr lang="en-US"/>
        </a:p>
      </dgm:t>
    </dgm:pt>
    <dgm:pt modelId="{9741DC90-E2AD-451E-91F2-729D8C3D6D2F}">
      <dgm:prSet phldrT="[Text]"/>
      <dgm:spPr>
        <a:solidFill>
          <a:schemeClr val="l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Ensambla las voluntades y reglas establecidas por el cliente</a:t>
          </a:r>
        </a:p>
      </dgm:t>
    </dgm:pt>
    <dgm:pt modelId="{2B876040-9AF5-4C00-85EE-933EC7CB797B}" type="parTrans" cxnId="{F2884AA4-514D-4790-AA60-2DFEF81DE073}">
      <dgm:prSet/>
      <dgm:spPr/>
      <dgm:t>
        <a:bodyPr/>
        <a:lstStyle/>
        <a:p>
          <a:endParaRPr lang="en-US"/>
        </a:p>
      </dgm:t>
    </dgm:pt>
    <dgm:pt modelId="{9879C6A5-319A-4A56-A2B4-E81402500795}" type="sibTrans" cxnId="{F2884AA4-514D-4790-AA60-2DFEF81DE073}">
      <dgm:prSet/>
      <dgm:spPr/>
      <dgm:t>
        <a:bodyPr/>
        <a:lstStyle/>
        <a:p>
          <a:endParaRPr lang="en-US"/>
        </a:p>
      </dgm:t>
    </dgm:pt>
    <dgm:pt modelId="{4E42FE6D-992E-4729-B63D-1BB833216B98}" type="pres">
      <dgm:prSet presAssocID="{01ED9F3A-2849-40EA-AB75-92F9BC575EA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2B6C90-1214-4194-AB61-5407B89F7C1C}" type="pres">
      <dgm:prSet presAssocID="{B6220ED3-CFCD-4505-9AEF-DC2D41F03C19}" presName="composite" presStyleCnt="0"/>
      <dgm:spPr/>
    </dgm:pt>
    <dgm:pt modelId="{C0883C86-99B5-4E3C-A20E-76E9F9003E00}" type="pres">
      <dgm:prSet presAssocID="{B6220ED3-CFCD-4505-9AEF-DC2D41F03C1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34A87E-0B37-4665-AEF2-1550BECFBC81}" type="pres">
      <dgm:prSet presAssocID="{B6220ED3-CFCD-4505-9AEF-DC2D41F03C19}" presName="parSh" presStyleLbl="node1" presStyleIdx="0" presStyleCnt="3"/>
      <dgm:spPr/>
      <dgm:t>
        <a:bodyPr/>
        <a:lstStyle/>
        <a:p>
          <a:endParaRPr lang="en-US"/>
        </a:p>
      </dgm:t>
    </dgm:pt>
    <dgm:pt modelId="{E2250683-5468-438E-93BA-49711DA95988}" type="pres">
      <dgm:prSet presAssocID="{B6220ED3-CFCD-4505-9AEF-DC2D41F03C1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DAD76D-5985-497E-93AD-EC873B13D8B9}" type="pres">
      <dgm:prSet presAssocID="{3C97116C-2E8B-42E2-A374-9073FFB72A1B}" presName="sibTrans" presStyleLbl="sibTrans2D1" presStyleIdx="0" presStyleCnt="2" custLinFactY="100000" custLinFactNeighborX="57330" custLinFactNeighborY="165182"/>
      <dgm:spPr/>
      <dgm:t>
        <a:bodyPr/>
        <a:lstStyle/>
        <a:p>
          <a:endParaRPr lang="en-US"/>
        </a:p>
      </dgm:t>
    </dgm:pt>
    <dgm:pt modelId="{0E5D03C1-4C3E-46BC-809C-DA8404352409}" type="pres">
      <dgm:prSet presAssocID="{3C97116C-2E8B-42E2-A374-9073FFB72A1B}" presName="connTx" presStyleLbl="sibTrans2D1" presStyleIdx="0" presStyleCnt="2"/>
      <dgm:spPr/>
      <dgm:t>
        <a:bodyPr/>
        <a:lstStyle/>
        <a:p>
          <a:endParaRPr lang="en-US"/>
        </a:p>
      </dgm:t>
    </dgm:pt>
    <dgm:pt modelId="{0DB8B71C-8348-4A57-B28A-05F36F263078}" type="pres">
      <dgm:prSet presAssocID="{DD29AAC8-5002-423C-B088-A7D87A693993}" presName="composite" presStyleCnt="0"/>
      <dgm:spPr/>
    </dgm:pt>
    <dgm:pt modelId="{3D6A27D4-AE01-4F34-99B9-7DBA5E3B2069}" type="pres">
      <dgm:prSet presAssocID="{DD29AAC8-5002-423C-B088-A7D87A69399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B2EC8F-B0C7-473E-B452-EED9B43090D3}" type="pres">
      <dgm:prSet presAssocID="{DD29AAC8-5002-423C-B088-A7D87A693993}" presName="parSh" presStyleLbl="node1" presStyleIdx="1" presStyleCnt="3"/>
      <dgm:spPr/>
      <dgm:t>
        <a:bodyPr/>
        <a:lstStyle/>
        <a:p>
          <a:endParaRPr lang="en-US"/>
        </a:p>
      </dgm:t>
    </dgm:pt>
    <dgm:pt modelId="{C7FAA040-7715-4451-9D06-642D2AD4C685}" type="pres">
      <dgm:prSet presAssocID="{DD29AAC8-5002-423C-B088-A7D87A69399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42FA6C-7C98-4FCF-B91F-2EA302690ACE}" type="pres">
      <dgm:prSet presAssocID="{71A9C535-6114-47C3-B4D0-DEA2655B3FC2}" presName="sibTrans" presStyleLbl="sibTrans2D1" presStyleIdx="1" presStyleCnt="2" custLinFactY="100000" custLinFactNeighborX="54942" custLinFactNeighborY="155932"/>
      <dgm:spPr/>
      <dgm:t>
        <a:bodyPr/>
        <a:lstStyle/>
        <a:p>
          <a:endParaRPr lang="en-US"/>
        </a:p>
      </dgm:t>
    </dgm:pt>
    <dgm:pt modelId="{E3331AC1-4543-4432-91BC-BDB485609BF2}" type="pres">
      <dgm:prSet presAssocID="{71A9C535-6114-47C3-B4D0-DEA2655B3FC2}" presName="connTx" presStyleLbl="sibTrans2D1" presStyleIdx="1" presStyleCnt="2"/>
      <dgm:spPr/>
      <dgm:t>
        <a:bodyPr/>
        <a:lstStyle/>
        <a:p>
          <a:endParaRPr lang="en-US"/>
        </a:p>
      </dgm:t>
    </dgm:pt>
    <dgm:pt modelId="{4219FF6A-13C8-499B-BCDD-D938532D6418}" type="pres">
      <dgm:prSet presAssocID="{C607C7A5-2140-46E8-BEE3-33B5AADD959B}" presName="composite" presStyleCnt="0"/>
      <dgm:spPr/>
    </dgm:pt>
    <dgm:pt modelId="{5EC5ED87-4E96-4A6C-AAD1-0497305ABD8F}" type="pres">
      <dgm:prSet presAssocID="{C607C7A5-2140-46E8-BEE3-33B5AADD959B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DA5D8D-3446-4BBC-B753-19E90A629BC7}" type="pres">
      <dgm:prSet presAssocID="{C607C7A5-2140-46E8-BEE3-33B5AADD959B}" presName="parSh" presStyleLbl="node1" presStyleIdx="2" presStyleCnt="3"/>
      <dgm:spPr/>
      <dgm:t>
        <a:bodyPr/>
        <a:lstStyle/>
        <a:p>
          <a:endParaRPr lang="en-US"/>
        </a:p>
      </dgm:t>
    </dgm:pt>
    <dgm:pt modelId="{A981D653-1ED4-4DB6-8524-266FC6131359}" type="pres">
      <dgm:prSet presAssocID="{C607C7A5-2140-46E8-BEE3-33B5AADD959B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831771-12B0-4EF8-97DA-88D3AA5A218F}" type="presOf" srcId="{C607C7A5-2140-46E8-BEE3-33B5AADD959B}" destId="{5EC5ED87-4E96-4A6C-AAD1-0497305ABD8F}" srcOrd="0" destOrd="0" presId="urn:microsoft.com/office/officeart/2005/8/layout/process3"/>
    <dgm:cxn modelId="{25D3FEF6-7D10-4CE5-866D-EECAFEF5EFF9}" srcId="{01ED9F3A-2849-40EA-AB75-92F9BC575EA2}" destId="{C607C7A5-2140-46E8-BEE3-33B5AADD959B}" srcOrd="2" destOrd="0" parTransId="{15968A19-BAE3-4C3F-8650-E700FBDF36F3}" sibTransId="{2FA222EB-C597-4238-8614-698CD3CCA960}"/>
    <dgm:cxn modelId="{F15117C9-50BA-45E8-BE1C-3D087A2792F6}" srcId="{01ED9F3A-2849-40EA-AB75-92F9BC575EA2}" destId="{B6220ED3-CFCD-4505-9AEF-DC2D41F03C19}" srcOrd="0" destOrd="0" parTransId="{9E17619E-D8F9-4DDE-AAA0-5955D5A5175B}" sibTransId="{3C97116C-2E8B-42E2-A374-9073FFB72A1B}"/>
    <dgm:cxn modelId="{8FCE5F6F-8500-42C6-AA0A-34D0D315A0FD}" type="presOf" srcId="{B6220ED3-CFCD-4505-9AEF-DC2D41F03C19}" destId="{A234A87E-0B37-4665-AEF2-1550BECFBC81}" srcOrd="1" destOrd="0" presId="urn:microsoft.com/office/officeart/2005/8/layout/process3"/>
    <dgm:cxn modelId="{99E807F1-7F7B-48AF-9589-EA5693EC9674}" type="presOf" srcId="{01ED9F3A-2849-40EA-AB75-92F9BC575EA2}" destId="{4E42FE6D-992E-4729-B63D-1BB833216B98}" srcOrd="0" destOrd="0" presId="urn:microsoft.com/office/officeart/2005/8/layout/process3"/>
    <dgm:cxn modelId="{3A1F2807-98E6-4AEB-8244-58EB9BCEB7D0}" type="presOf" srcId="{23E5F9C1-5202-4F5D-8D13-6D350AD4A778}" destId="{C7FAA040-7715-4451-9D06-642D2AD4C685}" srcOrd="0" destOrd="0" presId="urn:microsoft.com/office/officeart/2005/8/layout/process3"/>
    <dgm:cxn modelId="{F2884AA4-514D-4790-AA60-2DFEF81DE073}" srcId="{C607C7A5-2140-46E8-BEE3-33B5AADD959B}" destId="{9741DC90-E2AD-451E-91F2-729D8C3D6D2F}" srcOrd="0" destOrd="0" parTransId="{2B876040-9AF5-4C00-85EE-933EC7CB797B}" sibTransId="{9879C6A5-319A-4A56-A2B4-E81402500795}"/>
    <dgm:cxn modelId="{FD90D22F-0E7E-4845-9958-DFB6FAAD3077}" type="presOf" srcId="{3C97116C-2E8B-42E2-A374-9073FFB72A1B}" destId="{0E5D03C1-4C3E-46BC-809C-DA8404352409}" srcOrd="1" destOrd="0" presId="urn:microsoft.com/office/officeart/2005/8/layout/process3"/>
    <dgm:cxn modelId="{ADB79FC1-9DB6-4216-9632-2CF4483E489F}" type="presOf" srcId="{71A9C535-6114-47C3-B4D0-DEA2655B3FC2}" destId="{7342FA6C-7C98-4FCF-B91F-2EA302690ACE}" srcOrd="0" destOrd="0" presId="urn:microsoft.com/office/officeart/2005/8/layout/process3"/>
    <dgm:cxn modelId="{121ACB62-23AE-4EBA-BFFD-46383BFFD876}" type="presOf" srcId="{9741DC90-E2AD-451E-91F2-729D8C3D6D2F}" destId="{A981D653-1ED4-4DB6-8524-266FC6131359}" srcOrd="0" destOrd="0" presId="urn:microsoft.com/office/officeart/2005/8/layout/process3"/>
    <dgm:cxn modelId="{F952A7BC-AE06-4CC0-88CF-4CE8980D5A92}" type="presOf" srcId="{C607C7A5-2140-46E8-BEE3-33B5AADD959B}" destId="{6DDA5D8D-3446-4BBC-B753-19E90A629BC7}" srcOrd="1" destOrd="0" presId="urn:microsoft.com/office/officeart/2005/8/layout/process3"/>
    <dgm:cxn modelId="{F082B8A1-E0DD-40A2-8C12-589A487E25E7}" type="presOf" srcId="{3C97116C-2E8B-42E2-A374-9073FFB72A1B}" destId="{5ADAD76D-5985-497E-93AD-EC873B13D8B9}" srcOrd="0" destOrd="0" presId="urn:microsoft.com/office/officeart/2005/8/layout/process3"/>
    <dgm:cxn modelId="{3DF85A27-740C-4E59-A337-81253BB10952}" type="presOf" srcId="{B6220ED3-CFCD-4505-9AEF-DC2D41F03C19}" destId="{C0883C86-99B5-4E3C-A20E-76E9F9003E00}" srcOrd="0" destOrd="0" presId="urn:microsoft.com/office/officeart/2005/8/layout/process3"/>
    <dgm:cxn modelId="{93F0B308-848A-4B3D-A1EE-F76331F63A37}" srcId="{01ED9F3A-2849-40EA-AB75-92F9BC575EA2}" destId="{DD29AAC8-5002-423C-B088-A7D87A693993}" srcOrd="1" destOrd="0" parTransId="{521382EB-9304-46BC-89F9-138A711435CF}" sibTransId="{71A9C535-6114-47C3-B4D0-DEA2655B3FC2}"/>
    <dgm:cxn modelId="{BC9D0DAA-6B82-4A2C-9454-43DE2B2258D5}" srcId="{B6220ED3-CFCD-4505-9AEF-DC2D41F03C19}" destId="{363388D3-17EC-48C9-A05A-34422390BF52}" srcOrd="0" destOrd="0" parTransId="{5EE7577B-99B9-48EB-B1E0-08F40A503743}" sibTransId="{5E9142C7-828E-44F6-9C21-963DE27171EB}"/>
    <dgm:cxn modelId="{FFC8D899-B611-4860-A798-7612FE5CB183}" type="presOf" srcId="{363388D3-17EC-48C9-A05A-34422390BF52}" destId="{E2250683-5468-438E-93BA-49711DA95988}" srcOrd="0" destOrd="0" presId="urn:microsoft.com/office/officeart/2005/8/layout/process3"/>
    <dgm:cxn modelId="{549BDC5D-037C-40D2-8D04-7065761406A0}" srcId="{DD29AAC8-5002-423C-B088-A7D87A693993}" destId="{23E5F9C1-5202-4F5D-8D13-6D350AD4A778}" srcOrd="0" destOrd="0" parTransId="{A5DB6EFA-8977-4D99-ADBA-E33BA92C4639}" sibTransId="{01842D97-1FFF-4567-860A-1609A4B48A69}"/>
    <dgm:cxn modelId="{BD02DB9A-36A7-45A8-9835-C602F0C48963}" type="presOf" srcId="{DD29AAC8-5002-423C-B088-A7D87A693993}" destId="{85B2EC8F-B0C7-473E-B452-EED9B43090D3}" srcOrd="1" destOrd="0" presId="urn:microsoft.com/office/officeart/2005/8/layout/process3"/>
    <dgm:cxn modelId="{89FF0ECE-34FE-4A29-AC29-083C62DFB579}" type="presOf" srcId="{71A9C535-6114-47C3-B4D0-DEA2655B3FC2}" destId="{E3331AC1-4543-4432-91BC-BDB485609BF2}" srcOrd="1" destOrd="0" presId="urn:microsoft.com/office/officeart/2005/8/layout/process3"/>
    <dgm:cxn modelId="{26FBB401-58DC-4E46-B46C-A4C33F4ADD88}" type="presOf" srcId="{DD29AAC8-5002-423C-B088-A7D87A693993}" destId="{3D6A27D4-AE01-4F34-99B9-7DBA5E3B2069}" srcOrd="0" destOrd="0" presId="urn:microsoft.com/office/officeart/2005/8/layout/process3"/>
    <dgm:cxn modelId="{37D2E4EB-80E0-421A-87AA-0916A69D8592}" type="presParOf" srcId="{4E42FE6D-992E-4729-B63D-1BB833216B98}" destId="{3E2B6C90-1214-4194-AB61-5407B89F7C1C}" srcOrd="0" destOrd="0" presId="urn:microsoft.com/office/officeart/2005/8/layout/process3"/>
    <dgm:cxn modelId="{6277C566-0DF6-4A2B-80C0-85C17D8EBF88}" type="presParOf" srcId="{3E2B6C90-1214-4194-AB61-5407B89F7C1C}" destId="{C0883C86-99B5-4E3C-A20E-76E9F9003E00}" srcOrd="0" destOrd="0" presId="urn:microsoft.com/office/officeart/2005/8/layout/process3"/>
    <dgm:cxn modelId="{A3A1B53B-ACCB-41E1-BE89-18BE979A7577}" type="presParOf" srcId="{3E2B6C90-1214-4194-AB61-5407B89F7C1C}" destId="{A234A87E-0B37-4665-AEF2-1550BECFBC81}" srcOrd="1" destOrd="0" presId="urn:microsoft.com/office/officeart/2005/8/layout/process3"/>
    <dgm:cxn modelId="{81FA0036-B9CC-430C-A39B-35D8587ECD65}" type="presParOf" srcId="{3E2B6C90-1214-4194-AB61-5407B89F7C1C}" destId="{E2250683-5468-438E-93BA-49711DA95988}" srcOrd="2" destOrd="0" presId="urn:microsoft.com/office/officeart/2005/8/layout/process3"/>
    <dgm:cxn modelId="{BF7C8268-44B0-41C6-90C5-B730B4A02711}" type="presParOf" srcId="{4E42FE6D-992E-4729-B63D-1BB833216B98}" destId="{5ADAD76D-5985-497E-93AD-EC873B13D8B9}" srcOrd="1" destOrd="0" presId="urn:microsoft.com/office/officeart/2005/8/layout/process3"/>
    <dgm:cxn modelId="{48A3A910-DAFF-463B-8EB6-BE0EB7818E79}" type="presParOf" srcId="{5ADAD76D-5985-497E-93AD-EC873B13D8B9}" destId="{0E5D03C1-4C3E-46BC-809C-DA8404352409}" srcOrd="0" destOrd="0" presId="urn:microsoft.com/office/officeart/2005/8/layout/process3"/>
    <dgm:cxn modelId="{39EECB15-4734-4880-9AFF-D1B06BF8C261}" type="presParOf" srcId="{4E42FE6D-992E-4729-B63D-1BB833216B98}" destId="{0DB8B71C-8348-4A57-B28A-05F36F263078}" srcOrd="2" destOrd="0" presId="urn:microsoft.com/office/officeart/2005/8/layout/process3"/>
    <dgm:cxn modelId="{810EB897-1394-4B05-B856-BDE80D3F719B}" type="presParOf" srcId="{0DB8B71C-8348-4A57-B28A-05F36F263078}" destId="{3D6A27D4-AE01-4F34-99B9-7DBA5E3B2069}" srcOrd="0" destOrd="0" presId="urn:microsoft.com/office/officeart/2005/8/layout/process3"/>
    <dgm:cxn modelId="{9FC24B48-77BE-4C21-B4A1-3ADA7E5B7A72}" type="presParOf" srcId="{0DB8B71C-8348-4A57-B28A-05F36F263078}" destId="{85B2EC8F-B0C7-473E-B452-EED9B43090D3}" srcOrd="1" destOrd="0" presId="urn:microsoft.com/office/officeart/2005/8/layout/process3"/>
    <dgm:cxn modelId="{12FC9C34-E8CC-4BEE-BBD2-865069BA49E1}" type="presParOf" srcId="{0DB8B71C-8348-4A57-B28A-05F36F263078}" destId="{C7FAA040-7715-4451-9D06-642D2AD4C685}" srcOrd="2" destOrd="0" presId="urn:microsoft.com/office/officeart/2005/8/layout/process3"/>
    <dgm:cxn modelId="{9964D0A6-C7ED-48DA-90DD-B98F886B2991}" type="presParOf" srcId="{4E42FE6D-992E-4729-B63D-1BB833216B98}" destId="{7342FA6C-7C98-4FCF-B91F-2EA302690ACE}" srcOrd="3" destOrd="0" presId="urn:microsoft.com/office/officeart/2005/8/layout/process3"/>
    <dgm:cxn modelId="{1940CEA7-ED11-4016-BDA3-9A9A013D5D7A}" type="presParOf" srcId="{7342FA6C-7C98-4FCF-B91F-2EA302690ACE}" destId="{E3331AC1-4543-4432-91BC-BDB485609BF2}" srcOrd="0" destOrd="0" presId="urn:microsoft.com/office/officeart/2005/8/layout/process3"/>
    <dgm:cxn modelId="{B5048114-A465-4A43-9327-2D5375ED9651}" type="presParOf" srcId="{4E42FE6D-992E-4729-B63D-1BB833216B98}" destId="{4219FF6A-13C8-499B-BCDD-D938532D6418}" srcOrd="4" destOrd="0" presId="urn:microsoft.com/office/officeart/2005/8/layout/process3"/>
    <dgm:cxn modelId="{C4E45468-F8AA-4B45-805E-185F34B51ADE}" type="presParOf" srcId="{4219FF6A-13C8-499B-BCDD-D938532D6418}" destId="{5EC5ED87-4E96-4A6C-AAD1-0497305ABD8F}" srcOrd="0" destOrd="0" presId="urn:microsoft.com/office/officeart/2005/8/layout/process3"/>
    <dgm:cxn modelId="{AC82FD98-2DD6-4E28-AF06-CE7F6B8E6A76}" type="presParOf" srcId="{4219FF6A-13C8-499B-BCDD-D938532D6418}" destId="{6DDA5D8D-3446-4BBC-B753-19E90A629BC7}" srcOrd="1" destOrd="0" presId="urn:microsoft.com/office/officeart/2005/8/layout/process3"/>
    <dgm:cxn modelId="{BC929212-9B96-4FD5-90AB-C7B148A88709}" type="presParOf" srcId="{4219FF6A-13C8-499B-BCDD-D938532D6418}" destId="{A981D653-1ED4-4DB6-8524-266FC6131359}" srcOrd="2" destOrd="0" presId="urn:microsoft.com/office/officeart/2005/8/layout/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ED9F3A-2849-40EA-AB75-92F9BC575EA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29AAC8-5002-423C-B088-A7D87A693993}">
      <dgm:prSet phldrT="[Text]"/>
      <dgm:spPr/>
      <dgm:t>
        <a:bodyPr/>
        <a:lstStyle/>
        <a:p>
          <a:r>
            <a:rPr lang="en-US"/>
            <a:t>Entidad Financiera</a:t>
          </a:r>
        </a:p>
      </dgm:t>
    </dgm:pt>
    <dgm:pt modelId="{521382EB-9304-46BC-89F9-138A711435CF}" type="parTrans" cxnId="{93F0B308-848A-4B3D-A1EE-F76331F63A37}">
      <dgm:prSet/>
      <dgm:spPr/>
      <dgm:t>
        <a:bodyPr/>
        <a:lstStyle/>
        <a:p>
          <a:endParaRPr lang="en-US"/>
        </a:p>
      </dgm:t>
    </dgm:pt>
    <dgm:pt modelId="{71A9C535-6114-47C3-B4D0-DEA2655B3FC2}" type="sibTrans" cxnId="{93F0B308-848A-4B3D-A1EE-F76331F63A37}">
      <dgm:prSet/>
      <dgm:spPr/>
      <dgm:t>
        <a:bodyPr/>
        <a:lstStyle/>
        <a:p>
          <a:endParaRPr lang="en-US"/>
        </a:p>
      </dgm:t>
    </dgm:pt>
    <dgm:pt modelId="{23E5F9C1-5202-4F5D-8D13-6D350AD4A778}">
      <dgm:prSet phldrT="[Text]"/>
      <dgm:spPr>
        <a:solidFill>
          <a:schemeClr val="l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Basado en las reglas aprueba o deniega la transacción</a:t>
          </a:r>
        </a:p>
      </dgm:t>
    </dgm:pt>
    <dgm:pt modelId="{A5DB6EFA-8977-4D99-ADBA-E33BA92C4639}" type="parTrans" cxnId="{549BDC5D-037C-40D2-8D04-7065761406A0}">
      <dgm:prSet/>
      <dgm:spPr/>
      <dgm:t>
        <a:bodyPr/>
        <a:lstStyle/>
        <a:p>
          <a:endParaRPr lang="en-US"/>
        </a:p>
      </dgm:t>
    </dgm:pt>
    <dgm:pt modelId="{01842D97-1FFF-4567-860A-1609A4B48A69}" type="sibTrans" cxnId="{549BDC5D-037C-40D2-8D04-7065761406A0}">
      <dgm:prSet/>
      <dgm:spPr/>
      <dgm:t>
        <a:bodyPr/>
        <a:lstStyle/>
        <a:p>
          <a:endParaRPr lang="en-US"/>
        </a:p>
      </dgm:t>
    </dgm:pt>
    <dgm:pt modelId="{C607C7A5-2140-46E8-BEE3-33B5AADD959B}">
      <dgm:prSet phldrT="[Text]"/>
      <dgm:spPr/>
      <dgm:t>
        <a:bodyPr/>
        <a:lstStyle/>
        <a:p>
          <a:r>
            <a:rPr lang="en-US"/>
            <a:t>R.A.F. WS</a:t>
          </a:r>
        </a:p>
      </dgm:t>
    </dgm:pt>
    <dgm:pt modelId="{15968A19-BAE3-4C3F-8650-E700FBDF36F3}" type="parTrans" cxnId="{25D3FEF6-7D10-4CE5-866D-EECAFEF5EFF9}">
      <dgm:prSet/>
      <dgm:spPr/>
      <dgm:t>
        <a:bodyPr/>
        <a:lstStyle/>
        <a:p>
          <a:endParaRPr lang="en-US"/>
        </a:p>
      </dgm:t>
    </dgm:pt>
    <dgm:pt modelId="{2FA222EB-C597-4238-8614-698CD3CCA960}" type="sibTrans" cxnId="{25D3FEF6-7D10-4CE5-866D-EECAFEF5EFF9}">
      <dgm:prSet/>
      <dgm:spPr/>
      <dgm:t>
        <a:bodyPr/>
        <a:lstStyle/>
        <a:p>
          <a:endParaRPr lang="en-US"/>
        </a:p>
      </dgm:t>
    </dgm:pt>
    <dgm:pt modelId="{9741DC90-E2AD-451E-91F2-729D8C3D6D2F}">
      <dgm:prSet phldrT="[Text]"/>
      <dgm:spPr>
        <a:solidFill>
          <a:schemeClr val="l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Responde las voluntades (reglas)</a:t>
          </a:r>
        </a:p>
      </dgm:t>
    </dgm:pt>
    <dgm:pt modelId="{2B876040-9AF5-4C00-85EE-933EC7CB797B}" type="parTrans" cxnId="{F2884AA4-514D-4790-AA60-2DFEF81DE073}">
      <dgm:prSet/>
      <dgm:spPr/>
      <dgm:t>
        <a:bodyPr/>
        <a:lstStyle/>
        <a:p>
          <a:endParaRPr lang="en-US"/>
        </a:p>
      </dgm:t>
    </dgm:pt>
    <dgm:pt modelId="{9879C6A5-319A-4A56-A2B4-E81402500795}" type="sibTrans" cxnId="{F2884AA4-514D-4790-AA60-2DFEF81DE073}">
      <dgm:prSet/>
      <dgm:spPr/>
      <dgm:t>
        <a:bodyPr/>
        <a:lstStyle/>
        <a:p>
          <a:endParaRPr lang="en-US"/>
        </a:p>
      </dgm:t>
    </dgm:pt>
    <dgm:pt modelId="{66902BCF-EDE1-44E0-B8CE-697A6946D431}">
      <dgm:prSet phldrT="[Text]"/>
      <dgm:spPr>
        <a:noFill/>
        <a:ln>
          <a:noFill/>
        </a:ln>
      </dgm:spPr>
      <dgm:t>
        <a:bodyPr/>
        <a:lstStyle/>
        <a:p>
          <a:r>
            <a:rPr lang="en-US"/>
            <a:t>CLiente</a:t>
          </a:r>
        </a:p>
      </dgm:t>
    </dgm:pt>
    <dgm:pt modelId="{E288343A-842B-4C47-8F62-34821FAE4997}" type="parTrans" cxnId="{9AC88E22-0413-4EFC-83F2-C93100345F6F}">
      <dgm:prSet/>
      <dgm:spPr/>
      <dgm:t>
        <a:bodyPr/>
        <a:lstStyle/>
        <a:p>
          <a:endParaRPr lang="en-US"/>
        </a:p>
      </dgm:t>
    </dgm:pt>
    <dgm:pt modelId="{97909B87-5BB5-4E32-BEFD-F7B26125C2A0}" type="sibTrans" cxnId="{9AC88E22-0413-4EFC-83F2-C93100345F6F}">
      <dgm:prSet/>
      <dgm:spPr>
        <a:solidFill>
          <a:schemeClr val="accent1">
            <a:tint val="60000"/>
            <a:hueOff val="0"/>
            <a:satOff val="0"/>
            <a:lumOff val="0"/>
            <a:alpha val="0"/>
          </a:schemeClr>
        </a:solidFill>
      </dgm:spPr>
      <dgm:t>
        <a:bodyPr/>
        <a:lstStyle/>
        <a:p>
          <a:endParaRPr lang="en-US"/>
        </a:p>
      </dgm:t>
    </dgm:pt>
    <dgm:pt modelId="{99CA769F-6B27-4BB5-AC23-1F02BDAB5744}">
      <dgm:prSet phldrT="[Text]"/>
      <dgm:spPr>
        <a:noFill/>
        <a:ln>
          <a:noFill/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1345</a:t>
          </a:r>
        </a:p>
      </dgm:t>
    </dgm:pt>
    <dgm:pt modelId="{B80A04EF-1AFE-475F-8D6F-19FF13AC1A78}" type="parTrans" cxnId="{CE2856C3-8877-405B-A491-07D5078FE585}">
      <dgm:prSet/>
      <dgm:spPr/>
      <dgm:t>
        <a:bodyPr/>
        <a:lstStyle/>
        <a:p>
          <a:endParaRPr lang="en-US"/>
        </a:p>
      </dgm:t>
    </dgm:pt>
    <dgm:pt modelId="{7850C81C-4A6B-4DBA-B0A7-3EAE4D6BB27D}" type="sibTrans" cxnId="{CE2856C3-8877-405B-A491-07D5078FE585}">
      <dgm:prSet/>
      <dgm:spPr/>
      <dgm:t>
        <a:bodyPr/>
        <a:lstStyle/>
        <a:p>
          <a:endParaRPr lang="en-US"/>
        </a:p>
      </dgm:t>
    </dgm:pt>
    <dgm:pt modelId="{4E42FE6D-992E-4729-B63D-1BB833216B98}" type="pres">
      <dgm:prSet presAssocID="{01ED9F3A-2849-40EA-AB75-92F9BC575EA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24647C8-3EFA-4572-9D1E-262DC89D9B05}" type="pres">
      <dgm:prSet presAssocID="{66902BCF-EDE1-44E0-B8CE-697A6946D431}" presName="composite" presStyleCnt="0"/>
      <dgm:spPr/>
    </dgm:pt>
    <dgm:pt modelId="{956FA824-20F7-4307-9305-12775675F4D0}" type="pres">
      <dgm:prSet presAssocID="{66902BCF-EDE1-44E0-B8CE-697A6946D43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419F41-3351-4648-BBAA-1E138E0F0ACB}" type="pres">
      <dgm:prSet presAssocID="{66902BCF-EDE1-44E0-B8CE-697A6946D431}" presName="parSh" presStyleLbl="node1" presStyleIdx="0" presStyleCnt="3"/>
      <dgm:spPr/>
      <dgm:t>
        <a:bodyPr/>
        <a:lstStyle/>
        <a:p>
          <a:endParaRPr lang="en-US"/>
        </a:p>
      </dgm:t>
    </dgm:pt>
    <dgm:pt modelId="{E89AEDCC-9A83-4522-B5D3-F4A34022C4DA}" type="pres">
      <dgm:prSet presAssocID="{66902BCF-EDE1-44E0-B8CE-697A6946D431}" presName="desTx" presStyleLbl="fgAcc1" presStyleIdx="0" presStyleCnt="3" custLinFactNeighborX="-20702" custLinFactNeighborY="-45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E8DE1B-B534-46CE-8193-0A1D4CB08509}" type="pres">
      <dgm:prSet presAssocID="{97909B87-5BB5-4E32-BEFD-F7B26125C2A0}" presName="sibTrans" presStyleLbl="sibTrans2D1" presStyleIdx="0" presStyleCnt="2" custLinFactX="-74379" custLinFactNeighborX="-100000" custLinFactNeighborY="18501"/>
      <dgm:spPr/>
      <dgm:t>
        <a:bodyPr/>
        <a:lstStyle/>
        <a:p>
          <a:endParaRPr lang="en-US"/>
        </a:p>
      </dgm:t>
    </dgm:pt>
    <dgm:pt modelId="{6D770616-6BAE-491B-8CA8-BCD699158C99}" type="pres">
      <dgm:prSet presAssocID="{97909B87-5BB5-4E32-BEFD-F7B26125C2A0}" presName="connTx" presStyleLbl="sibTrans2D1" presStyleIdx="0" presStyleCnt="2"/>
      <dgm:spPr/>
      <dgm:t>
        <a:bodyPr/>
        <a:lstStyle/>
        <a:p>
          <a:endParaRPr lang="en-US"/>
        </a:p>
      </dgm:t>
    </dgm:pt>
    <dgm:pt modelId="{0DB8B71C-8348-4A57-B28A-05F36F263078}" type="pres">
      <dgm:prSet presAssocID="{DD29AAC8-5002-423C-B088-A7D87A693993}" presName="composite" presStyleCnt="0"/>
      <dgm:spPr/>
    </dgm:pt>
    <dgm:pt modelId="{3D6A27D4-AE01-4F34-99B9-7DBA5E3B2069}" type="pres">
      <dgm:prSet presAssocID="{DD29AAC8-5002-423C-B088-A7D87A69399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B2EC8F-B0C7-473E-B452-EED9B43090D3}" type="pres">
      <dgm:prSet presAssocID="{DD29AAC8-5002-423C-B088-A7D87A693993}" presName="parSh" presStyleLbl="node1" presStyleIdx="1" presStyleCnt="3" custLinFactNeighborX="20728" custLinFactNeighborY="-3715"/>
      <dgm:spPr/>
      <dgm:t>
        <a:bodyPr/>
        <a:lstStyle/>
        <a:p>
          <a:endParaRPr lang="en-US"/>
        </a:p>
      </dgm:t>
    </dgm:pt>
    <dgm:pt modelId="{C7FAA040-7715-4451-9D06-642D2AD4C685}" type="pres">
      <dgm:prSet presAssocID="{DD29AAC8-5002-423C-B088-A7D87A693993}" presName="desTx" presStyleLbl="fgAcc1" presStyleIdx="1" presStyleCnt="3" custLinFactNeighborX="-768" custLinFactNeighborY="-447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42FA6C-7C98-4FCF-B91F-2EA302690ACE}" type="pres">
      <dgm:prSet presAssocID="{71A9C535-6114-47C3-B4D0-DEA2655B3FC2}" presName="sibTrans" presStyleLbl="sibTrans2D1" presStyleIdx="1" presStyleCnt="2" custAng="10800000" custLinFactNeighborX="-19121" custLinFactNeighborY="86338"/>
      <dgm:spPr/>
      <dgm:t>
        <a:bodyPr/>
        <a:lstStyle/>
        <a:p>
          <a:endParaRPr lang="en-US"/>
        </a:p>
      </dgm:t>
    </dgm:pt>
    <dgm:pt modelId="{E3331AC1-4543-4432-91BC-BDB485609BF2}" type="pres">
      <dgm:prSet presAssocID="{71A9C535-6114-47C3-B4D0-DEA2655B3FC2}" presName="connTx" presStyleLbl="sibTrans2D1" presStyleIdx="1" presStyleCnt="2"/>
      <dgm:spPr/>
      <dgm:t>
        <a:bodyPr/>
        <a:lstStyle/>
        <a:p>
          <a:endParaRPr lang="en-US"/>
        </a:p>
      </dgm:t>
    </dgm:pt>
    <dgm:pt modelId="{4219FF6A-13C8-499B-BCDD-D938532D6418}" type="pres">
      <dgm:prSet presAssocID="{C607C7A5-2140-46E8-BEE3-33B5AADD959B}" presName="composite" presStyleCnt="0"/>
      <dgm:spPr/>
    </dgm:pt>
    <dgm:pt modelId="{5EC5ED87-4E96-4A6C-AAD1-0497305ABD8F}" type="pres">
      <dgm:prSet presAssocID="{C607C7A5-2140-46E8-BEE3-33B5AADD959B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DA5D8D-3446-4BBC-B753-19E90A629BC7}" type="pres">
      <dgm:prSet presAssocID="{C607C7A5-2140-46E8-BEE3-33B5AADD959B}" presName="parSh" presStyleLbl="node1" presStyleIdx="2" presStyleCnt="3" custLinFactNeighborX="20702" custLinFactNeighborY="-3715"/>
      <dgm:spPr/>
      <dgm:t>
        <a:bodyPr/>
        <a:lstStyle/>
        <a:p>
          <a:endParaRPr lang="en-US"/>
        </a:p>
      </dgm:t>
    </dgm:pt>
    <dgm:pt modelId="{A981D653-1ED4-4DB6-8524-266FC6131359}" type="pres">
      <dgm:prSet presAssocID="{C607C7A5-2140-46E8-BEE3-33B5AADD959B}" presName="desTx" presStyleLbl="fgAcc1" presStyleIdx="2" presStyleCnt="3" custLinFactNeighborX="220" custLinFactNeighborY="-447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349AEB-E958-48B4-A485-87E7FC4162F5}" type="presOf" srcId="{66902BCF-EDE1-44E0-B8CE-697A6946D431}" destId="{956FA824-20F7-4307-9305-12775675F4D0}" srcOrd="0" destOrd="0" presId="urn:microsoft.com/office/officeart/2005/8/layout/process3"/>
    <dgm:cxn modelId="{25D3FEF6-7D10-4CE5-866D-EECAFEF5EFF9}" srcId="{01ED9F3A-2849-40EA-AB75-92F9BC575EA2}" destId="{C607C7A5-2140-46E8-BEE3-33B5AADD959B}" srcOrd="2" destOrd="0" parTransId="{15968A19-BAE3-4C3F-8650-E700FBDF36F3}" sibTransId="{2FA222EB-C597-4238-8614-698CD3CCA960}"/>
    <dgm:cxn modelId="{3716A7AD-6246-461C-86A9-50D81BC5FA64}" type="presOf" srcId="{66902BCF-EDE1-44E0-B8CE-697A6946D431}" destId="{29419F41-3351-4648-BBAA-1E138E0F0ACB}" srcOrd="1" destOrd="0" presId="urn:microsoft.com/office/officeart/2005/8/layout/process3"/>
    <dgm:cxn modelId="{B2F954C8-BFED-4D16-9EEE-14286A09A497}" type="presOf" srcId="{97909B87-5BB5-4E32-BEFD-F7B26125C2A0}" destId="{6D770616-6BAE-491B-8CA8-BCD699158C99}" srcOrd="1" destOrd="0" presId="urn:microsoft.com/office/officeart/2005/8/layout/process3"/>
    <dgm:cxn modelId="{D34B31CB-78E5-4FC1-B309-B482E97FB33E}" type="presOf" srcId="{9741DC90-E2AD-451E-91F2-729D8C3D6D2F}" destId="{A981D653-1ED4-4DB6-8524-266FC6131359}" srcOrd="0" destOrd="0" presId="urn:microsoft.com/office/officeart/2005/8/layout/process3"/>
    <dgm:cxn modelId="{F2884AA4-514D-4790-AA60-2DFEF81DE073}" srcId="{C607C7A5-2140-46E8-BEE3-33B5AADD959B}" destId="{9741DC90-E2AD-451E-91F2-729D8C3D6D2F}" srcOrd="0" destOrd="0" parTransId="{2B876040-9AF5-4C00-85EE-933EC7CB797B}" sibTransId="{9879C6A5-319A-4A56-A2B4-E81402500795}"/>
    <dgm:cxn modelId="{C7C0AF41-2A19-4A0E-B504-54D3A9E0E0B6}" type="presOf" srcId="{DD29AAC8-5002-423C-B088-A7D87A693993}" destId="{85B2EC8F-B0C7-473E-B452-EED9B43090D3}" srcOrd="1" destOrd="0" presId="urn:microsoft.com/office/officeart/2005/8/layout/process3"/>
    <dgm:cxn modelId="{BC299CF1-CF29-47CC-939F-4DAC5CDDF384}" type="presOf" srcId="{C607C7A5-2140-46E8-BEE3-33B5AADD959B}" destId="{5EC5ED87-4E96-4A6C-AAD1-0497305ABD8F}" srcOrd="0" destOrd="0" presId="urn:microsoft.com/office/officeart/2005/8/layout/process3"/>
    <dgm:cxn modelId="{9AC88E22-0413-4EFC-83F2-C93100345F6F}" srcId="{01ED9F3A-2849-40EA-AB75-92F9BC575EA2}" destId="{66902BCF-EDE1-44E0-B8CE-697A6946D431}" srcOrd="0" destOrd="0" parTransId="{E288343A-842B-4C47-8F62-34821FAE4997}" sibTransId="{97909B87-5BB5-4E32-BEFD-F7B26125C2A0}"/>
    <dgm:cxn modelId="{E573D305-426E-489B-81E8-C5A130345412}" type="presOf" srcId="{71A9C535-6114-47C3-B4D0-DEA2655B3FC2}" destId="{7342FA6C-7C98-4FCF-B91F-2EA302690ACE}" srcOrd="0" destOrd="0" presId="urn:microsoft.com/office/officeart/2005/8/layout/process3"/>
    <dgm:cxn modelId="{93F0B308-848A-4B3D-A1EE-F76331F63A37}" srcId="{01ED9F3A-2849-40EA-AB75-92F9BC575EA2}" destId="{DD29AAC8-5002-423C-B088-A7D87A693993}" srcOrd="1" destOrd="0" parTransId="{521382EB-9304-46BC-89F9-138A711435CF}" sibTransId="{71A9C535-6114-47C3-B4D0-DEA2655B3FC2}"/>
    <dgm:cxn modelId="{9A752BBE-B2D4-4EA8-9B5B-C6F1A9F76719}" type="presOf" srcId="{DD29AAC8-5002-423C-B088-A7D87A693993}" destId="{3D6A27D4-AE01-4F34-99B9-7DBA5E3B2069}" srcOrd="0" destOrd="0" presId="urn:microsoft.com/office/officeart/2005/8/layout/process3"/>
    <dgm:cxn modelId="{CE2856C3-8877-405B-A491-07D5078FE585}" srcId="{66902BCF-EDE1-44E0-B8CE-697A6946D431}" destId="{99CA769F-6B27-4BB5-AC23-1F02BDAB5744}" srcOrd="0" destOrd="0" parTransId="{B80A04EF-1AFE-475F-8D6F-19FF13AC1A78}" sibTransId="{7850C81C-4A6B-4DBA-B0A7-3EAE4D6BB27D}"/>
    <dgm:cxn modelId="{00880CF8-1B88-40E7-94CF-26D3E9E33A8A}" type="presOf" srcId="{97909B87-5BB5-4E32-BEFD-F7B26125C2A0}" destId="{A7E8DE1B-B534-46CE-8193-0A1D4CB08509}" srcOrd="0" destOrd="0" presId="urn:microsoft.com/office/officeart/2005/8/layout/process3"/>
    <dgm:cxn modelId="{405074DA-88B1-4FBC-A79B-EEF3CC567C10}" type="presOf" srcId="{99CA769F-6B27-4BB5-AC23-1F02BDAB5744}" destId="{E89AEDCC-9A83-4522-B5D3-F4A34022C4DA}" srcOrd="0" destOrd="0" presId="urn:microsoft.com/office/officeart/2005/8/layout/process3"/>
    <dgm:cxn modelId="{DA4FF250-C48B-4636-A850-8B7D83E862AC}" type="presOf" srcId="{71A9C535-6114-47C3-B4D0-DEA2655B3FC2}" destId="{E3331AC1-4543-4432-91BC-BDB485609BF2}" srcOrd="1" destOrd="0" presId="urn:microsoft.com/office/officeart/2005/8/layout/process3"/>
    <dgm:cxn modelId="{549BDC5D-037C-40D2-8D04-7065761406A0}" srcId="{DD29AAC8-5002-423C-B088-A7D87A693993}" destId="{23E5F9C1-5202-4F5D-8D13-6D350AD4A778}" srcOrd="0" destOrd="0" parTransId="{A5DB6EFA-8977-4D99-ADBA-E33BA92C4639}" sibTransId="{01842D97-1FFF-4567-860A-1609A4B48A69}"/>
    <dgm:cxn modelId="{F8F861B6-E9A2-476A-B535-682CB139FD2B}" type="presOf" srcId="{23E5F9C1-5202-4F5D-8D13-6D350AD4A778}" destId="{C7FAA040-7715-4451-9D06-642D2AD4C685}" srcOrd="0" destOrd="0" presId="urn:microsoft.com/office/officeart/2005/8/layout/process3"/>
    <dgm:cxn modelId="{72B7E2C7-7BBC-4EAB-8124-8BB9B0BC69C1}" type="presOf" srcId="{01ED9F3A-2849-40EA-AB75-92F9BC575EA2}" destId="{4E42FE6D-992E-4729-B63D-1BB833216B98}" srcOrd="0" destOrd="0" presId="urn:microsoft.com/office/officeart/2005/8/layout/process3"/>
    <dgm:cxn modelId="{8D3B8499-E925-4C06-A8C9-DD9D51CFD764}" type="presOf" srcId="{C607C7A5-2140-46E8-BEE3-33B5AADD959B}" destId="{6DDA5D8D-3446-4BBC-B753-19E90A629BC7}" srcOrd="1" destOrd="0" presId="urn:microsoft.com/office/officeart/2005/8/layout/process3"/>
    <dgm:cxn modelId="{4EF0AEC7-E1E1-460D-9C49-85D2BDFD1FBA}" type="presParOf" srcId="{4E42FE6D-992E-4729-B63D-1BB833216B98}" destId="{124647C8-3EFA-4572-9D1E-262DC89D9B05}" srcOrd="0" destOrd="0" presId="urn:microsoft.com/office/officeart/2005/8/layout/process3"/>
    <dgm:cxn modelId="{4A503C34-8332-40EE-AB7A-633BF95A9952}" type="presParOf" srcId="{124647C8-3EFA-4572-9D1E-262DC89D9B05}" destId="{956FA824-20F7-4307-9305-12775675F4D0}" srcOrd="0" destOrd="0" presId="urn:microsoft.com/office/officeart/2005/8/layout/process3"/>
    <dgm:cxn modelId="{DDF5C172-5A09-4DCF-833E-BBFFA51DB5E1}" type="presParOf" srcId="{124647C8-3EFA-4572-9D1E-262DC89D9B05}" destId="{29419F41-3351-4648-BBAA-1E138E0F0ACB}" srcOrd="1" destOrd="0" presId="urn:microsoft.com/office/officeart/2005/8/layout/process3"/>
    <dgm:cxn modelId="{47A816ED-8CDA-4D54-B87F-8CAFCAD3EB87}" type="presParOf" srcId="{124647C8-3EFA-4572-9D1E-262DC89D9B05}" destId="{E89AEDCC-9A83-4522-B5D3-F4A34022C4DA}" srcOrd="2" destOrd="0" presId="urn:microsoft.com/office/officeart/2005/8/layout/process3"/>
    <dgm:cxn modelId="{51B9B384-77CC-44B8-AD3E-6CA430BF074E}" type="presParOf" srcId="{4E42FE6D-992E-4729-B63D-1BB833216B98}" destId="{A7E8DE1B-B534-46CE-8193-0A1D4CB08509}" srcOrd="1" destOrd="0" presId="urn:microsoft.com/office/officeart/2005/8/layout/process3"/>
    <dgm:cxn modelId="{DFF2370A-A01F-4DEA-9169-728FD62BA7C3}" type="presParOf" srcId="{A7E8DE1B-B534-46CE-8193-0A1D4CB08509}" destId="{6D770616-6BAE-491B-8CA8-BCD699158C99}" srcOrd="0" destOrd="0" presId="urn:microsoft.com/office/officeart/2005/8/layout/process3"/>
    <dgm:cxn modelId="{3A8BA820-DF2D-407E-AFA1-584103595AE2}" type="presParOf" srcId="{4E42FE6D-992E-4729-B63D-1BB833216B98}" destId="{0DB8B71C-8348-4A57-B28A-05F36F263078}" srcOrd="2" destOrd="0" presId="urn:microsoft.com/office/officeart/2005/8/layout/process3"/>
    <dgm:cxn modelId="{EE410F62-38FF-4957-ADEF-CDC245F665DF}" type="presParOf" srcId="{0DB8B71C-8348-4A57-B28A-05F36F263078}" destId="{3D6A27D4-AE01-4F34-99B9-7DBA5E3B2069}" srcOrd="0" destOrd="0" presId="urn:microsoft.com/office/officeart/2005/8/layout/process3"/>
    <dgm:cxn modelId="{460548AE-635C-47DA-8895-AF40CF3A5695}" type="presParOf" srcId="{0DB8B71C-8348-4A57-B28A-05F36F263078}" destId="{85B2EC8F-B0C7-473E-B452-EED9B43090D3}" srcOrd="1" destOrd="0" presId="urn:microsoft.com/office/officeart/2005/8/layout/process3"/>
    <dgm:cxn modelId="{A1A81A5B-A08C-46F7-BCB9-98A5EF42646C}" type="presParOf" srcId="{0DB8B71C-8348-4A57-B28A-05F36F263078}" destId="{C7FAA040-7715-4451-9D06-642D2AD4C685}" srcOrd="2" destOrd="0" presId="urn:microsoft.com/office/officeart/2005/8/layout/process3"/>
    <dgm:cxn modelId="{9F332863-8812-46EE-9331-8D0592F27B16}" type="presParOf" srcId="{4E42FE6D-992E-4729-B63D-1BB833216B98}" destId="{7342FA6C-7C98-4FCF-B91F-2EA302690ACE}" srcOrd="3" destOrd="0" presId="urn:microsoft.com/office/officeart/2005/8/layout/process3"/>
    <dgm:cxn modelId="{67349F67-D5E3-4F6C-B63A-3BD8DE6B4FA0}" type="presParOf" srcId="{7342FA6C-7C98-4FCF-B91F-2EA302690ACE}" destId="{E3331AC1-4543-4432-91BC-BDB485609BF2}" srcOrd="0" destOrd="0" presId="urn:microsoft.com/office/officeart/2005/8/layout/process3"/>
    <dgm:cxn modelId="{B4519AE6-4D2B-487D-8E33-1931F1B9F3E9}" type="presParOf" srcId="{4E42FE6D-992E-4729-B63D-1BB833216B98}" destId="{4219FF6A-13C8-499B-BCDD-D938532D6418}" srcOrd="4" destOrd="0" presId="urn:microsoft.com/office/officeart/2005/8/layout/process3"/>
    <dgm:cxn modelId="{77F0820E-1DAF-4C3F-8A8B-FCE768A204CD}" type="presParOf" srcId="{4219FF6A-13C8-499B-BCDD-D938532D6418}" destId="{5EC5ED87-4E96-4A6C-AAD1-0497305ABD8F}" srcOrd="0" destOrd="0" presId="urn:microsoft.com/office/officeart/2005/8/layout/process3"/>
    <dgm:cxn modelId="{FEBD34BF-5080-4D00-B12D-936DEF4FAA86}" type="presParOf" srcId="{4219FF6A-13C8-499B-BCDD-D938532D6418}" destId="{6DDA5D8D-3446-4BBC-B753-19E90A629BC7}" srcOrd="1" destOrd="0" presId="urn:microsoft.com/office/officeart/2005/8/layout/process3"/>
    <dgm:cxn modelId="{4F99A2F6-E7CA-4E41-8D9A-2F9303BB95FF}" type="presParOf" srcId="{4219FF6A-13C8-499B-BCDD-D938532D6418}" destId="{A981D653-1ED4-4DB6-8524-266FC6131359}" srcOrd="2" destOrd="0" presId="urn:microsoft.com/office/officeart/2005/8/layout/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168D-B276-465E-9763-9F2B8273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4340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Wonderland</Company>
  <LinksUpToDate>false</LinksUpToDate>
  <CharactersWithSpaces>29026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Integración para Consultas Automatizadas al Registro de Activos Financieros</dc:title>
  <dc:creator>International Financial Asset Registry Corporation</dc:creator>
  <dc:description>RAF-WS versión 1.3.7.1 
Última actualización: Julio, 2010</dc:description>
  <cp:lastModifiedBy>Alex Gámez</cp:lastModifiedBy>
  <cp:revision>2</cp:revision>
  <cp:lastPrinted>2011-08-05T17:10:00Z</cp:lastPrinted>
  <dcterms:created xsi:type="dcterms:W3CDTF">2011-10-12T23:01:00Z</dcterms:created>
  <dcterms:modified xsi:type="dcterms:W3CDTF">2011-10-12T23:01:00Z</dcterms:modified>
</cp:coreProperties>
</file>