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lastRenderedPageBreak/>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5AEFB8BA" w:rsidR="007D05EE" w:rsidRPr="007D05EE" w:rsidRDefault="00D449CF" w:rsidP="007D05EE">
      <w:pPr>
        <w:rPr>
          <w:rFonts w:ascii="Calibri" w:eastAsia="Times New Roman" w:hAnsi="Calibri" w:cs="Calibri"/>
          <w:color w:val="000000"/>
        </w:rPr>
      </w:pPr>
      <w:r w:rsidRPr="00D449CF">
        <w:rPr>
          <w:rFonts w:ascii="Calibri" w:eastAsia="Times New Roman" w:hAnsi="Calibri" w:cs="Calibri"/>
          <w:color w:val="000000"/>
        </w:rPr>
        <w:t xml:space="preserve">Abstract: This article examines the implications of the General Data Protection Regulation ("GDPR") on IAM process and system design and introduces </w:t>
      </w:r>
      <w:proofErr w:type="spellStart"/>
      <w:r w:rsidRPr="00D449CF">
        <w:rPr>
          <w:rFonts w:ascii="Calibri" w:eastAsia="Times New Roman" w:hAnsi="Calibri" w:cs="Calibri"/>
          <w:color w:val="000000"/>
        </w:rPr>
        <w:t>organisational</w:t>
      </w:r>
      <w:proofErr w:type="spellEnd"/>
      <w:r w:rsidRPr="00D449CF">
        <w:rPr>
          <w:rFonts w:ascii="Calibri" w:eastAsia="Times New Roman" w:hAnsi="Calibri" w:cs="Calibri"/>
          <w:color w:val="000000"/>
        </w:rPr>
        <w:t xml:space="preserve"> and technical good practices which will help in ensuring demonstrable compliance with the regulation in ways which improve user experience and customer trust. These approaches will by extension also help in complying with data protection legislation in other geographies including (for example) the California Consumer Privacy Act ("CCPA").</w:t>
      </w:r>
      <w:bookmarkStart w:id="40" w:name="_GoBack"/>
      <w:bookmarkEnd w:id="40"/>
      <w:r w:rsidR="007D05EE" w:rsidRPr="007D05EE">
        <w:rPr>
          <w:rFonts w:ascii="Calibri" w:eastAsia="Times New Roman" w:hAnsi="Calibri" w:cs="Calibri"/>
          <w:color w:val="000000"/>
        </w:rPr>
        <w:t xml:space="preserve">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lastRenderedPageBreak/>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lastRenderedPageBreak/>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lastRenderedPageBreak/>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10F87" w14:textId="77777777" w:rsidR="00201A11" w:rsidRDefault="00201A11">
      <w:pPr>
        <w:spacing w:after="0"/>
      </w:pPr>
      <w:r>
        <w:separator/>
      </w:r>
    </w:p>
  </w:endnote>
  <w:endnote w:type="continuationSeparator" w:id="0">
    <w:p w14:paraId="435E5B5D" w14:textId="77777777" w:rsidR="00201A11" w:rsidRDefault="00201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0D74" w14:textId="77777777" w:rsidR="00201A11" w:rsidRDefault="00201A11">
      <w:r>
        <w:separator/>
      </w:r>
    </w:p>
  </w:footnote>
  <w:footnote w:type="continuationSeparator" w:id="0">
    <w:p w14:paraId="52D91B22" w14:textId="77777777" w:rsidR="00201A11" w:rsidRDefault="00201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01A11"/>
    <w:rsid w:val="002449FA"/>
    <w:rsid w:val="002E038B"/>
    <w:rsid w:val="00363337"/>
    <w:rsid w:val="00390AAE"/>
    <w:rsid w:val="003913AE"/>
    <w:rsid w:val="003A4653"/>
    <w:rsid w:val="003E4DDB"/>
    <w:rsid w:val="004E29B3"/>
    <w:rsid w:val="004E4538"/>
    <w:rsid w:val="00586D84"/>
    <w:rsid w:val="00590D07"/>
    <w:rsid w:val="005F59F9"/>
    <w:rsid w:val="006130C6"/>
    <w:rsid w:val="00636D5E"/>
    <w:rsid w:val="006474A1"/>
    <w:rsid w:val="006524AF"/>
    <w:rsid w:val="00657805"/>
    <w:rsid w:val="00666F7F"/>
    <w:rsid w:val="006C21B9"/>
    <w:rsid w:val="006C2F64"/>
    <w:rsid w:val="007115BC"/>
    <w:rsid w:val="00734718"/>
    <w:rsid w:val="00771594"/>
    <w:rsid w:val="00784D58"/>
    <w:rsid w:val="007A627F"/>
    <w:rsid w:val="007D05EE"/>
    <w:rsid w:val="0085279F"/>
    <w:rsid w:val="008D6863"/>
    <w:rsid w:val="009C16C6"/>
    <w:rsid w:val="009F177C"/>
    <w:rsid w:val="00A27C7A"/>
    <w:rsid w:val="00A57D0B"/>
    <w:rsid w:val="00B46969"/>
    <w:rsid w:val="00B86B75"/>
    <w:rsid w:val="00BC48D5"/>
    <w:rsid w:val="00BF2ADC"/>
    <w:rsid w:val="00C36279"/>
    <w:rsid w:val="00D449CF"/>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23096812">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2005</Words>
  <Characters>11555</Characters>
  <Application>Microsoft Office Word</Application>
  <DocSecurity>0</DocSecurity>
  <Lines>412</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27</cp:revision>
  <dcterms:created xsi:type="dcterms:W3CDTF">2018-12-16T19:30:00Z</dcterms:created>
  <dcterms:modified xsi:type="dcterms:W3CDTF">2019-10-30T22:40:00Z</dcterms:modified>
</cp:coreProperties>
</file>