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4A643D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B2FFD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4A643D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 xml:space="preserve">Especificación de </w:t>
          </w:r>
          <w:r w:rsidR="00111D9C">
            <w:rPr>
              <w:rFonts w:cs="Arial"/>
            </w:rPr>
            <w:t>Caso de Uso de Sistema: CUS.00.11</w:t>
          </w:r>
          <w:r w:rsidR="001F6344">
            <w:rPr>
              <w:rFonts w:cs="Arial"/>
            </w:rPr>
            <w:t xml:space="preserve"> Administrar </w:t>
          </w:r>
          <w:r w:rsidR="00111D9C">
            <w:rPr>
              <w:rFonts w:cs="Arial"/>
            </w:rPr>
            <w:t>Requisitos por Grupo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bookmarkStart w:id="0" w:name="_GoBack"/>
      <w:r>
        <w:rPr>
          <w:rFonts w:cs="Arial"/>
        </w:rPr>
        <w:t>20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A744C9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240631" w:history="1">
        <w:r w:rsidR="00A744C9" w:rsidRPr="00464725">
          <w:rPr>
            <w:rStyle w:val="Hipervnculo"/>
            <w:noProof/>
          </w:rPr>
          <w:t>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Introducción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_Toc312240631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5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2" w:history="1">
        <w:r w:rsidR="00A744C9" w:rsidRPr="00464725">
          <w:rPr>
            <w:rStyle w:val="Hipervnculo"/>
            <w:noProof/>
          </w:rPr>
          <w:t>1.1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Objetivo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_Toc312240632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5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3" w:history="1">
        <w:r w:rsidR="00A744C9" w:rsidRPr="00464725">
          <w:rPr>
            <w:rStyle w:val="Hipervnculo"/>
            <w:noProof/>
          </w:rPr>
          <w:t>1.2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Definiciones, acrónimos y abreviaturas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_Toc312240633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5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4" w:history="1">
        <w:r w:rsidR="00A744C9" w:rsidRPr="00464725">
          <w:rPr>
            <w:rStyle w:val="Hipervnculo"/>
            <w:noProof/>
          </w:rPr>
          <w:t>1.3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Referencias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_Toc312240634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5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5" w:history="1">
        <w:r w:rsidR="00A744C9" w:rsidRPr="00464725">
          <w:rPr>
            <w:rStyle w:val="Hipervnculo"/>
            <w:noProof/>
          </w:rPr>
          <w:t>1.4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Diagrama de Casos de Uso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_Toc312240635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5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6" w:history="1">
        <w:r w:rsidR="00A744C9" w:rsidRPr="00464725">
          <w:rPr>
            <w:rStyle w:val="Hipervnculo"/>
            <w:noProof/>
          </w:rPr>
          <w:t>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CU.00.11.01 – AgregarRequisitosxGrupo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_Toc312240636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7" w:history="1">
        <w:r w:rsidR="00A744C9" w:rsidRPr="00464725">
          <w:rPr>
            <w:rStyle w:val="Hipervnculo"/>
            <w:noProof/>
          </w:rPr>
          <w:t>2.1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Descripción Breve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_Toc312240637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8" w:history="1">
        <w:r w:rsidR="00A744C9" w:rsidRPr="00464725">
          <w:rPr>
            <w:rStyle w:val="Hipervnculo"/>
            <w:noProof/>
          </w:rPr>
          <w:t>2.2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Actores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_Toc312240638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39" w:history="1">
        <w:r w:rsidR="00A744C9" w:rsidRPr="00464725">
          <w:rPr>
            <w:rStyle w:val="Hipervnculo"/>
            <w:noProof/>
          </w:rPr>
          <w:t>2.3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Previas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_Toc312240639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40" w:history="1">
        <w:r w:rsidR="00A744C9" w:rsidRPr="00464725">
          <w:rPr>
            <w:rStyle w:val="Hipervnculo"/>
          </w:rPr>
          <w:t>2.3.1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iniciar sesión en el sistema.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_Toc312240640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6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41" w:history="1">
        <w:r w:rsidR="00A744C9" w:rsidRPr="00464725">
          <w:rPr>
            <w:rStyle w:val="Hipervnculo"/>
          </w:rPr>
          <w:t>2.3.2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ubicarse en la pantalla indicada.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_Toc312240641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6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2" w:history="1">
        <w:r w:rsidR="00A744C9" w:rsidRPr="00464725">
          <w:rPr>
            <w:rStyle w:val="Hipervnculo"/>
            <w:noProof/>
          </w:rPr>
          <w:t>2.4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 de Eventos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_Toc312240642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43" w:history="1">
        <w:r w:rsidR="00A744C9" w:rsidRPr="00464725">
          <w:rPr>
            <w:rStyle w:val="Hipervnculo"/>
          </w:rPr>
          <w:t>2.4.1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Flujo Básico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_Toc312240643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6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4" w:history="1">
        <w:r w:rsidR="00A744C9" w:rsidRPr="00464725">
          <w:rPr>
            <w:rStyle w:val="Hipervnculo"/>
            <w:noProof/>
          </w:rPr>
          <w:t>2.5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Flujos alternos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_Toc312240644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5" w:history="1">
        <w:r w:rsidR="00A744C9" w:rsidRPr="00464725">
          <w:rPr>
            <w:rStyle w:val="Hipervnculo"/>
            <w:noProof/>
          </w:rPr>
          <w:t>2.6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Posteriores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_Toc312240645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6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6" w:history="1">
        <w:r w:rsidR="00A744C9" w:rsidRPr="00464725">
          <w:rPr>
            <w:rStyle w:val="Hipervnculo"/>
            <w:noProof/>
          </w:rPr>
          <w:t>2.7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Diagrama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_Toc312240646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7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7" w:history="1">
        <w:r w:rsidR="00A744C9" w:rsidRPr="00464725">
          <w:rPr>
            <w:rStyle w:val="Hipervnculo"/>
            <w:noProof/>
          </w:rPr>
          <w:t>2.8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Observaciones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_Toc312240647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7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8" w:history="1">
        <w:r w:rsidR="00A744C9" w:rsidRPr="00464725">
          <w:rPr>
            <w:rStyle w:val="Hipervnculo"/>
            <w:noProof/>
          </w:rPr>
          <w:t>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CU.00.11.02 – QuitarRequisitosxGrupo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_Toc312240648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49" w:history="1">
        <w:r w:rsidR="00A744C9" w:rsidRPr="00464725">
          <w:rPr>
            <w:rStyle w:val="Hipervnculo"/>
            <w:noProof/>
          </w:rPr>
          <w:t>3.1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Descripción Breve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_Toc312240649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0" w:history="1">
        <w:r w:rsidR="00A744C9" w:rsidRPr="00464725">
          <w:rPr>
            <w:rStyle w:val="Hipervnculo"/>
            <w:noProof/>
          </w:rPr>
          <w:t>3.2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Actores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_Toc312240650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1" w:history="1">
        <w:r w:rsidR="00A744C9" w:rsidRPr="00464725">
          <w:rPr>
            <w:rStyle w:val="Hipervnculo"/>
            <w:noProof/>
          </w:rPr>
          <w:t>3.3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Previas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_Toc312240651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52" w:history="1">
        <w:r w:rsidR="00A744C9" w:rsidRPr="00464725">
          <w:rPr>
            <w:rStyle w:val="Hipervnculo"/>
          </w:rPr>
          <w:t>3.3.1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iniciar sesión en el sistema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_Toc312240652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8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53" w:history="1">
        <w:r w:rsidR="00A744C9" w:rsidRPr="00464725">
          <w:rPr>
            <w:rStyle w:val="Hipervnculo"/>
          </w:rPr>
          <w:t>3.3.2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ubicarse en la pantalla indicada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_Toc312240653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8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4" w:history="1">
        <w:r w:rsidR="00A744C9" w:rsidRPr="00464725">
          <w:rPr>
            <w:rStyle w:val="Hipervnculo"/>
            <w:noProof/>
          </w:rPr>
          <w:t>3.4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 de Eventos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_Toc312240654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55" w:history="1">
        <w:r w:rsidR="00A744C9" w:rsidRPr="00464725">
          <w:rPr>
            <w:rStyle w:val="Hipervnculo"/>
          </w:rPr>
          <w:t>3.4.1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Flujo Básico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_Toc312240655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8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6" w:history="1">
        <w:r w:rsidR="00A744C9" w:rsidRPr="00464725">
          <w:rPr>
            <w:rStyle w:val="Hipervnculo"/>
            <w:noProof/>
          </w:rPr>
          <w:t>3.5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Flujos alternos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_Toc312240656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7" w:history="1">
        <w:r w:rsidR="00A744C9" w:rsidRPr="00464725">
          <w:rPr>
            <w:rStyle w:val="Hipervnculo"/>
            <w:noProof/>
          </w:rPr>
          <w:t>3.6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Posteriores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_Toc312240657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8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8" w:history="1">
        <w:r w:rsidR="00A744C9" w:rsidRPr="00464725">
          <w:rPr>
            <w:rStyle w:val="Hipervnculo"/>
            <w:noProof/>
          </w:rPr>
          <w:t>3.7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Diagrama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_Toc312240658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9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59" w:history="1">
        <w:r w:rsidR="00A744C9" w:rsidRPr="00464725">
          <w:rPr>
            <w:rStyle w:val="Hipervnculo"/>
            <w:noProof/>
          </w:rPr>
          <w:t>3.8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Observaciones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_Toc312240659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9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0" w:history="1">
        <w:r w:rsidR="00A744C9" w:rsidRPr="00464725">
          <w:rPr>
            <w:rStyle w:val="Hipervnculo"/>
            <w:noProof/>
          </w:rPr>
          <w:t>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CU.00.11.03 – SubirRequisitosxGrupo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_Toc312240660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1" w:history="1">
        <w:r w:rsidR="00A744C9" w:rsidRPr="00464725">
          <w:rPr>
            <w:rStyle w:val="Hipervnculo"/>
            <w:noProof/>
          </w:rPr>
          <w:t>4.1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Descripción Breve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_Toc312240661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2" w:history="1">
        <w:r w:rsidR="00A744C9" w:rsidRPr="00464725">
          <w:rPr>
            <w:rStyle w:val="Hipervnculo"/>
            <w:noProof/>
          </w:rPr>
          <w:t>4.2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Actores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_Toc312240662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3" w:history="1">
        <w:r w:rsidR="00A744C9" w:rsidRPr="00464725">
          <w:rPr>
            <w:rStyle w:val="Hipervnculo"/>
            <w:noProof/>
          </w:rPr>
          <w:t>4.3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Previas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_Toc312240663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64" w:history="1">
        <w:r w:rsidR="00A744C9" w:rsidRPr="00464725">
          <w:rPr>
            <w:rStyle w:val="Hipervnculo"/>
          </w:rPr>
          <w:t>4.3.1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iniciar sesión en el sistema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_Toc312240664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10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65" w:history="1">
        <w:r w:rsidR="00A744C9" w:rsidRPr="00464725">
          <w:rPr>
            <w:rStyle w:val="Hipervnculo"/>
          </w:rPr>
          <w:t>4.3.2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ubicarse en la pantalla indicada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_Toc312240665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10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6" w:history="1">
        <w:r w:rsidR="00A744C9" w:rsidRPr="00464725">
          <w:rPr>
            <w:rStyle w:val="Hipervnculo"/>
            <w:noProof/>
          </w:rPr>
          <w:t>4.4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 de Eventos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_Toc312240666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67" w:history="1">
        <w:r w:rsidR="00A744C9" w:rsidRPr="00464725">
          <w:rPr>
            <w:rStyle w:val="Hipervnculo"/>
          </w:rPr>
          <w:t>4.4.1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Flujo Básico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_Toc312240667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10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8" w:history="1">
        <w:r w:rsidR="00A744C9" w:rsidRPr="00464725">
          <w:rPr>
            <w:rStyle w:val="Hipervnculo"/>
            <w:noProof/>
          </w:rPr>
          <w:t>4.5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Flujos alternos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_Toc312240668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69" w:history="1">
        <w:r w:rsidR="00A744C9" w:rsidRPr="00464725">
          <w:rPr>
            <w:rStyle w:val="Hipervnculo"/>
            <w:noProof/>
          </w:rPr>
          <w:t>4.6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Posteriores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_Toc312240669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10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0" w:history="1">
        <w:r w:rsidR="00A744C9" w:rsidRPr="00464725">
          <w:rPr>
            <w:rStyle w:val="Hipervnculo"/>
            <w:noProof/>
          </w:rPr>
          <w:t>4.7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Diagrama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_Toc312240670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11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1" w:history="1">
        <w:r w:rsidR="00A744C9" w:rsidRPr="00464725">
          <w:rPr>
            <w:rStyle w:val="Hipervnculo"/>
            <w:noProof/>
          </w:rPr>
          <w:t>4.8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Observaciones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_Toc312240671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11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2" w:history="1">
        <w:r w:rsidR="00A744C9" w:rsidRPr="00464725">
          <w:rPr>
            <w:rStyle w:val="Hipervnculo"/>
            <w:noProof/>
          </w:rPr>
          <w:t>5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CU.00.11.04 – BajarRequisitosxGrupo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_Toc312240672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3" w:history="1">
        <w:r w:rsidR="00A744C9" w:rsidRPr="00464725">
          <w:rPr>
            <w:rStyle w:val="Hipervnculo"/>
            <w:noProof/>
          </w:rPr>
          <w:t>5.1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Descripción Breve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_Toc312240673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4" w:history="1">
        <w:r w:rsidR="00A744C9" w:rsidRPr="00464725">
          <w:rPr>
            <w:rStyle w:val="Hipervnculo"/>
            <w:noProof/>
          </w:rPr>
          <w:t>5.2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Actores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_Toc312240674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5" w:history="1">
        <w:r w:rsidR="00A744C9" w:rsidRPr="00464725">
          <w:rPr>
            <w:rStyle w:val="Hipervnculo"/>
            <w:noProof/>
          </w:rPr>
          <w:t>5.3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Previas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_Toc312240675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76" w:history="1">
        <w:r w:rsidR="00A744C9" w:rsidRPr="00464725">
          <w:rPr>
            <w:rStyle w:val="Hipervnculo"/>
          </w:rPr>
          <w:t>5.3.1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iniciar sesión en el sistema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_Toc312240676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12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77" w:history="1">
        <w:r w:rsidR="00A744C9" w:rsidRPr="00464725">
          <w:rPr>
            <w:rStyle w:val="Hipervnculo"/>
          </w:rPr>
          <w:t>5.3.2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El usuario deberá ubicarse en la pantalla indicada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_Toc312240677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12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78" w:history="1">
        <w:r w:rsidR="00A744C9" w:rsidRPr="00464725">
          <w:rPr>
            <w:rStyle w:val="Hipervnculo"/>
            <w:noProof/>
          </w:rPr>
          <w:t>5.4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 de Eventos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_Toc312240678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240679" w:history="1">
        <w:r w:rsidR="00A744C9" w:rsidRPr="00464725">
          <w:rPr>
            <w:rStyle w:val="Hipervnculo"/>
          </w:rPr>
          <w:t>5.4.1</w:t>
        </w:r>
        <w:r w:rsidR="00A744C9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</w:rPr>
          <w:t>Flujo Básico</w:t>
        </w:r>
        <w:r w:rsidR="00A744C9">
          <w:rPr>
            <w:webHidden/>
          </w:rPr>
          <w:tab/>
        </w:r>
        <w:r w:rsidR="00A744C9">
          <w:rPr>
            <w:webHidden/>
          </w:rPr>
          <w:fldChar w:fldCharType="begin"/>
        </w:r>
        <w:r w:rsidR="00A744C9">
          <w:rPr>
            <w:webHidden/>
          </w:rPr>
          <w:instrText xml:space="preserve"> PAGEREF _Toc312240679 \h </w:instrText>
        </w:r>
        <w:r w:rsidR="00A744C9">
          <w:rPr>
            <w:webHidden/>
          </w:rPr>
        </w:r>
        <w:r w:rsidR="00A744C9">
          <w:rPr>
            <w:webHidden/>
          </w:rPr>
          <w:fldChar w:fldCharType="separate"/>
        </w:r>
        <w:r w:rsidR="00A744C9">
          <w:rPr>
            <w:webHidden/>
          </w:rPr>
          <w:t>12</w:t>
        </w:r>
        <w:r w:rsidR="00A744C9">
          <w:rPr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80" w:history="1">
        <w:r w:rsidR="00A744C9" w:rsidRPr="00464725">
          <w:rPr>
            <w:rStyle w:val="Hipervnculo"/>
            <w:noProof/>
          </w:rPr>
          <w:t>5.5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Flujos alternos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_Toc312240680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81" w:history="1">
        <w:r w:rsidR="00A744C9" w:rsidRPr="00464725">
          <w:rPr>
            <w:rStyle w:val="Hipervnculo"/>
            <w:noProof/>
          </w:rPr>
          <w:t>5.6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Condiciones Posteriores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_Toc312240681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12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82" w:history="1">
        <w:r w:rsidR="00A744C9" w:rsidRPr="00464725">
          <w:rPr>
            <w:rStyle w:val="Hipervnculo"/>
            <w:noProof/>
          </w:rPr>
          <w:t>5.7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Diagrama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_Toc312240682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13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83" w:history="1">
        <w:r w:rsidR="00A744C9" w:rsidRPr="00464725">
          <w:rPr>
            <w:rStyle w:val="Hipervnculo"/>
            <w:noProof/>
          </w:rPr>
          <w:t>5.8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Observaciones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_Toc312240683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13</w:t>
        </w:r>
        <w:r w:rsidR="00A744C9">
          <w:rPr>
            <w:noProof/>
            <w:webHidden/>
          </w:rPr>
          <w:fldChar w:fldCharType="end"/>
        </w:r>
      </w:hyperlink>
    </w:p>
    <w:p w:rsidR="00A744C9" w:rsidRDefault="004A64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240684" w:history="1">
        <w:r w:rsidR="00A744C9" w:rsidRPr="00464725">
          <w:rPr>
            <w:rStyle w:val="Hipervnculo"/>
            <w:noProof/>
          </w:rPr>
          <w:t>6</w:t>
        </w:r>
        <w:r w:rsidR="00A744C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44C9" w:rsidRPr="00464725">
          <w:rPr>
            <w:rStyle w:val="Hipervnculo"/>
            <w:noProof/>
          </w:rPr>
          <w:t>Firmas de elaboración, revisión y aprobación</w:t>
        </w:r>
        <w:r w:rsidR="00A744C9">
          <w:rPr>
            <w:noProof/>
            <w:webHidden/>
          </w:rPr>
          <w:tab/>
        </w:r>
        <w:r w:rsidR="00A744C9">
          <w:rPr>
            <w:noProof/>
            <w:webHidden/>
          </w:rPr>
          <w:fldChar w:fldCharType="begin"/>
        </w:r>
        <w:r w:rsidR="00A744C9">
          <w:rPr>
            <w:noProof/>
            <w:webHidden/>
          </w:rPr>
          <w:instrText xml:space="preserve"> PAGEREF _Toc312240684 \h </w:instrText>
        </w:r>
        <w:r w:rsidR="00A744C9">
          <w:rPr>
            <w:noProof/>
            <w:webHidden/>
          </w:rPr>
        </w:r>
        <w:r w:rsidR="00A744C9">
          <w:rPr>
            <w:noProof/>
            <w:webHidden/>
          </w:rPr>
          <w:fldChar w:fldCharType="separate"/>
        </w:r>
        <w:r w:rsidR="00A744C9">
          <w:rPr>
            <w:noProof/>
            <w:webHidden/>
          </w:rPr>
          <w:t>13</w:t>
        </w:r>
        <w:r w:rsidR="00A744C9">
          <w:rPr>
            <w:noProof/>
            <w:webHidden/>
          </w:rPr>
          <w:fldChar w:fldCharType="end"/>
        </w:r>
      </w:hyperlink>
    </w:p>
    <w:p w:rsidR="00111D9C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111D9C" w:rsidRDefault="00111D9C" w:rsidP="00111D9C">
      <w:r>
        <w:br w:type="page"/>
      </w:r>
    </w:p>
    <w:p w:rsidR="00AE37D5" w:rsidRPr="008B14EA" w:rsidRDefault="004A643D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11D9C">
            <w:rPr>
              <w:rFonts w:ascii="Arial" w:hAnsi="Arial" w:cs="Arial"/>
              <w:szCs w:val="36"/>
            </w:rPr>
            <w:t>Especificación de Caso de Uso de Sistema: CUS.00.11 Administrar Requisitos por Grupo</w:t>
          </w:r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240631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240632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Administrar </w:t>
      </w:r>
      <w:r w:rsidR="00BE159C">
        <w:rPr>
          <w:rFonts w:cs="Arial"/>
        </w:rPr>
        <w:t>Requisitos por Grupo</w:t>
      </w:r>
      <w:r w:rsidR="00E61C01">
        <w:rPr>
          <w:rFonts w:cs="Arial"/>
        </w:rPr>
        <w:t xml:space="preserve">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240633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240634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273A8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20" w:name="_Toc312240635"/>
      <w:r>
        <w:t>Diagrama de Casos de Uso</w:t>
      </w:r>
      <w:bookmarkEnd w:id="20"/>
    </w:p>
    <w:p w:rsidR="00AE3C09" w:rsidRDefault="00A744C9" w:rsidP="00E6222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705475" cy="4114800"/>
            <wp:effectExtent l="19050" t="19050" r="28575" b="1905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1 AdministrarRequisitosxGrup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C09" w:rsidRDefault="00AE3C09" w:rsidP="00AE3C09"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FC562B" w:rsidRPr="00FC562B">
        <w:t>CU.00.11.01-AgregarRequisitosxGrupo</w:t>
      </w:r>
    </w:p>
    <w:p w:rsidR="00BE728C" w:rsidRPr="00041EBD" w:rsidRDefault="00AE3C09" w:rsidP="00795508">
      <w:pPr>
        <w:pStyle w:val="Ttulo1"/>
      </w:pPr>
      <w:bookmarkStart w:id="21" w:name="_CU.00.01.01_–_Buscar"/>
      <w:bookmarkStart w:id="22" w:name="_Toc312240636"/>
      <w:bookmarkEnd w:id="21"/>
      <w:r>
        <w:t>CU.00.</w:t>
      </w:r>
      <w:r w:rsidR="00FC562B">
        <w:t>11.01</w:t>
      </w:r>
      <w:r w:rsidR="00795508">
        <w:t xml:space="preserve"> – </w:t>
      </w:r>
      <w:proofErr w:type="spellStart"/>
      <w:r>
        <w:t>Agregar</w:t>
      </w:r>
      <w:r w:rsidR="00FC562B">
        <w:t>RequisitosxGrupo</w:t>
      </w:r>
      <w:bookmarkEnd w:id="22"/>
      <w:proofErr w:type="spellEnd"/>
    </w:p>
    <w:p w:rsidR="00B654BD" w:rsidRPr="00D702C4" w:rsidRDefault="00B654BD" w:rsidP="00F747FA">
      <w:pPr>
        <w:pStyle w:val="Ttulo2"/>
      </w:pPr>
      <w:bookmarkStart w:id="23" w:name="_Toc312240637"/>
      <w:bookmarkEnd w:id="11"/>
      <w:r w:rsidRPr="00D702C4">
        <w:t>Descripción Breve</w:t>
      </w:r>
      <w:bookmarkEnd w:id="4"/>
      <w:bookmarkEnd w:id="5"/>
      <w:bookmarkEnd w:id="23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agrega una opci</w:t>
      </w:r>
      <w:r w:rsidR="0089734C">
        <w:rPr>
          <w:rFonts w:cs="Arial"/>
        </w:rPr>
        <w:t xml:space="preserve">ón del listado de </w:t>
      </w:r>
      <w:r w:rsidR="00FC562B">
        <w:rPr>
          <w:rFonts w:cs="Arial"/>
        </w:rPr>
        <w:t>Requisitos al listado de Requisitos por Grupo</w:t>
      </w:r>
      <w:r w:rsidR="00D216D3">
        <w:rPr>
          <w:rFonts w:cs="Arial"/>
        </w:rPr>
        <w:t xml:space="preserve"> </w:t>
      </w:r>
      <w:r w:rsidR="00795508">
        <w:rPr>
          <w:rFonts w:cs="Arial"/>
        </w:rPr>
        <w:t>en el catálogo</w:t>
      </w:r>
      <w:r w:rsidR="00396869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2240638"/>
      <w:r w:rsidRPr="00D702C4">
        <w:t>Actores</w:t>
      </w:r>
      <w:bookmarkEnd w:id="24"/>
      <w:bookmarkEnd w:id="25"/>
      <w:bookmarkEnd w:id="26"/>
    </w:p>
    <w:p w:rsidR="002E5A01" w:rsidRDefault="00B654BD" w:rsidP="00911042">
      <w:pPr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2240639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27293F">
      <w:pPr>
        <w:pStyle w:val="Ttulo3"/>
      </w:pPr>
      <w:bookmarkStart w:id="30" w:name="_Toc250373389"/>
      <w:bookmarkStart w:id="31" w:name="_Toc263244845"/>
      <w:bookmarkStart w:id="32" w:name="_Toc312240640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3" w:name="_Toc250373390"/>
      <w:bookmarkStart w:id="34" w:name="_Toc263244846"/>
      <w:bookmarkStart w:id="35" w:name="_Toc312240641"/>
      <w:r w:rsidRPr="00D702C4">
        <w:t xml:space="preserve">El usuario deberá ubicarse en la pantalla </w:t>
      </w:r>
      <w:bookmarkEnd w:id="33"/>
      <w:bookmarkEnd w:id="34"/>
      <w:r w:rsidR="007F16D9">
        <w:t>indicada.</w:t>
      </w:r>
      <w:bookmarkEnd w:id="35"/>
    </w:p>
    <w:p w:rsidR="00795508" w:rsidRPr="00D702C4" w:rsidRDefault="00795508" w:rsidP="00795508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3B1DC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7E1F23">
        <w:rPr>
          <w:rFonts w:cs="Arial"/>
        </w:rPr>
        <w:t>“Requisitos</w:t>
      </w:r>
      <w:r w:rsidR="0090784E">
        <w:rPr>
          <w:rFonts w:cs="Arial"/>
        </w:rPr>
        <w:t>”</w:t>
      </w:r>
      <w:r w:rsidRPr="00D702C4">
        <w:rPr>
          <w:rFonts w:cs="Arial"/>
        </w:rPr>
        <w:t>, al realizar esto, el sistema pr</w:t>
      </w:r>
      <w:r w:rsidR="005D201C">
        <w:rPr>
          <w:rFonts w:cs="Arial"/>
        </w:rPr>
        <w:t>esentará al usuario la pantalla</w:t>
      </w:r>
      <w:r w:rsidR="0090784E">
        <w:rPr>
          <w:rFonts w:cs="Arial"/>
        </w:rPr>
        <w:t xml:space="preserve"> </w:t>
      </w:r>
      <w:r w:rsidR="00FE2D5A">
        <w:rPr>
          <w:rFonts w:cs="Arial"/>
        </w:rPr>
        <w:t>seleccionada, por último deberá seleccionar la pestaña de “</w:t>
      </w:r>
      <w:r w:rsidR="007E1F23">
        <w:rPr>
          <w:rFonts w:cs="Arial"/>
        </w:rPr>
        <w:t>Requisitos x Grupo</w:t>
      </w:r>
      <w:r w:rsidR="00FE2D5A">
        <w:rPr>
          <w:rFonts w:cs="Arial"/>
        </w:rPr>
        <w:t>”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8" w:name="_Toc312240642"/>
      <w:r w:rsidRPr="00D702C4">
        <w:t>Flujo de Eventos</w:t>
      </w:r>
      <w:bookmarkEnd w:id="36"/>
      <w:bookmarkEnd w:id="37"/>
      <w:bookmarkEnd w:id="38"/>
    </w:p>
    <w:p w:rsidR="005068E0" w:rsidRPr="005068E0" w:rsidRDefault="00B654BD" w:rsidP="0027293F">
      <w:pPr>
        <w:pStyle w:val="Ttulo3"/>
      </w:pPr>
      <w:bookmarkStart w:id="39" w:name="_Toc250373392"/>
      <w:bookmarkStart w:id="40" w:name="_Toc263244849"/>
      <w:bookmarkStart w:id="41" w:name="_Toc312240643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A0176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</w:t>
            </w:r>
            <w:r w:rsidR="00A01763">
              <w:rPr>
                <w:rFonts w:cs="Arial"/>
              </w:rPr>
              <w:t>despliega la lista de “Grupo”.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Default="005D10DF" w:rsidP="00E32DD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 w:rsidR="00A01763">
              <w:rPr>
                <w:rFonts w:cs="Arial"/>
              </w:rPr>
              <w:t>el listado con</w:t>
            </w:r>
            <w:r w:rsidR="00D25265">
              <w:rPr>
                <w:rFonts w:cs="Arial"/>
              </w:rPr>
              <w:t xml:space="preserve"> los G</w:t>
            </w:r>
            <w:r w:rsidR="00A01763">
              <w:rPr>
                <w:rFonts w:cs="Arial"/>
              </w:rPr>
              <w:t>rupos</w:t>
            </w:r>
            <w:r w:rsidR="00E32DDC">
              <w:rPr>
                <w:rFonts w:cs="Arial"/>
              </w:rPr>
              <w:t xml:space="preserve"> registrados en el </w:t>
            </w:r>
            <w:r w:rsidR="00A01763">
              <w:rPr>
                <w:rFonts w:cs="Arial"/>
              </w:rPr>
              <w:t>catálogo.</w:t>
            </w:r>
          </w:p>
        </w:tc>
      </w:tr>
      <w:tr w:rsidR="00A01763" w:rsidRPr="00D702C4" w:rsidTr="00D00A56">
        <w:tc>
          <w:tcPr>
            <w:tcW w:w="382" w:type="pct"/>
            <w:vAlign w:val="center"/>
          </w:tcPr>
          <w:p w:rsidR="00A01763" w:rsidRDefault="00A0176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01763" w:rsidRDefault="003A5B32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A01763" w:rsidRDefault="003A5B32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01763" w:rsidRDefault="00D25265" w:rsidP="003A5B32">
            <w:pPr>
              <w:rPr>
                <w:rFonts w:cs="Arial"/>
              </w:rPr>
            </w:pPr>
            <w:r>
              <w:rPr>
                <w:rFonts w:cs="Arial"/>
              </w:rPr>
              <w:t>Despliega el listado de Requisitos y el listado de Requisitos por G</w:t>
            </w:r>
            <w:r w:rsidR="003A5B32">
              <w:rPr>
                <w:rFonts w:cs="Arial"/>
              </w:rPr>
              <w:t>rupo de acuerdo a la opción seleccionada.</w:t>
            </w:r>
          </w:p>
        </w:tc>
      </w:tr>
      <w:tr w:rsidR="00FA414C" w:rsidRPr="00D702C4" w:rsidTr="00D00A56">
        <w:tc>
          <w:tcPr>
            <w:tcW w:w="382" w:type="pct"/>
            <w:vAlign w:val="center"/>
          </w:tcPr>
          <w:p w:rsidR="00FA414C" w:rsidRDefault="00FA414C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FA414C" w:rsidRDefault="00694680" w:rsidP="003F02D4">
            <w:pPr>
              <w:rPr>
                <w:rFonts w:cs="Arial"/>
              </w:rPr>
            </w:pPr>
            <w:r>
              <w:rPr>
                <w:rFonts w:cs="Arial"/>
              </w:rPr>
              <w:t>Elige</w:t>
            </w:r>
            <w:r w:rsidR="00D25265">
              <w:rPr>
                <w:rFonts w:cs="Arial"/>
              </w:rPr>
              <w:t xml:space="preserve"> una opción de la lista de R</w:t>
            </w:r>
            <w:r w:rsidR="00FA414C">
              <w:rPr>
                <w:rFonts w:cs="Arial"/>
              </w:rPr>
              <w:t>equisitos y selecciona la opción “Agregar”.</w:t>
            </w:r>
          </w:p>
        </w:tc>
        <w:tc>
          <w:tcPr>
            <w:tcW w:w="303" w:type="pct"/>
            <w:vAlign w:val="center"/>
          </w:tcPr>
          <w:p w:rsidR="00FA414C" w:rsidRDefault="00FA414C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FA414C" w:rsidRPr="00D702C4" w:rsidRDefault="00FA414C" w:rsidP="00DA00B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FA414C" w:rsidRDefault="00FA414C" w:rsidP="00B352B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E234EB" w:rsidRPr="00D702C4" w:rsidTr="00D00A56">
        <w:tc>
          <w:tcPr>
            <w:tcW w:w="382" w:type="pct"/>
            <w:vAlign w:val="center"/>
          </w:tcPr>
          <w:p w:rsidR="00E234EB" w:rsidRPr="00D702C4" w:rsidRDefault="00E234EB" w:rsidP="00E234EB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E234EB" w:rsidRPr="0082313F" w:rsidRDefault="00E234EB" w:rsidP="0082313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E234EB" w:rsidRDefault="00E234EB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E234EB" w:rsidRDefault="00E234EB" w:rsidP="00E234EB">
            <w:pPr>
              <w:rPr>
                <w:rFonts w:cs="Arial"/>
              </w:rPr>
            </w:pPr>
            <w:r>
              <w:rPr>
                <w:rFonts w:cs="Arial"/>
              </w:rPr>
              <w:t>Borra la descripción seleccionada de la lista de Requisitos y la agrega a la lista de Requisitos por Grupo.</w:t>
            </w:r>
          </w:p>
        </w:tc>
      </w:tr>
      <w:tr w:rsidR="00E234EB" w:rsidRPr="00D702C4" w:rsidTr="00D00A56">
        <w:tc>
          <w:tcPr>
            <w:tcW w:w="382" w:type="pct"/>
            <w:vAlign w:val="center"/>
          </w:tcPr>
          <w:p w:rsidR="00E234EB" w:rsidRDefault="00E234EB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E234EB" w:rsidRPr="0082313F" w:rsidRDefault="00E234EB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 w:rsidR="0028634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234EB" w:rsidRDefault="00E234EB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234EB" w:rsidRDefault="00E234EB" w:rsidP="00E234EB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2" w:name="_Toc312240644"/>
      <w:r>
        <w:t>Flujos alternos</w:t>
      </w:r>
      <w:bookmarkEnd w:id="4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2240645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12240646"/>
      <w:r w:rsidRPr="00D702C4">
        <w:lastRenderedPageBreak/>
        <w:t>Diagrama</w:t>
      </w:r>
      <w:bookmarkEnd w:id="44"/>
      <w:bookmarkEnd w:id="45"/>
      <w:bookmarkEnd w:id="46"/>
    </w:p>
    <w:p w:rsidR="006368D1" w:rsidRPr="00D702C4" w:rsidRDefault="00D139B1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472940"/>
            <wp:effectExtent l="0" t="0" r="0" b="381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1.01 AgregarRequisitosxGrup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2240647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181E4D" w:rsidRPr="00181E4D">
        <w:t>CU.00.11.02-QuitarRequisitosxGrupo</w:t>
      </w:r>
    </w:p>
    <w:p w:rsidR="00F016E3" w:rsidRPr="00041EBD" w:rsidRDefault="00181E4D" w:rsidP="00F016E3">
      <w:pPr>
        <w:pStyle w:val="Ttulo1"/>
      </w:pPr>
      <w:bookmarkStart w:id="50" w:name="_CU.00.01.02_–_Generar"/>
      <w:bookmarkStart w:id="51" w:name="_Toc312240648"/>
      <w:bookmarkEnd w:id="50"/>
      <w:r>
        <w:t>CU.00.11.02</w:t>
      </w:r>
      <w:r w:rsidR="00F016E3">
        <w:t xml:space="preserve"> – </w:t>
      </w:r>
      <w:proofErr w:type="spellStart"/>
      <w:r>
        <w:t>QuitarRequisitosxGrupo</w:t>
      </w:r>
      <w:bookmarkEnd w:id="51"/>
      <w:proofErr w:type="spellEnd"/>
    </w:p>
    <w:p w:rsidR="005455B8" w:rsidRPr="00D702C4" w:rsidRDefault="005455B8" w:rsidP="005455B8">
      <w:pPr>
        <w:pStyle w:val="Ttulo2"/>
      </w:pPr>
      <w:bookmarkStart w:id="52" w:name="_Toc312240649"/>
      <w:r w:rsidRPr="00D702C4">
        <w:t>Descripción Breve</w:t>
      </w:r>
      <w:bookmarkEnd w:id="52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elimina una opción del listado de </w:t>
      </w:r>
      <w:r w:rsidR="00181E4D">
        <w:rPr>
          <w:rFonts w:cs="Arial"/>
        </w:rPr>
        <w:t>Requisitos por Grupo en</w:t>
      </w:r>
      <w:r>
        <w:rPr>
          <w:rFonts w:cs="Arial"/>
        </w:rPr>
        <w:t xml:space="preserve"> el catálogo </w:t>
      </w:r>
      <w:r w:rsidR="00181E4D">
        <w:rPr>
          <w:rFonts w:cs="Arial"/>
        </w:rPr>
        <w:t xml:space="preserve">con el mismo nombre </w:t>
      </w:r>
      <w:r>
        <w:rPr>
          <w:rFonts w:cs="Arial"/>
        </w:rPr>
        <w:t>dentro del sistema de Gestión de Trámites.</w:t>
      </w:r>
    </w:p>
    <w:p w:rsidR="005455B8" w:rsidRPr="00D702C4" w:rsidRDefault="005455B8" w:rsidP="005455B8">
      <w:pPr>
        <w:pStyle w:val="Ttulo2"/>
      </w:pPr>
      <w:bookmarkStart w:id="53" w:name="_Toc312240650"/>
      <w:r w:rsidRPr="00D702C4">
        <w:t>Actores</w:t>
      </w:r>
      <w:bookmarkEnd w:id="53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4" w:name="_Toc312240651"/>
      <w:r w:rsidRPr="00D702C4">
        <w:t>Condiciones Previas</w:t>
      </w:r>
      <w:bookmarkEnd w:id="54"/>
    </w:p>
    <w:p w:rsidR="005455B8" w:rsidRPr="00D702C4" w:rsidRDefault="005455B8" w:rsidP="005455B8">
      <w:pPr>
        <w:pStyle w:val="Ttulo3"/>
      </w:pPr>
      <w:bookmarkStart w:id="55" w:name="_Toc312240652"/>
      <w:r w:rsidRPr="00D702C4">
        <w:t>El usuario debe</w:t>
      </w:r>
      <w:r>
        <w:t>rá iniciar sesión en el sistema</w:t>
      </w:r>
      <w:bookmarkEnd w:id="55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6" w:name="_Toc312240653"/>
      <w:r w:rsidRPr="00D702C4">
        <w:t xml:space="preserve">El usuario deberá ubicarse en la pantalla </w:t>
      </w:r>
      <w:r>
        <w:t>indicada</w:t>
      </w:r>
      <w:bookmarkEnd w:id="56"/>
    </w:p>
    <w:p w:rsidR="003D7E7E" w:rsidRPr="00D702C4" w:rsidRDefault="003B1DC6" w:rsidP="003D7E7E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seleccionada, por último deberá seleccionar la pestaña de “Requisitos x Grupo”.</w:t>
      </w:r>
    </w:p>
    <w:p w:rsidR="005455B8" w:rsidRPr="00D702C4" w:rsidRDefault="005455B8" w:rsidP="005455B8">
      <w:pPr>
        <w:pStyle w:val="Ttulo2"/>
      </w:pPr>
      <w:bookmarkStart w:id="57" w:name="_Toc312240654"/>
      <w:r w:rsidRPr="00D702C4">
        <w:t>Flujo de Eventos</w:t>
      </w:r>
      <w:bookmarkEnd w:id="57"/>
    </w:p>
    <w:p w:rsidR="005455B8" w:rsidRDefault="005455B8" w:rsidP="005455B8">
      <w:pPr>
        <w:pStyle w:val="Ttulo3"/>
      </w:pPr>
      <w:bookmarkStart w:id="58" w:name="_Toc312240655"/>
      <w:r w:rsidRPr="00D702C4">
        <w:t>Flujo Básico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B663D" w:rsidRPr="00934325" w:rsidTr="00DA00B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B663D" w:rsidRPr="00934325" w:rsidRDefault="005B663D" w:rsidP="00DA00B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B663D" w:rsidRPr="00D00A56" w:rsidTr="00DA00B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B663D" w:rsidRPr="00D00A56" w:rsidRDefault="005B663D" w:rsidP="00DA00B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B663D" w:rsidRPr="00D00A56" w:rsidRDefault="005B663D" w:rsidP="00DA00B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3F0E97" w:rsidRPr="00D702C4" w:rsidTr="00DA00BE">
        <w:tc>
          <w:tcPr>
            <w:tcW w:w="382" w:type="pct"/>
            <w:vAlign w:val="center"/>
          </w:tcPr>
          <w:p w:rsidR="003F0E97" w:rsidRPr="00D702C4" w:rsidRDefault="003F0E9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3F0E97" w:rsidRPr="00D702C4" w:rsidRDefault="003F0E97" w:rsidP="00A86132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</w:t>
            </w:r>
            <w:r w:rsidR="00A86132">
              <w:rPr>
                <w:rFonts w:cs="Arial"/>
              </w:rPr>
              <w:t xml:space="preserve">elige </w:t>
            </w:r>
            <w:r>
              <w:rPr>
                <w:rFonts w:cs="Arial"/>
              </w:rPr>
              <w:t xml:space="preserve">una opción dentro del listado de Requisitos por Grupo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3F0E97" w:rsidRDefault="003F0E9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3F0E97" w:rsidRPr="00D702C4" w:rsidRDefault="003F0E97" w:rsidP="006F341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="00D44592">
              <w:rPr>
                <w:rFonts w:cs="Arial"/>
              </w:rPr>
              <w:t>.</w:t>
            </w:r>
          </w:p>
          <w:p w:rsidR="003F0E97" w:rsidRDefault="003F0E97" w:rsidP="006F341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3F0E97" w:rsidRPr="00D702C4" w:rsidTr="00DA00BE">
        <w:tc>
          <w:tcPr>
            <w:tcW w:w="382" w:type="pct"/>
            <w:vAlign w:val="center"/>
          </w:tcPr>
          <w:p w:rsidR="003F0E97" w:rsidRDefault="003F0E97" w:rsidP="00DA00B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F0E97" w:rsidRDefault="003F0E97" w:rsidP="00DA00B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3F0E97" w:rsidRDefault="003F0E9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3F0E97" w:rsidRDefault="003F0E97" w:rsidP="003F0E97">
            <w:pPr>
              <w:rPr>
                <w:rFonts w:cs="Arial"/>
              </w:rPr>
            </w:pPr>
            <w:r>
              <w:rPr>
                <w:rFonts w:cs="Arial"/>
              </w:rPr>
              <w:t xml:space="preserve">Borra la descripción seleccionada de la lista de </w:t>
            </w:r>
            <w:r w:rsidR="00D44592">
              <w:rPr>
                <w:rFonts w:cs="Arial"/>
              </w:rPr>
              <w:t>Requisitos por G</w:t>
            </w:r>
            <w:r>
              <w:rPr>
                <w:rFonts w:cs="Arial"/>
              </w:rPr>
              <w:t>rupo y la agrega a la lista de Requisitos.</w:t>
            </w:r>
          </w:p>
        </w:tc>
      </w:tr>
      <w:tr w:rsidR="003F0E97" w:rsidRPr="00D702C4" w:rsidTr="00DA00BE">
        <w:tc>
          <w:tcPr>
            <w:tcW w:w="382" w:type="pct"/>
            <w:vAlign w:val="center"/>
          </w:tcPr>
          <w:p w:rsidR="003F0E97" w:rsidRPr="00D702C4" w:rsidRDefault="003F0E97" w:rsidP="00DA00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3F0E97" w:rsidRPr="0082313F" w:rsidRDefault="003F0E97" w:rsidP="00DA00BE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3F0E97" w:rsidRDefault="003F0E97" w:rsidP="00DA00B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F0E97" w:rsidRDefault="003F0E97" w:rsidP="00DA00B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59" w:name="_Toc312240656"/>
      <w:r>
        <w:t>Flujos alternos</w:t>
      </w:r>
      <w:bookmarkEnd w:id="59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0" w:name="_Toc312240657"/>
      <w:r w:rsidRPr="00D702C4">
        <w:t>Condiciones Posteriores</w:t>
      </w:r>
      <w:bookmarkEnd w:id="60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1" w:name="_Toc312240658"/>
      <w:r w:rsidRPr="00D702C4">
        <w:lastRenderedPageBreak/>
        <w:t>Diagrama</w:t>
      </w:r>
      <w:bookmarkEnd w:id="61"/>
    </w:p>
    <w:p w:rsidR="005455B8" w:rsidRPr="00D702C4" w:rsidRDefault="00A86132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4838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1.02 QuitarRequisitosxGrup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2" w:name="_Toc312240659"/>
      <w:r w:rsidRPr="00D702C4">
        <w:t>Observaciones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A86132" w:rsidRDefault="00A86132" w:rsidP="00A86132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bookmarkStart w:id="63" w:name="_Toc288154824"/>
      <w:bookmarkStart w:id="64" w:name="_Toc288210691"/>
      <w:bookmarkStart w:id="65" w:name="_Toc288661805"/>
      <w:bookmarkStart w:id="66" w:name="_Toc306206237"/>
      <w:bookmarkStart w:id="67" w:name="_Toc310346767"/>
      <w:r>
        <w:br w:type="page"/>
      </w:r>
    </w:p>
    <w:p w:rsidR="00A86132" w:rsidRDefault="00A86132" w:rsidP="00A86132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A86132">
        <w:t>CU.00.11.03-SubirRequisitosxGrupo</w:t>
      </w:r>
    </w:p>
    <w:p w:rsidR="00A86132" w:rsidRPr="00041EBD" w:rsidRDefault="00A86132" w:rsidP="00A86132">
      <w:pPr>
        <w:pStyle w:val="Ttulo1"/>
      </w:pPr>
      <w:bookmarkStart w:id="68" w:name="_Toc312240660"/>
      <w:r>
        <w:t xml:space="preserve">CU.00.11.03 – </w:t>
      </w:r>
      <w:proofErr w:type="spellStart"/>
      <w:r>
        <w:t>SubirRequisitosxGrupo</w:t>
      </w:r>
      <w:bookmarkEnd w:id="68"/>
      <w:proofErr w:type="spellEnd"/>
    </w:p>
    <w:p w:rsidR="00A86132" w:rsidRPr="00D702C4" w:rsidRDefault="00A86132" w:rsidP="00A86132">
      <w:pPr>
        <w:pStyle w:val="Ttulo2"/>
      </w:pPr>
      <w:bookmarkStart w:id="69" w:name="_Toc312240661"/>
      <w:r w:rsidRPr="00D702C4">
        <w:t>Descripción Breve</w:t>
      </w:r>
      <w:bookmarkEnd w:id="69"/>
    </w:p>
    <w:p w:rsidR="00A86132" w:rsidRPr="00BE728C" w:rsidRDefault="00A86132" w:rsidP="00A86132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mueve de manera ascendente una opción del listado de Requisitos por Grupo en el catálogo con el mismo nombre dentro del sistema de Gestión de Trámites.</w:t>
      </w:r>
    </w:p>
    <w:p w:rsidR="00A86132" w:rsidRPr="00D702C4" w:rsidRDefault="00A86132" w:rsidP="00A86132">
      <w:pPr>
        <w:pStyle w:val="Ttulo2"/>
      </w:pPr>
      <w:bookmarkStart w:id="70" w:name="_Toc312240662"/>
      <w:r w:rsidRPr="00D702C4">
        <w:t>Actores</w:t>
      </w:r>
      <w:bookmarkEnd w:id="70"/>
    </w:p>
    <w:p w:rsidR="00A86132" w:rsidRDefault="00A86132" w:rsidP="00A86132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A86132" w:rsidRPr="002029C4" w:rsidRDefault="00A86132" w:rsidP="00A8613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A86132" w:rsidRPr="00D702C4" w:rsidRDefault="00A86132" w:rsidP="00A86132">
      <w:pPr>
        <w:pStyle w:val="Ttulo2"/>
      </w:pPr>
      <w:bookmarkStart w:id="71" w:name="_Toc312240663"/>
      <w:r w:rsidRPr="00D702C4">
        <w:t>Condiciones Previas</w:t>
      </w:r>
      <w:bookmarkEnd w:id="71"/>
    </w:p>
    <w:p w:rsidR="00A86132" w:rsidRPr="00D702C4" w:rsidRDefault="00A86132" w:rsidP="00A86132">
      <w:pPr>
        <w:pStyle w:val="Ttulo3"/>
      </w:pPr>
      <w:bookmarkStart w:id="72" w:name="_Toc312240664"/>
      <w:r w:rsidRPr="00D702C4">
        <w:t>El usuario debe</w:t>
      </w:r>
      <w:r>
        <w:t>rá iniciar sesión en el sistema</w:t>
      </w:r>
      <w:bookmarkEnd w:id="72"/>
    </w:p>
    <w:p w:rsidR="00A86132" w:rsidRPr="00D702C4" w:rsidRDefault="00A86132" w:rsidP="00A8613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86132" w:rsidRPr="00D702C4" w:rsidRDefault="00A86132" w:rsidP="00A86132">
      <w:pPr>
        <w:pStyle w:val="Ttulo3"/>
      </w:pPr>
      <w:bookmarkStart w:id="73" w:name="_Toc312240665"/>
      <w:r w:rsidRPr="00D702C4">
        <w:t xml:space="preserve">El usuario deberá ubicarse en la pantalla </w:t>
      </w:r>
      <w:r>
        <w:t>indicada</w:t>
      </w:r>
      <w:bookmarkEnd w:id="73"/>
    </w:p>
    <w:p w:rsidR="00A86132" w:rsidRPr="00D702C4" w:rsidRDefault="00A86132" w:rsidP="00A86132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seleccionada, por último deberá seleccionar la pestaña de “Requisitos x Grupo”.</w:t>
      </w:r>
    </w:p>
    <w:p w:rsidR="00A86132" w:rsidRPr="00D702C4" w:rsidRDefault="00A86132" w:rsidP="00A86132">
      <w:pPr>
        <w:pStyle w:val="Ttulo2"/>
      </w:pPr>
      <w:bookmarkStart w:id="74" w:name="_Toc312240666"/>
      <w:r w:rsidRPr="00D702C4">
        <w:t>Flujo de Eventos</w:t>
      </w:r>
      <w:bookmarkEnd w:id="74"/>
    </w:p>
    <w:p w:rsidR="00A86132" w:rsidRDefault="00A86132" w:rsidP="00A86132">
      <w:pPr>
        <w:pStyle w:val="Ttulo3"/>
      </w:pPr>
      <w:bookmarkStart w:id="75" w:name="_Toc312240667"/>
      <w:r w:rsidRPr="00D702C4">
        <w:t>Flujo Básico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86132" w:rsidRPr="00934325" w:rsidTr="006F341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86132" w:rsidRPr="00934325" w:rsidRDefault="00A86132" w:rsidP="006F341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86132" w:rsidRPr="00D00A56" w:rsidTr="006F341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86132" w:rsidRPr="00D00A56" w:rsidRDefault="00A86132" w:rsidP="006F34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86132" w:rsidRPr="00D00A56" w:rsidRDefault="00A86132" w:rsidP="006F34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86132" w:rsidRPr="00D702C4" w:rsidTr="006F341E">
        <w:tc>
          <w:tcPr>
            <w:tcW w:w="382" w:type="pct"/>
            <w:vAlign w:val="center"/>
          </w:tcPr>
          <w:p w:rsidR="00A86132" w:rsidRPr="00D702C4" w:rsidRDefault="00A86132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86132" w:rsidRPr="00D702C4" w:rsidRDefault="00A86132" w:rsidP="00BA4572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Requisitos por Grupo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</w:t>
            </w:r>
            <w:r w:rsidR="00BA4572">
              <w:rPr>
                <w:rFonts w:cs="Arial"/>
              </w:rPr>
              <w:t>Subir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A86132" w:rsidRDefault="00A86132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86132" w:rsidRPr="00D702C4" w:rsidRDefault="00A86132" w:rsidP="006F341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A86132" w:rsidRDefault="00A86132" w:rsidP="006F341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A86132" w:rsidRPr="00D702C4" w:rsidTr="006F341E">
        <w:tc>
          <w:tcPr>
            <w:tcW w:w="382" w:type="pct"/>
            <w:vAlign w:val="center"/>
          </w:tcPr>
          <w:p w:rsidR="00A86132" w:rsidRDefault="00A86132" w:rsidP="006F341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A86132" w:rsidRDefault="00A86132" w:rsidP="006F341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A86132" w:rsidRDefault="00A86132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DF6D10" w:rsidRDefault="00BA4572" w:rsidP="00BA4572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ascendente</w:t>
            </w:r>
            <w:r w:rsidR="00A86132">
              <w:rPr>
                <w:rFonts w:cs="Arial"/>
              </w:rPr>
              <w:t>.</w:t>
            </w:r>
          </w:p>
        </w:tc>
      </w:tr>
      <w:tr w:rsidR="00A86132" w:rsidRPr="00D702C4" w:rsidTr="006F341E">
        <w:tc>
          <w:tcPr>
            <w:tcW w:w="382" w:type="pct"/>
            <w:vAlign w:val="center"/>
          </w:tcPr>
          <w:p w:rsidR="00A86132" w:rsidRPr="00D702C4" w:rsidRDefault="00A86132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A86132" w:rsidRPr="0082313F" w:rsidRDefault="00A86132" w:rsidP="006F341E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A86132" w:rsidRDefault="00A86132" w:rsidP="006F341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6132" w:rsidRDefault="00A86132" w:rsidP="006F341E">
            <w:pPr>
              <w:rPr>
                <w:rFonts w:cs="Arial"/>
              </w:rPr>
            </w:pPr>
          </w:p>
        </w:tc>
      </w:tr>
    </w:tbl>
    <w:p w:rsidR="00A86132" w:rsidRDefault="00A86132" w:rsidP="00A86132">
      <w:pPr>
        <w:pStyle w:val="Ttulo2"/>
      </w:pPr>
      <w:bookmarkStart w:id="76" w:name="_Toc312240668"/>
      <w:r>
        <w:t>Flujos alternos</w:t>
      </w:r>
      <w:bookmarkEnd w:id="76"/>
    </w:p>
    <w:p w:rsidR="00A86132" w:rsidRDefault="00A86132" w:rsidP="00A86132">
      <w:pPr>
        <w:rPr>
          <w:rFonts w:cs="Arial"/>
        </w:rPr>
      </w:pPr>
      <w:r>
        <w:rPr>
          <w:rFonts w:cs="Arial"/>
        </w:rPr>
        <w:t>No aplica.</w:t>
      </w:r>
    </w:p>
    <w:p w:rsidR="00A86132" w:rsidRPr="00D702C4" w:rsidRDefault="00A86132" w:rsidP="00A86132">
      <w:pPr>
        <w:pStyle w:val="Ttulo2"/>
      </w:pPr>
      <w:bookmarkStart w:id="77" w:name="_Toc312240669"/>
      <w:r w:rsidRPr="00D702C4">
        <w:t>Condiciones Posteriores</w:t>
      </w:r>
      <w:bookmarkEnd w:id="77"/>
    </w:p>
    <w:p w:rsidR="00A86132" w:rsidRPr="00D702C4" w:rsidRDefault="00A86132" w:rsidP="00A86132">
      <w:pPr>
        <w:rPr>
          <w:rFonts w:cs="Arial"/>
        </w:rPr>
      </w:pPr>
      <w:r w:rsidRPr="00D702C4">
        <w:rPr>
          <w:rFonts w:cs="Arial"/>
        </w:rPr>
        <w:t>No aplica.</w:t>
      </w:r>
    </w:p>
    <w:p w:rsidR="00A86132" w:rsidRPr="00BE728C" w:rsidRDefault="00A86132" w:rsidP="00A86132">
      <w:pPr>
        <w:pStyle w:val="Ttulo2"/>
      </w:pPr>
      <w:bookmarkStart w:id="78" w:name="_Toc312240670"/>
      <w:r w:rsidRPr="00D702C4">
        <w:lastRenderedPageBreak/>
        <w:t>Diagrama</w:t>
      </w:r>
      <w:bookmarkEnd w:id="78"/>
    </w:p>
    <w:p w:rsidR="00A86132" w:rsidRPr="00D702C4" w:rsidRDefault="0022036D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0C3D6DCE" wp14:editId="2BAA423E">
            <wp:extent cx="5943600" cy="354838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1.03 SubirRequisitosxGrup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2" w:rsidRPr="00D702C4" w:rsidRDefault="00A86132" w:rsidP="00A86132">
      <w:pPr>
        <w:pStyle w:val="Ttulo2"/>
      </w:pPr>
      <w:bookmarkStart w:id="79" w:name="_Toc312240671"/>
      <w:r w:rsidRPr="00D702C4">
        <w:t>Observaciones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A86132" w:rsidRPr="00003628" w:rsidTr="006F341E">
        <w:tc>
          <w:tcPr>
            <w:tcW w:w="1771" w:type="dxa"/>
            <w:shd w:val="clear" w:color="auto" w:fill="C2D69B" w:themeFill="accent3" w:themeFillTint="99"/>
          </w:tcPr>
          <w:p w:rsidR="00A86132" w:rsidRPr="00003628" w:rsidRDefault="00A86132" w:rsidP="006F34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A86132" w:rsidRPr="00003628" w:rsidRDefault="00A86132" w:rsidP="006F34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A86132" w:rsidRPr="00D702C4" w:rsidTr="006F341E">
        <w:tc>
          <w:tcPr>
            <w:tcW w:w="1771" w:type="dxa"/>
          </w:tcPr>
          <w:p w:rsidR="00A86132" w:rsidRPr="00D702C4" w:rsidRDefault="00A86132" w:rsidP="006F341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A86132" w:rsidRPr="00D702C4" w:rsidRDefault="00A86132" w:rsidP="006F341E">
            <w:pPr>
              <w:rPr>
                <w:rFonts w:cs="Arial"/>
              </w:rPr>
            </w:pPr>
          </w:p>
        </w:tc>
      </w:tr>
    </w:tbl>
    <w:p w:rsidR="00EA2D77" w:rsidRDefault="00EA2D77" w:rsidP="0022036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EA2D77" w:rsidRDefault="00EA2D77" w:rsidP="00EA2D77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EA2D77">
        <w:t>CU.00.11.04-BajarRequisitosxGrupo</w:t>
      </w:r>
    </w:p>
    <w:p w:rsidR="00EA2D77" w:rsidRPr="00041EBD" w:rsidRDefault="00EA2D77" w:rsidP="00EA2D77">
      <w:pPr>
        <w:pStyle w:val="Ttulo1"/>
      </w:pPr>
      <w:bookmarkStart w:id="80" w:name="_Toc312240672"/>
      <w:r>
        <w:t xml:space="preserve">CU.00.11.04 – </w:t>
      </w:r>
      <w:proofErr w:type="spellStart"/>
      <w:r>
        <w:t>BajarRequisitosxGrupo</w:t>
      </w:r>
      <w:bookmarkEnd w:id="80"/>
      <w:proofErr w:type="spellEnd"/>
    </w:p>
    <w:p w:rsidR="00EA2D77" w:rsidRPr="00D702C4" w:rsidRDefault="00EA2D77" w:rsidP="00EA2D77">
      <w:pPr>
        <w:pStyle w:val="Ttulo2"/>
      </w:pPr>
      <w:bookmarkStart w:id="81" w:name="_Toc312240673"/>
      <w:r w:rsidRPr="00D702C4">
        <w:t>Descripción Breve</w:t>
      </w:r>
      <w:bookmarkEnd w:id="81"/>
    </w:p>
    <w:p w:rsidR="00EA2D77" w:rsidRPr="00BE728C" w:rsidRDefault="00EA2D77" w:rsidP="00EA2D77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mueve de manera descendente una opción del listado de Requisitos por Grupo en el catálogo con el mismo nombre dentro del sistema de Gestión de Trámites.</w:t>
      </w:r>
    </w:p>
    <w:p w:rsidR="00EA2D77" w:rsidRPr="00D702C4" w:rsidRDefault="00EA2D77" w:rsidP="00EA2D77">
      <w:pPr>
        <w:pStyle w:val="Ttulo2"/>
      </w:pPr>
      <w:bookmarkStart w:id="82" w:name="_Toc312240674"/>
      <w:r w:rsidRPr="00D702C4">
        <w:t>Actores</w:t>
      </w:r>
      <w:bookmarkEnd w:id="82"/>
    </w:p>
    <w:p w:rsidR="00EA2D77" w:rsidRDefault="00EA2D77" w:rsidP="00EA2D77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A2D77" w:rsidRPr="002029C4" w:rsidRDefault="00EA2D77" w:rsidP="00EA2D77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A2D77" w:rsidRPr="00D702C4" w:rsidRDefault="00EA2D77" w:rsidP="00EA2D77">
      <w:pPr>
        <w:pStyle w:val="Ttulo2"/>
      </w:pPr>
      <w:bookmarkStart w:id="83" w:name="_Toc312240675"/>
      <w:r w:rsidRPr="00D702C4">
        <w:t>Condiciones Previas</w:t>
      </w:r>
      <w:bookmarkEnd w:id="83"/>
    </w:p>
    <w:p w:rsidR="00EA2D77" w:rsidRPr="00D702C4" w:rsidRDefault="00EA2D77" w:rsidP="00EA2D77">
      <w:pPr>
        <w:pStyle w:val="Ttulo3"/>
      </w:pPr>
      <w:bookmarkStart w:id="84" w:name="_Toc312240676"/>
      <w:r w:rsidRPr="00D702C4">
        <w:t>El usuario debe</w:t>
      </w:r>
      <w:r>
        <w:t>rá iniciar sesión en el sistema</w:t>
      </w:r>
      <w:bookmarkEnd w:id="84"/>
    </w:p>
    <w:p w:rsidR="00EA2D77" w:rsidRPr="00D702C4" w:rsidRDefault="00EA2D77" w:rsidP="00EA2D77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A2D77" w:rsidRPr="00D702C4" w:rsidRDefault="00EA2D77" w:rsidP="00EA2D77">
      <w:pPr>
        <w:pStyle w:val="Ttulo3"/>
      </w:pPr>
      <w:bookmarkStart w:id="85" w:name="_Toc312240677"/>
      <w:r w:rsidRPr="00D702C4">
        <w:t xml:space="preserve">El usuario deberá ubicarse en la pantalla </w:t>
      </w:r>
      <w:r>
        <w:t>indicada</w:t>
      </w:r>
      <w:bookmarkEnd w:id="85"/>
    </w:p>
    <w:p w:rsidR="00EA2D77" w:rsidRPr="00D702C4" w:rsidRDefault="00EA2D77" w:rsidP="00EA2D77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seleccionada, por último deberá seleccionar la pestaña de “Requisitos x Grupo”.</w:t>
      </w:r>
    </w:p>
    <w:p w:rsidR="00EA2D77" w:rsidRPr="00D702C4" w:rsidRDefault="00EA2D77" w:rsidP="00EA2D77">
      <w:pPr>
        <w:pStyle w:val="Ttulo2"/>
      </w:pPr>
      <w:bookmarkStart w:id="86" w:name="_Toc312240678"/>
      <w:r w:rsidRPr="00D702C4">
        <w:t>Flujo de Eventos</w:t>
      </w:r>
      <w:bookmarkEnd w:id="86"/>
    </w:p>
    <w:p w:rsidR="00EA2D77" w:rsidRDefault="00EA2D77" w:rsidP="00EA2D77">
      <w:pPr>
        <w:pStyle w:val="Ttulo3"/>
      </w:pPr>
      <w:bookmarkStart w:id="87" w:name="_Toc312240679"/>
      <w:r w:rsidRPr="00D702C4">
        <w:t>Flujo Básico</w:t>
      </w:r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A2D77" w:rsidRPr="00934325" w:rsidTr="006F341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A2D77" w:rsidRPr="00934325" w:rsidRDefault="00EA2D77" w:rsidP="006F341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A2D77" w:rsidRPr="00D00A56" w:rsidTr="006F341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A2D77" w:rsidRPr="00D00A56" w:rsidRDefault="00EA2D77" w:rsidP="006F34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A2D77" w:rsidRPr="00D00A56" w:rsidRDefault="00EA2D77" w:rsidP="006F341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A2D77" w:rsidRPr="00D702C4" w:rsidTr="006F341E">
        <w:tc>
          <w:tcPr>
            <w:tcW w:w="382" w:type="pct"/>
            <w:vAlign w:val="center"/>
          </w:tcPr>
          <w:p w:rsidR="00EA2D77" w:rsidRPr="00D702C4" w:rsidRDefault="00EA2D77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A2D77" w:rsidRPr="00D702C4" w:rsidRDefault="00EA2D77" w:rsidP="006F341E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Requisitos por Grupo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“Bajar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EA2D77" w:rsidRDefault="00EA2D77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A2D77" w:rsidRPr="00D702C4" w:rsidRDefault="00EA2D77" w:rsidP="006F341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EA2D77" w:rsidRDefault="00EA2D77" w:rsidP="006F341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EA2D77" w:rsidRPr="00D702C4" w:rsidTr="006F341E">
        <w:tc>
          <w:tcPr>
            <w:tcW w:w="382" w:type="pct"/>
            <w:vAlign w:val="center"/>
          </w:tcPr>
          <w:p w:rsidR="00EA2D77" w:rsidRDefault="00EA2D77" w:rsidP="006F341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EA2D77" w:rsidRDefault="00EA2D77" w:rsidP="006F341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EA2D77" w:rsidRDefault="00EA2D77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EA2D77" w:rsidRDefault="00EA2D77" w:rsidP="006F341E">
            <w:pPr>
              <w:rPr>
                <w:rFonts w:cs="Arial"/>
              </w:rPr>
            </w:pPr>
            <w:r>
              <w:rPr>
                <w:rFonts w:cs="Arial"/>
              </w:rPr>
              <w:t>Mueve el registro s</w:t>
            </w:r>
            <w:r w:rsidR="00A52529">
              <w:rPr>
                <w:rFonts w:cs="Arial"/>
              </w:rPr>
              <w:t>eleccionado de manera descendente</w:t>
            </w:r>
            <w:r>
              <w:rPr>
                <w:rFonts w:cs="Arial"/>
              </w:rPr>
              <w:t>.</w:t>
            </w:r>
          </w:p>
        </w:tc>
      </w:tr>
      <w:tr w:rsidR="00EA2D77" w:rsidRPr="00D702C4" w:rsidTr="006F341E">
        <w:tc>
          <w:tcPr>
            <w:tcW w:w="382" w:type="pct"/>
            <w:vAlign w:val="center"/>
          </w:tcPr>
          <w:p w:rsidR="00EA2D77" w:rsidRPr="00D702C4" w:rsidRDefault="00EA2D77" w:rsidP="006F34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EA2D77" w:rsidRPr="0082313F" w:rsidRDefault="00EA2D77" w:rsidP="006F341E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EA2D77" w:rsidRDefault="00EA2D77" w:rsidP="006F341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A2D77" w:rsidRDefault="00EA2D77" w:rsidP="006F341E">
            <w:pPr>
              <w:rPr>
                <w:rFonts w:cs="Arial"/>
              </w:rPr>
            </w:pPr>
          </w:p>
        </w:tc>
      </w:tr>
    </w:tbl>
    <w:p w:rsidR="00EA2D77" w:rsidRDefault="00EA2D77" w:rsidP="00EA2D77">
      <w:pPr>
        <w:pStyle w:val="Ttulo2"/>
      </w:pPr>
      <w:bookmarkStart w:id="88" w:name="_Toc312240680"/>
      <w:r>
        <w:t>Flujos alternos</w:t>
      </w:r>
      <w:bookmarkEnd w:id="88"/>
    </w:p>
    <w:p w:rsidR="00EA2D77" w:rsidRDefault="00EA2D77" w:rsidP="00EA2D77">
      <w:pPr>
        <w:rPr>
          <w:rFonts w:cs="Arial"/>
        </w:rPr>
      </w:pPr>
      <w:r>
        <w:rPr>
          <w:rFonts w:cs="Arial"/>
        </w:rPr>
        <w:t>No aplica.</w:t>
      </w:r>
    </w:p>
    <w:p w:rsidR="00EA2D77" w:rsidRPr="00D702C4" w:rsidRDefault="00EA2D77" w:rsidP="00EA2D77">
      <w:pPr>
        <w:pStyle w:val="Ttulo2"/>
      </w:pPr>
      <w:bookmarkStart w:id="89" w:name="_Toc312240681"/>
      <w:r w:rsidRPr="00D702C4">
        <w:t>Condiciones Posteriores</w:t>
      </w:r>
      <w:bookmarkEnd w:id="89"/>
    </w:p>
    <w:p w:rsidR="00EA2D77" w:rsidRPr="00D702C4" w:rsidRDefault="00EA2D77" w:rsidP="00EA2D77">
      <w:pPr>
        <w:rPr>
          <w:rFonts w:cs="Arial"/>
        </w:rPr>
      </w:pPr>
      <w:r w:rsidRPr="00D702C4">
        <w:rPr>
          <w:rFonts w:cs="Arial"/>
        </w:rPr>
        <w:t>No aplica.</w:t>
      </w:r>
    </w:p>
    <w:p w:rsidR="00EA2D77" w:rsidRPr="00BE728C" w:rsidRDefault="00EA2D77" w:rsidP="00EA2D77">
      <w:pPr>
        <w:pStyle w:val="Ttulo2"/>
      </w:pPr>
      <w:bookmarkStart w:id="90" w:name="_Toc312240682"/>
      <w:r w:rsidRPr="00D702C4">
        <w:lastRenderedPageBreak/>
        <w:t>Diagrama</w:t>
      </w:r>
      <w:bookmarkEnd w:id="90"/>
    </w:p>
    <w:p w:rsidR="00EA2D77" w:rsidRPr="00D702C4" w:rsidRDefault="005D02F8" w:rsidP="00EA2D77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4838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1.04 BajarRequisitosxGrupo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77" w:rsidRPr="00D702C4" w:rsidRDefault="00EA2D77" w:rsidP="00EA2D77">
      <w:pPr>
        <w:pStyle w:val="Ttulo2"/>
      </w:pPr>
      <w:bookmarkStart w:id="91" w:name="_Toc312240683"/>
      <w:r w:rsidRPr="00D702C4">
        <w:t>Observaciones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A2D77" w:rsidRPr="00003628" w:rsidTr="006F341E">
        <w:tc>
          <w:tcPr>
            <w:tcW w:w="1771" w:type="dxa"/>
            <w:shd w:val="clear" w:color="auto" w:fill="C2D69B" w:themeFill="accent3" w:themeFillTint="99"/>
          </w:tcPr>
          <w:p w:rsidR="00EA2D77" w:rsidRPr="00003628" w:rsidRDefault="00EA2D77" w:rsidP="006F34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A2D77" w:rsidRPr="00003628" w:rsidRDefault="00EA2D77" w:rsidP="006F341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A2D77" w:rsidRPr="00D702C4" w:rsidTr="006F341E">
        <w:tc>
          <w:tcPr>
            <w:tcW w:w="1771" w:type="dxa"/>
          </w:tcPr>
          <w:p w:rsidR="00EA2D77" w:rsidRPr="00D702C4" w:rsidRDefault="00EA2D77" w:rsidP="006F341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A2D77" w:rsidRPr="00D702C4" w:rsidRDefault="00EA2D77" w:rsidP="006F341E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92" w:name="_Toc312240684"/>
      <w:r w:rsidRPr="0004119B">
        <w:t>Firmas de elaboración, revisión y aprobación</w:t>
      </w:r>
      <w:bookmarkEnd w:id="63"/>
      <w:bookmarkEnd w:id="64"/>
      <w:bookmarkEnd w:id="65"/>
      <w:bookmarkEnd w:id="66"/>
      <w:bookmarkEnd w:id="67"/>
      <w:bookmarkEnd w:id="9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3D" w:rsidRDefault="004A643D">
      <w:r>
        <w:separator/>
      </w:r>
    </w:p>
  </w:endnote>
  <w:endnote w:type="continuationSeparator" w:id="0">
    <w:p w:rsidR="004A643D" w:rsidRDefault="004A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1C01" w:rsidRDefault="00E61C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E61C01" w:rsidRPr="00522A53" w:rsidTr="00242741">
      <w:tc>
        <w:tcPr>
          <w:tcW w:w="1667" w:type="pct"/>
          <w:vAlign w:val="center"/>
        </w:tcPr>
        <w:p w:rsidR="00E61C01" w:rsidRPr="00522A53" w:rsidRDefault="00E61C0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E61C01" w:rsidRPr="00522A53" w:rsidRDefault="00E61C0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E61C01" w:rsidRDefault="00E61C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3D" w:rsidRDefault="004A643D">
      <w:r>
        <w:separator/>
      </w:r>
    </w:p>
  </w:footnote>
  <w:footnote w:type="continuationSeparator" w:id="0">
    <w:p w:rsidR="004A643D" w:rsidRDefault="004A6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E61C0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3441F59" wp14:editId="0773668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E61C01" w:rsidRPr="00EE517E" w:rsidRDefault="00E61C0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1C01" w:rsidRPr="00EE517E" w:rsidRDefault="00E61C0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B2FFD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B2FFD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E61C01" w:rsidRPr="00EE517E" w:rsidRDefault="00E61C0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E61C01" w:rsidRPr="00EE517E" w:rsidRDefault="00E61C0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E61C01" w:rsidRPr="00EE517E" w:rsidRDefault="00E61C0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E61C01" w:rsidRPr="00EE517E" w:rsidRDefault="00E61C0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0B2FFD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E61C0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E61C01" w:rsidRPr="00EE517E" w:rsidRDefault="00E61C0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E61C01" w:rsidRPr="00EE517E" w:rsidRDefault="00111D9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CUS.00.11 Administrar Requisitos por Grupo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E61C01" w:rsidRPr="00EE517E" w:rsidRDefault="00E61C0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E61C01" w:rsidRDefault="00E61C0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C01" w:rsidRDefault="00E61C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2FFD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101080"/>
    <w:rsid w:val="00101DA8"/>
    <w:rsid w:val="00102FF8"/>
    <w:rsid w:val="0010308E"/>
    <w:rsid w:val="00103CFC"/>
    <w:rsid w:val="001068BC"/>
    <w:rsid w:val="0010793D"/>
    <w:rsid w:val="00111C63"/>
    <w:rsid w:val="00111D9C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1E4D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2036D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32BF"/>
    <w:rsid w:val="00261100"/>
    <w:rsid w:val="002628B1"/>
    <w:rsid w:val="002656E6"/>
    <w:rsid w:val="00267E23"/>
    <w:rsid w:val="00271A81"/>
    <w:rsid w:val="0027293F"/>
    <w:rsid w:val="00272C5C"/>
    <w:rsid w:val="00273A80"/>
    <w:rsid w:val="00274F8D"/>
    <w:rsid w:val="00275198"/>
    <w:rsid w:val="002802BB"/>
    <w:rsid w:val="002857CC"/>
    <w:rsid w:val="0028634D"/>
    <w:rsid w:val="00286ADD"/>
    <w:rsid w:val="00286C2E"/>
    <w:rsid w:val="00291AA6"/>
    <w:rsid w:val="00291AF0"/>
    <w:rsid w:val="00295FB0"/>
    <w:rsid w:val="002977C5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5B32"/>
    <w:rsid w:val="003A7FE5"/>
    <w:rsid w:val="003B1DC6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F02D4"/>
    <w:rsid w:val="003F0303"/>
    <w:rsid w:val="003F0E97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349B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A643D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59B1"/>
    <w:rsid w:val="00536430"/>
    <w:rsid w:val="0054060C"/>
    <w:rsid w:val="005409FB"/>
    <w:rsid w:val="0054286C"/>
    <w:rsid w:val="005455B8"/>
    <w:rsid w:val="005503EC"/>
    <w:rsid w:val="00550A75"/>
    <w:rsid w:val="00552535"/>
    <w:rsid w:val="005538A2"/>
    <w:rsid w:val="00554304"/>
    <w:rsid w:val="0055558E"/>
    <w:rsid w:val="00555C00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246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D63"/>
    <w:rsid w:val="005B319D"/>
    <w:rsid w:val="005B663D"/>
    <w:rsid w:val="005B7566"/>
    <w:rsid w:val="005C0B31"/>
    <w:rsid w:val="005C1677"/>
    <w:rsid w:val="005D02F8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28EC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0A7B"/>
    <w:rsid w:val="006843FC"/>
    <w:rsid w:val="006859F4"/>
    <w:rsid w:val="00685CE2"/>
    <w:rsid w:val="006868EF"/>
    <w:rsid w:val="006875CF"/>
    <w:rsid w:val="00687B56"/>
    <w:rsid w:val="00694680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E2C6C"/>
    <w:rsid w:val="006E30C6"/>
    <w:rsid w:val="006E312D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100DE"/>
    <w:rsid w:val="00712063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2915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1F23"/>
    <w:rsid w:val="007E4BA1"/>
    <w:rsid w:val="007E7EF9"/>
    <w:rsid w:val="007F01D9"/>
    <w:rsid w:val="007F16D9"/>
    <w:rsid w:val="007F2377"/>
    <w:rsid w:val="007F66E7"/>
    <w:rsid w:val="00802E48"/>
    <w:rsid w:val="00803B76"/>
    <w:rsid w:val="00805C3F"/>
    <w:rsid w:val="00806BA3"/>
    <w:rsid w:val="008075E4"/>
    <w:rsid w:val="008077B1"/>
    <w:rsid w:val="0081294E"/>
    <w:rsid w:val="00815315"/>
    <w:rsid w:val="00821DA6"/>
    <w:rsid w:val="0082313F"/>
    <w:rsid w:val="00825576"/>
    <w:rsid w:val="0083028A"/>
    <w:rsid w:val="008312CF"/>
    <w:rsid w:val="00835E7A"/>
    <w:rsid w:val="00836730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3CBF"/>
    <w:rsid w:val="008E4AA1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1763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2529"/>
    <w:rsid w:val="00A57F4D"/>
    <w:rsid w:val="00A60770"/>
    <w:rsid w:val="00A60AE5"/>
    <w:rsid w:val="00A63CD0"/>
    <w:rsid w:val="00A64B36"/>
    <w:rsid w:val="00A66080"/>
    <w:rsid w:val="00A70863"/>
    <w:rsid w:val="00A7332E"/>
    <w:rsid w:val="00A744C9"/>
    <w:rsid w:val="00A74847"/>
    <w:rsid w:val="00A74EEA"/>
    <w:rsid w:val="00A76C10"/>
    <w:rsid w:val="00A812A9"/>
    <w:rsid w:val="00A839DC"/>
    <w:rsid w:val="00A85C7E"/>
    <w:rsid w:val="00A86132"/>
    <w:rsid w:val="00A877FD"/>
    <w:rsid w:val="00A97324"/>
    <w:rsid w:val="00AA1B47"/>
    <w:rsid w:val="00AA3DB3"/>
    <w:rsid w:val="00AA7492"/>
    <w:rsid w:val="00AB08ED"/>
    <w:rsid w:val="00AB2AB8"/>
    <w:rsid w:val="00AB5CE9"/>
    <w:rsid w:val="00AB65CE"/>
    <w:rsid w:val="00AC0A67"/>
    <w:rsid w:val="00AC0DF5"/>
    <w:rsid w:val="00AC29A4"/>
    <w:rsid w:val="00AC31F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52B8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572"/>
    <w:rsid w:val="00BA4733"/>
    <w:rsid w:val="00BB3A2E"/>
    <w:rsid w:val="00BB57F4"/>
    <w:rsid w:val="00BB5814"/>
    <w:rsid w:val="00BB7078"/>
    <w:rsid w:val="00BB7421"/>
    <w:rsid w:val="00BC1662"/>
    <w:rsid w:val="00BC2AD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59C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2645"/>
    <w:rsid w:val="00CB3C0E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9B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25265"/>
    <w:rsid w:val="00D31BA6"/>
    <w:rsid w:val="00D32755"/>
    <w:rsid w:val="00D349C0"/>
    <w:rsid w:val="00D4333B"/>
    <w:rsid w:val="00D440C1"/>
    <w:rsid w:val="00D44592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6D10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34EB"/>
    <w:rsid w:val="00E25B9B"/>
    <w:rsid w:val="00E265DA"/>
    <w:rsid w:val="00E27443"/>
    <w:rsid w:val="00E3088B"/>
    <w:rsid w:val="00E32DDC"/>
    <w:rsid w:val="00E332ED"/>
    <w:rsid w:val="00E36166"/>
    <w:rsid w:val="00E4019A"/>
    <w:rsid w:val="00E40B05"/>
    <w:rsid w:val="00E431F3"/>
    <w:rsid w:val="00E46C20"/>
    <w:rsid w:val="00E503D7"/>
    <w:rsid w:val="00E569E9"/>
    <w:rsid w:val="00E61C01"/>
    <w:rsid w:val="00E62224"/>
    <w:rsid w:val="00E62A2F"/>
    <w:rsid w:val="00E7022A"/>
    <w:rsid w:val="00E73C95"/>
    <w:rsid w:val="00E86A1A"/>
    <w:rsid w:val="00E872C3"/>
    <w:rsid w:val="00E91C0D"/>
    <w:rsid w:val="00E92F94"/>
    <w:rsid w:val="00E960DE"/>
    <w:rsid w:val="00EA0B6E"/>
    <w:rsid w:val="00EA0F5F"/>
    <w:rsid w:val="00EA2D77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4C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2DF4"/>
    <w:rsid w:val="00FC562B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C10C3"/>
    <w:rsid w:val="001D1723"/>
    <w:rsid w:val="002B080D"/>
    <w:rsid w:val="002B3E63"/>
    <w:rsid w:val="003137C8"/>
    <w:rsid w:val="00331668"/>
    <w:rsid w:val="003758DB"/>
    <w:rsid w:val="003D07BE"/>
    <w:rsid w:val="00460DC6"/>
    <w:rsid w:val="007519B3"/>
    <w:rsid w:val="00762233"/>
    <w:rsid w:val="007C2F0F"/>
    <w:rsid w:val="008E5F8D"/>
    <w:rsid w:val="009F44F8"/>
    <w:rsid w:val="00A33F38"/>
    <w:rsid w:val="00AC092B"/>
    <w:rsid w:val="00BA265C"/>
    <w:rsid w:val="00C81C6A"/>
    <w:rsid w:val="00D34411"/>
    <w:rsid w:val="00DF74B9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56779-57E7-43BF-AF49-CAFCC177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159</TotalTime>
  <Pages>13</Pages>
  <Words>1926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CUS.00.11 Administrar Requisitos por Grupo</vt:lpstr>
      <vt:lpstr>&lt;Nombre del Proyecto&gt;</vt:lpstr>
    </vt:vector>
  </TitlesOfParts>
  <Manager>OFICIALÍA MAYOR</Manager>
  <Company>SECRETARÍA DE COMUNICACIONES Y TRANSPORTES</Company>
  <LinksUpToDate>false</LinksUpToDate>
  <CharactersWithSpaces>12495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CUS.00.11 Administrar Requisitos por Grupo</dc:title>
  <dc:subject>UNIDAD DE TECNOLOGÍAS DE INFORMACIÓN Y COMUNICACIONES</dc:subject>
  <dc:creator>admin</dc:creator>
  <cp:keywords>Gestión de Trámites</cp:keywords>
  <cp:lastModifiedBy>admin</cp:lastModifiedBy>
  <cp:revision>37</cp:revision>
  <cp:lastPrinted>2010-10-19T18:40:00Z</cp:lastPrinted>
  <dcterms:created xsi:type="dcterms:W3CDTF">2011-12-21T00:31:00Z</dcterms:created>
  <dcterms:modified xsi:type="dcterms:W3CDTF">2011-12-29T00:09:00Z</dcterms:modified>
</cp:coreProperties>
</file>