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11587E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751BD4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 xml:space="preserve">Especificación de Caso de Uso de Sistema: </w:t>
          </w:r>
          <w:proofErr w:type="spellStart"/>
          <w:r w:rsidR="0011587E">
            <w:rPr>
              <w:rFonts w:cs="Arial"/>
            </w:rPr>
            <w:t>RegistrarSolicitudes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C4EB6" w:rsidRDefault="008B14EA" w:rsidP="00EC4EB6">
      <w:pPr>
        <w:pStyle w:val="InfoBlue"/>
        <w:rPr>
          <w:rFonts w:ascii="Arial" w:hAnsi="Arial" w:cs="Arial"/>
        </w:rPr>
        <w:sectPr w:rsidR="008B14EA" w:rsidRPr="00EC4EB6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EC4EB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51529" w:history="1">
        <w:r w:rsidR="00EC4EB6" w:rsidRPr="00D6521A">
          <w:rPr>
            <w:rStyle w:val="Hipervnculo"/>
            <w:noProof/>
          </w:rPr>
          <w:t>1</w:t>
        </w:r>
        <w:r w:rsidR="00EC4EB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C4EB6" w:rsidRPr="00D6521A">
          <w:rPr>
            <w:rStyle w:val="Hipervnculo"/>
            <w:noProof/>
          </w:rPr>
          <w:t>Introducción</w:t>
        </w:r>
        <w:r w:rsidR="00EC4EB6">
          <w:rPr>
            <w:noProof/>
            <w:webHidden/>
          </w:rPr>
          <w:tab/>
        </w:r>
        <w:r w:rsidR="00EC4EB6">
          <w:rPr>
            <w:noProof/>
            <w:webHidden/>
          </w:rPr>
          <w:fldChar w:fldCharType="begin"/>
        </w:r>
        <w:r w:rsidR="00EC4EB6">
          <w:rPr>
            <w:noProof/>
            <w:webHidden/>
          </w:rPr>
          <w:instrText xml:space="preserve"> PAGEREF _Toc310351529 \h </w:instrText>
        </w:r>
        <w:r w:rsidR="00EC4EB6">
          <w:rPr>
            <w:noProof/>
            <w:webHidden/>
          </w:rPr>
        </w:r>
        <w:r w:rsidR="00EC4EB6">
          <w:rPr>
            <w:noProof/>
            <w:webHidden/>
          </w:rPr>
          <w:fldChar w:fldCharType="separate"/>
        </w:r>
        <w:r w:rsidR="00EC4EB6">
          <w:rPr>
            <w:noProof/>
            <w:webHidden/>
          </w:rPr>
          <w:t>4</w:t>
        </w:r>
        <w:r w:rsidR="00EC4EB6"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30" w:history="1">
        <w:r w:rsidRPr="00D6521A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31" w:history="1">
        <w:r w:rsidRPr="00D6521A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32" w:history="1">
        <w:r w:rsidRPr="00D6521A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33" w:history="1">
        <w:r w:rsidRPr="00D6521A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Registro de Solicitudes del Solicitante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34" w:history="1">
        <w:r w:rsidRPr="00D6521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35" w:history="1">
        <w:r w:rsidRPr="00D6521A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36" w:history="1">
        <w:r w:rsidRPr="00D6521A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1537" w:history="1">
        <w:r w:rsidRPr="00D6521A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521A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_Toc310351537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4EB6" w:rsidRDefault="00EC4EB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1538" w:history="1">
        <w:r w:rsidRPr="00D6521A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521A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_Toc310351538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4EB6" w:rsidRDefault="00EC4EB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1539" w:history="1">
        <w:r w:rsidRPr="00D6521A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521A">
          <w:rPr>
            <w:rStyle w:val="Hipervnculo"/>
          </w:rPr>
          <w:t>El usuario debe disponer con la información del Solicitante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_Toc310351539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40" w:history="1">
        <w:r w:rsidRPr="00D6521A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1541" w:history="1">
        <w:r w:rsidRPr="00D6521A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521A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_Toc310351541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42" w:history="1">
        <w:r w:rsidRPr="00D6521A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1543" w:history="1">
        <w:r w:rsidRPr="00D6521A">
          <w:rPr>
            <w:rStyle w:val="Hipervnculo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6521A">
          <w:rPr>
            <w:rStyle w:val="Hipervnculo"/>
          </w:rPr>
          <w:t>FA01 Mostrar Impresas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_Toc310351543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44" w:history="1">
        <w:r w:rsidRPr="00D6521A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45" w:history="1">
        <w:r w:rsidRPr="00D6521A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46" w:history="1">
        <w:r w:rsidRPr="00D6521A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EB6" w:rsidRDefault="00EC4EB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1547" w:history="1">
        <w:r w:rsidRPr="00D6521A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6521A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11587E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RegistrarSolicitudes</w:t>
          </w:r>
          <w:proofErr w:type="spellEnd"/>
        </w:p>
      </w:sdtContent>
    </w:sdt>
    <w:p w:rsidR="0011587E" w:rsidRPr="0004119B" w:rsidRDefault="0011587E" w:rsidP="0011587E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250373386"/>
      <w:bookmarkStart w:id="3" w:name="_Toc263244842"/>
      <w:bookmarkStart w:id="4" w:name="_Toc423410238"/>
      <w:bookmarkStart w:id="5" w:name="_Toc425054504"/>
      <w:bookmarkStart w:id="6" w:name="_Toc306206219"/>
      <w:bookmarkStart w:id="7" w:name="_Toc310346751"/>
      <w:bookmarkStart w:id="8" w:name="_Toc310350737"/>
      <w:bookmarkStart w:id="9" w:name="_Toc310351529"/>
      <w:r w:rsidRPr="0004119B">
        <w:t>Introducción</w:t>
      </w:r>
      <w:bookmarkEnd w:id="6"/>
      <w:bookmarkEnd w:id="7"/>
      <w:bookmarkEnd w:id="8"/>
      <w:bookmarkEnd w:id="9"/>
    </w:p>
    <w:p w:rsidR="0011587E" w:rsidRPr="0004119B" w:rsidRDefault="0011587E" w:rsidP="0011587E">
      <w:pPr>
        <w:pStyle w:val="Ttulo2"/>
        <w:widowControl w:val="0"/>
        <w:spacing w:before="120" w:after="0"/>
        <w:ind w:left="0" w:firstLine="0"/>
        <w:jc w:val="both"/>
      </w:pPr>
      <w:bookmarkStart w:id="10" w:name="_Toc288661800"/>
      <w:bookmarkStart w:id="11" w:name="_Toc306206220"/>
      <w:bookmarkStart w:id="12" w:name="_Toc94609180"/>
      <w:bookmarkStart w:id="13" w:name="_Toc310346752"/>
      <w:bookmarkStart w:id="14" w:name="_Toc310350738"/>
      <w:bookmarkStart w:id="15" w:name="_Toc310351530"/>
      <w:r w:rsidRPr="0004119B">
        <w:t>Objetivo</w:t>
      </w:r>
      <w:bookmarkEnd w:id="10"/>
      <w:bookmarkEnd w:id="11"/>
      <w:bookmarkEnd w:id="13"/>
      <w:bookmarkEnd w:id="14"/>
      <w:bookmarkEnd w:id="15"/>
    </w:p>
    <w:p w:rsidR="0011587E" w:rsidRPr="0004119B" w:rsidRDefault="0011587E" w:rsidP="0011587E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llevar acabo el registro </w:t>
      </w:r>
      <w:r>
        <w:rPr>
          <w:rFonts w:cs="Arial"/>
        </w:rPr>
        <w:t>de las solicitudes registradas para el solicitante</w:t>
      </w:r>
      <w:r>
        <w:rPr>
          <w:rFonts w:cs="Arial"/>
        </w:rPr>
        <w:t xml:space="preserve"> en </w:t>
      </w:r>
      <w:r w:rsidRPr="0004119B">
        <w:rPr>
          <w:rFonts w:cs="Arial"/>
        </w:rPr>
        <w:t xml:space="preserve"> ventanilla única.</w:t>
      </w:r>
    </w:p>
    <w:p w:rsidR="0011587E" w:rsidRDefault="0011587E" w:rsidP="0011587E">
      <w:pPr>
        <w:pStyle w:val="Ttulo2"/>
        <w:widowControl w:val="0"/>
        <w:spacing w:before="120" w:after="0"/>
        <w:ind w:left="0" w:firstLine="0"/>
        <w:jc w:val="both"/>
      </w:pPr>
      <w:bookmarkStart w:id="16" w:name="_Toc288661801"/>
      <w:bookmarkStart w:id="17" w:name="_Toc306206221"/>
      <w:bookmarkStart w:id="18" w:name="_Toc310346753"/>
      <w:bookmarkStart w:id="19" w:name="_Toc310350739"/>
      <w:bookmarkStart w:id="20" w:name="_Toc310351531"/>
      <w:r w:rsidRPr="0004119B">
        <w:t>Definiciones, acrónimos y abreviaturas</w:t>
      </w:r>
      <w:bookmarkEnd w:id="16"/>
      <w:bookmarkEnd w:id="17"/>
      <w:bookmarkEnd w:id="18"/>
      <w:bookmarkEnd w:id="19"/>
      <w:bookmarkEnd w:id="20"/>
    </w:p>
    <w:p w:rsidR="0011587E" w:rsidRPr="004F3352" w:rsidRDefault="0011587E" w:rsidP="0011587E">
      <w:pPr>
        <w:rPr>
          <w:lang w:val="es-ES"/>
        </w:rPr>
      </w:pPr>
      <w:r>
        <w:rPr>
          <w:lang w:val="es-ES"/>
        </w:rPr>
        <w:t>N/A</w:t>
      </w:r>
    </w:p>
    <w:p w:rsidR="0011587E" w:rsidRPr="0004119B" w:rsidRDefault="0011587E" w:rsidP="0011587E">
      <w:pPr>
        <w:pStyle w:val="Ttulo2"/>
        <w:widowControl w:val="0"/>
        <w:spacing w:before="120" w:after="0"/>
        <w:ind w:left="0" w:firstLine="0"/>
        <w:jc w:val="both"/>
      </w:pPr>
      <w:bookmarkStart w:id="21" w:name="_Toc288661802"/>
      <w:bookmarkStart w:id="22" w:name="_Toc306206222"/>
      <w:bookmarkStart w:id="23" w:name="_Toc310346754"/>
      <w:bookmarkStart w:id="24" w:name="_Toc310350740"/>
      <w:bookmarkStart w:id="25" w:name="_Toc310351532"/>
      <w:r w:rsidRPr="0004119B">
        <w:t>Referencias</w:t>
      </w:r>
      <w:bookmarkEnd w:id="21"/>
      <w:bookmarkEnd w:id="22"/>
      <w:bookmarkEnd w:id="23"/>
      <w:bookmarkEnd w:id="24"/>
      <w:bookmarkEnd w:id="25"/>
    </w:p>
    <w:p w:rsidR="0011587E" w:rsidRDefault="0011587E" w:rsidP="0011587E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11587E" w:rsidRPr="004F3352" w:rsidRDefault="0011587E" w:rsidP="0011587E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11587E" w:rsidRPr="00D702C4" w:rsidRDefault="0011587E" w:rsidP="0011587E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6" w:name="_Toc310350741"/>
      <w:bookmarkStart w:id="27" w:name="_Toc310351533"/>
      <w:bookmarkEnd w:id="12"/>
      <w:r>
        <w:t>Registr</w:t>
      </w:r>
      <w:bookmarkEnd w:id="26"/>
      <w:r>
        <w:t>o de Solicitudes del Solicitante</w:t>
      </w:r>
      <w:bookmarkEnd w:id="27"/>
    </w:p>
    <w:p w:rsidR="00B654BD" w:rsidRPr="00D702C4" w:rsidRDefault="00B654BD" w:rsidP="00F747FA">
      <w:pPr>
        <w:pStyle w:val="Ttulo2"/>
      </w:pPr>
      <w:bookmarkStart w:id="28" w:name="_Toc310351534"/>
      <w:bookmarkEnd w:id="4"/>
      <w:bookmarkEnd w:id="5"/>
      <w:r w:rsidRPr="00D702C4">
        <w:t>Descripción Breve</w:t>
      </w:r>
      <w:bookmarkEnd w:id="2"/>
      <w:bookmarkEnd w:id="3"/>
      <w:bookmarkEnd w:id="28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11587E">
        <w:rPr>
          <w:rFonts w:cs="Arial"/>
        </w:rPr>
        <w:t xml:space="preserve">registra las solicitudes del solicitante ingresando </w:t>
      </w:r>
      <w:r w:rsidRPr="00D702C4">
        <w:rPr>
          <w:rFonts w:cs="Arial"/>
        </w:rPr>
        <w:t xml:space="preserve"> los datos </w:t>
      </w:r>
      <w:r w:rsidR="0011587E">
        <w:rPr>
          <w:rFonts w:cs="Arial"/>
        </w:rPr>
        <w:t>correspondientes</w:t>
      </w:r>
      <w:r w:rsidRPr="00D702C4">
        <w:rPr>
          <w:rFonts w:cs="Arial"/>
        </w:rPr>
        <w:t xml:space="preserve">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9" w:name="_Toc250373387"/>
      <w:bookmarkStart w:id="30" w:name="_Toc263244843"/>
      <w:bookmarkStart w:id="31" w:name="_Toc310351535"/>
      <w:r w:rsidRPr="00D702C4">
        <w:t>Actores</w:t>
      </w:r>
      <w:bookmarkEnd w:id="29"/>
      <w:bookmarkEnd w:id="30"/>
      <w:bookmarkEnd w:id="31"/>
    </w:p>
    <w:p w:rsidR="00B654BD" w:rsidRDefault="00B654BD" w:rsidP="00B654BD">
      <w:pPr>
        <w:spacing w:line="276" w:lineRule="auto"/>
        <w:rPr>
          <w:rFonts w:cs="Arial"/>
        </w:rPr>
      </w:pPr>
      <w:bookmarkStart w:id="32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 xml:space="preserve">.- Actor encargado de administrar los elementos estructurales y funcionales del sistema </w:t>
      </w: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94711E" w:rsidRDefault="0094711E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33" w:name="_Toc263244844"/>
      <w:bookmarkStart w:id="34" w:name="_Toc310351536"/>
      <w:r w:rsidRPr="00D702C4">
        <w:t>Condiciones Previas</w:t>
      </w:r>
      <w:bookmarkEnd w:id="32"/>
      <w:bookmarkEnd w:id="33"/>
      <w:bookmarkEnd w:id="34"/>
    </w:p>
    <w:p w:rsidR="00B654BD" w:rsidRPr="00D702C4" w:rsidRDefault="00B654BD" w:rsidP="00F747FA">
      <w:pPr>
        <w:pStyle w:val="Ttulo3"/>
      </w:pPr>
      <w:bookmarkStart w:id="35" w:name="_Toc250373389"/>
      <w:bookmarkStart w:id="36" w:name="_Toc263244845"/>
      <w:bookmarkStart w:id="37" w:name="_Toc310351537"/>
      <w:r w:rsidRPr="00D702C4">
        <w:t>El usuario deberá iniciar sesión en el sistema.</w:t>
      </w:r>
      <w:bookmarkEnd w:id="35"/>
      <w:bookmarkEnd w:id="36"/>
      <w:bookmarkEnd w:id="37"/>
    </w:p>
    <w:p w:rsidR="007B060E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8" w:name="_Toc250373390"/>
      <w:bookmarkStart w:id="39" w:name="_Toc263244846"/>
      <w:bookmarkStart w:id="40" w:name="_Toc310351538"/>
      <w:r w:rsidRPr="00D702C4">
        <w:t xml:space="preserve">El usuario deberá ubicarse en la pantalla </w:t>
      </w:r>
      <w:bookmarkEnd w:id="38"/>
      <w:bookmarkEnd w:id="39"/>
      <w:r w:rsidR="00171D6B">
        <w:t>indicada</w:t>
      </w:r>
      <w:r w:rsidR="0066160F">
        <w:t>.</w:t>
      </w:r>
      <w:bookmarkEnd w:id="40"/>
    </w:p>
    <w:p w:rsidR="00171D6B" w:rsidRPr="00D702C4" w:rsidRDefault="00171D6B" w:rsidP="00171D6B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>”, seleccionar la opción “</w:t>
      </w:r>
      <w:r>
        <w:rPr>
          <w:rFonts w:cs="Arial"/>
        </w:rPr>
        <w:t>Iniciar trámite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 xml:space="preserve">PERSONAS pestaña </w:t>
      </w:r>
      <w:r w:rsidR="0011587E">
        <w:rPr>
          <w:rFonts w:cs="Arial"/>
        </w:rPr>
        <w:t>2</w:t>
      </w:r>
      <w:r w:rsidRPr="00D702C4">
        <w:rPr>
          <w:rFonts w:cs="Arial"/>
        </w:rPr>
        <w:t xml:space="preserve">. </w:t>
      </w:r>
      <w:r>
        <w:rPr>
          <w:rFonts w:cs="Arial"/>
        </w:rPr>
        <w:t>“</w:t>
      </w:r>
      <w:r w:rsidR="0011587E">
        <w:rPr>
          <w:rFonts w:cs="Arial"/>
        </w:rPr>
        <w:t>Solicitudes</w:t>
      </w:r>
      <w:r w:rsidRPr="00D702C4">
        <w:rPr>
          <w:rFonts w:cs="Arial"/>
        </w:rPr>
        <w:t>”.</w:t>
      </w:r>
    </w:p>
    <w:p w:rsidR="00BE61E5" w:rsidRDefault="00BE61E5" w:rsidP="00B654BD">
      <w:pPr>
        <w:rPr>
          <w:rFonts w:cs="Arial"/>
        </w:rPr>
      </w:pPr>
    </w:p>
    <w:p w:rsidR="00BE61E5" w:rsidRPr="00D702C4" w:rsidRDefault="00BE61E5" w:rsidP="00BE61E5">
      <w:pPr>
        <w:pStyle w:val="Ttulo3"/>
      </w:pPr>
      <w:bookmarkStart w:id="41" w:name="_Toc310351539"/>
      <w:r>
        <w:t>El usuario debe disponer con la información del Solicitante</w:t>
      </w:r>
      <w:bookmarkEnd w:id="41"/>
    </w:p>
    <w:p w:rsidR="00BE61E5" w:rsidRDefault="00BE61E5" w:rsidP="00B654BD">
      <w:pPr>
        <w:rPr>
          <w:rFonts w:cs="Arial"/>
        </w:rPr>
      </w:pPr>
    </w:p>
    <w:p w:rsidR="00BE61E5" w:rsidRDefault="00BE61E5" w:rsidP="00BE61E5">
      <w:pPr>
        <w:rPr>
          <w:rFonts w:cs="Arial"/>
        </w:rPr>
      </w:pPr>
      <w:r w:rsidRPr="00D702C4">
        <w:rPr>
          <w:rFonts w:cs="Arial"/>
        </w:rPr>
        <w:t xml:space="preserve">El usuario deberá </w:t>
      </w:r>
      <w:r>
        <w:rPr>
          <w:rFonts w:cs="Arial"/>
        </w:rPr>
        <w:t>disponer de la siguiente información para realizar la consulta de Solicitudes Registradas por el Solicitante, así como  aquellas que han sido impresas:</w:t>
      </w:r>
    </w:p>
    <w:p w:rsidR="00BE61E5" w:rsidRDefault="00BE61E5" w:rsidP="00BE61E5">
      <w:pPr>
        <w:rPr>
          <w:rFonts w:cs="Arial"/>
        </w:rPr>
      </w:pPr>
    </w:p>
    <w:p w:rsidR="00BE61E5" w:rsidRDefault="00BE61E5" w:rsidP="00BE61E5">
      <w:pPr>
        <w:rPr>
          <w:rFonts w:cs="Arial"/>
        </w:rPr>
      </w:pPr>
      <w:r>
        <w:rPr>
          <w:rFonts w:cs="Arial"/>
        </w:rPr>
        <w:t>Búsqueda inicial para persona física:</w:t>
      </w:r>
    </w:p>
    <w:p w:rsidR="00BE61E5" w:rsidRPr="00BE61E5" w:rsidRDefault="007A770C" w:rsidP="00BE61E5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>*</w:t>
      </w:r>
      <w:r w:rsidR="00BE61E5" w:rsidRPr="00F54C91">
        <w:rPr>
          <w:rFonts w:cs="Arial"/>
        </w:rPr>
        <w:t>Nombre</w:t>
      </w:r>
      <w:r w:rsidR="00BE61E5">
        <w:rPr>
          <w:rFonts w:cs="Arial"/>
        </w:rPr>
        <w:t xml:space="preserve"> y </w:t>
      </w:r>
      <w:r w:rsidR="00BE61E5" w:rsidRPr="00F54C91">
        <w:rPr>
          <w:rFonts w:cs="Arial"/>
        </w:rPr>
        <w:t>Apellido Paterno</w:t>
      </w:r>
    </w:p>
    <w:p w:rsidR="00BE61E5" w:rsidRPr="00F54C91" w:rsidRDefault="00BE61E5" w:rsidP="00BE61E5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 xml:space="preserve">ó </w:t>
      </w:r>
      <w:r w:rsidR="007A770C">
        <w:rPr>
          <w:rFonts w:cs="Arial"/>
        </w:rPr>
        <w:t>*</w:t>
      </w:r>
      <w:r w:rsidRPr="00F54C91">
        <w:rPr>
          <w:rFonts w:cs="Arial"/>
        </w:rPr>
        <w:t>R.F.C.</w:t>
      </w:r>
    </w:p>
    <w:p w:rsidR="00BE61E5" w:rsidRPr="00F54C91" w:rsidRDefault="00BE61E5" w:rsidP="00BE61E5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>ó</w:t>
      </w:r>
      <w:r w:rsidRPr="00F54C91">
        <w:rPr>
          <w:rFonts w:cs="Arial"/>
        </w:rPr>
        <w:t xml:space="preserve"> </w:t>
      </w:r>
      <w:r w:rsidR="007A770C">
        <w:rPr>
          <w:rFonts w:cs="Arial"/>
        </w:rPr>
        <w:t>*</w:t>
      </w:r>
      <w:r w:rsidRPr="00F54C91">
        <w:rPr>
          <w:rFonts w:cs="Arial"/>
        </w:rPr>
        <w:t>C.U.R.P.</w:t>
      </w:r>
    </w:p>
    <w:p w:rsidR="00BE61E5" w:rsidRDefault="00BE61E5" w:rsidP="00BE61E5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>ó</w:t>
      </w:r>
      <w:r w:rsidRPr="00F54C91">
        <w:rPr>
          <w:rFonts w:cs="Arial"/>
        </w:rPr>
        <w:t xml:space="preserve"> </w:t>
      </w:r>
      <w:r w:rsidR="007A770C">
        <w:rPr>
          <w:rFonts w:cs="Arial"/>
        </w:rPr>
        <w:t>*</w:t>
      </w:r>
      <w:r w:rsidRPr="00F54C91">
        <w:rPr>
          <w:rFonts w:cs="Arial"/>
        </w:rPr>
        <w:t>R.P.A.</w:t>
      </w:r>
    </w:p>
    <w:p w:rsidR="007A770C" w:rsidRDefault="00D77165" w:rsidP="00BE61E5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lastRenderedPageBreak/>
        <w:t>*</w:t>
      </w:r>
      <w:r w:rsidR="007A770C">
        <w:rPr>
          <w:rFonts w:cs="Arial"/>
        </w:rPr>
        <w:t>Número de Solicitud</w:t>
      </w:r>
    </w:p>
    <w:p w:rsidR="00BF69E4" w:rsidRDefault="00BF69E4" w:rsidP="00BE61E5">
      <w:pPr>
        <w:pStyle w:val="Prrafodelista"/>
        <w:numPr>
          <w:ilvl w:val="0"/>
          <w:numId w:val="47"/>
        </w:numPr>
        <w:rPr>
          <w:rFonts w:cs="Arial"/>
        </w:rPr>
      </w:pPr>
      <w:r>
        <w:rPr>
          <w:rFonts w:cs="Arial"/>
        </w:rPr>
        <w:t>*Ejercicio Solicitud</w:t>
      </w:r>
    </w:p>
    <w:p w:rsidR="00BE61E5" w:rsidRDefault="00BE61E5" w:rsidP="00BE61E5">
      <w:pPr>
        <w:rPr>
          <w:rFonts w:cs="Arial"/>
        </w:rPr>
      </w:pPr>
    </w:p>
    <w:p w:rsidR="00BE61E5" w:rsidRDefault="00BE61E5" w:rsidP="00BE61E5">
      <w:pPr>
        <w:rPr>
          <w:rFonts w:cs="Arial"/>
        </w:rPr>
      </w:pPr>
      <w:r>
        <w:rPr>
          <w:rFonts w:cs="Arial"/>
        </w:rPr>
        <w:t>Búsqueda inicial para persona moral:</w:t>
      </w:r>
    </w:p>
    <w:p w:rsidR="00BE61E5" w:rsidRDefault="007A770C" w:rsidP="00B654BD">
      <w:pPr>
        <w:pStyle w:val="Prrafodelista"/>
        <w:numPr>
          <w:ilvl w:val="0"/>
          <w:numId w:val="48"/>
        </w:numPr>
        <w:rPr>
          <w:rFonts w:cs="Arial"/>
        </w:rPr>
      </w:pPr>
      <w:r>
        <w:rPr>
          <w:rFonts w:cs="Arial"/>
        </w:rPr>
        <w:t>*</w:t>
      </w:r>
      <w:r w:rsidR="00BE61E5" w:rsidRPr="00F54C91">
        <w:rPr>
          <w:rFonts w:cs="Arial"/>
        </w:rPr>
        <w:t>Pseudónimo</w:t>
      </w:r>
    </w:p>
    <w:p w:rsidR="007A770C" w:rsidRDefault="007A770C" w:rsidP="007A770C">
      <w:pPr>
        <w:pStyle w:val="Prrafodelista"/>
        <w:numPr>
          <w:ilvl w:val="0"/>
          <w:numId w:val="48"/>
        </w:numPr>
        <w:rPr>
          <w:rFonts w:cs="Arial"/>
        </w:rPr>
      </w:pPr>
      <w:r>
        <w:rPr>
          <w:rFonts w:cs="Arial"/>
        </w:rPr>
        <w:t>*Número de Solicitud</w:t>
      </w:r>
    </w:p>
    <w:p w:rsidR="007A770C" w:rsidRDefault="00BF69E4" w:rsidP="007A770C">
      <w:pPr>
        <w:pStyle w:val="Prrafodelista"/>
        <w:rPr>
          <w:rFonts w:cs="Arial"/>
        </w:rPr>
      </w:pPr>
      <w:r>
        <w:rPr>
          <w:rFonts w:cs="Arial"/>
        </w:rPr>
        <w:t>*Ejercicio Solicitud</w:t>
      </w:r>
    </w:p>
    <w:p w:rsidR="00BF69E4" w:rsidRDefault="00BF69E4" w:rsidP="007A770C">
      <w:pPr>
        <w:pStyle w:val="Prrafodelista"/>
        <w:rPr>
          <w:rFonts w:cs="Arial"/>
        </w:rPr>
      </w:pPr>
    </w:p>
    <w:p w:rsidR="00BF69E4" w:rsidRDefault="00BF69E4" w:rsidP="00BF69E4">
      <w:pPr>
        <w:rPr>
          <w:rFonts w:cs="Arial"/>
        </w:rPr>
      </w:pPr>
      <w:r w:rsidRPr="00F7301F">
        <w:rPr>
          <w:rFonts w:cs="Arial"/>
          <w:b/>
        </w:rPr>
        <w:t>(*)</w:t>
      </w:r>
      <w:r>
        <w:rPr>
          <w:rFonts w:cs="Arial"/>
        </w:rPr>
        <w:t xml:space="preserve"> Datos obligatorios.</w:t>
      </w:r>
    </w:p>
    <w:p w:rsidR="00BF69E4" w:rsidRPr="008B1CC5" w:rsidRDefault="00BF69E4" w:rsidP="007A770C">
      <w:pPr>
        <w:pStyle w:val="Prrafodelista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2" w:name="_Toc250373391"/>
      <w:bookmarkStart w:id="43" w:name="_Toc263244848"/>
      <w:bookmarkStart w:id="44" w:name="_Toc310351540"/>
      <w:r w:rsidRPr="00D702C4">
        <w:t>Flujo de Eventos</w:t>
      </w:r>
      <w:bookmarkEnd w:id="42"/>
      <w:bookmarkEnd w:id="43"/>
      <w:bookmarkEnd w:id="44"/>
    </w:p>
    <w:p w:rsidR="00B654BD" w:rsidRPr="00D702C4" w:rsidRDefault="00B654BD" w:rsidP="00F747FA">
      <w:pPr>
        <w:pStyle w:val="Ttulo3"/>
      </w:pPr>
      <w:bookmarkStart w:id="45" w:name="_Toc250373392"/>
      <w:bookmarkStart w:id="46" w:name="_Toc263244849"/>
      <w:bookmarkStart w:id="47" w:name="_Toc310351541"/>
      <w:r w:rsidRPr="00D702C4">
        <w:t>Flujo Básico</w:t>
      </w:r>
      <w:bookmarkEnd w:id="45"/>
      <w:bookmarkEnd w:id="46"/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A8002D" w:rsidP="00352DD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3B0A99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D77165" w:rsidRDefault="00A8002D" w:rsidP="00D00A56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</w:p>
          <w:p w:rsidR="00D77165" w:rsidRDefault="00D77165" w:rsidP="00D77165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>el sistema no muestre datos del filtro.</w:t>
            </w:r>
          </w:p>
          <w:p w:rsidR="00D77165" w:rsidRPr="00D702C4" w:rsidRDefault="00D77165" w:rsidP="005F25C8">
            <w:pPr>
              <w:spacing w:before="240"/>
              <w:rPr>
                <w:rFonts w:cs="Arial"/>
              </w:rPr>
            </w:pP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>
              <w:rPr>
                <w:rFonts w:cs="Arial"/>
                <w:b/>
              </w:rPr>
              <w:t>RegistrarPersonas</w:t>
            </w:r>
            <w:proofErr w:type="spellEnd"/>
            <w:r w:rsidRPr="00007B5F">
              <w:rPr>
                <w:rFonts w:cs="Arial"/>
                <w:b/>
              </w:rPr>
              <w:t>&gt;&gt;</w:t>
            </w:r>
          </w:p>
        </w:tc>
      </w:tr>
      <w:tr w:rsidR="00A8002D" w:rsidRPr="00D702C4" w:rsidTr="00D00A56">
        <w:tc>
          <w:tcPr>
            <w:tcW w:w="382" w:type="pct"/>
            <w:vAlign w:val="center"/>
          </w:tcPr>
          <w:p w:rsidR="00A8002D" w:rsidRPr="00D702C4" w:rsidRDefault="003B0A99" w:rsidP="00D00A56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8002D" w:rsidRPr="00D702C4" w:rsidRDefault="008B1CC5" w:rsidP="00352DD4">
            <w:pPr>
              <w:rPr>
                <w:rFonts w:cs="Arial"/>
              </w:rPr>
            </w:pPr>
            <w:r>
              <w:rPr>
                <w:rFonts w:cs="Arial"/>
              </w:rPr>
              <w:t>Selecciona la pestaña “Solicitudes”</w:t>
            </w:r>
          </w:p>
        </w:tc>
        <w:tc>
          <w:tcPr>
            <w:tcW w:w="303" w:type="pct"/>
            <w:vAlign w:val="center"/>
          </w:tcPr>
          <w:p w:rsidR="00A8002D" w:rsidRPr="00D702C4" w:rsidRDefault="003B0A99" w:rsidP="00D00A56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A8002D" w:rsidRDefault="000F7EF3" w:rsidP="00D00A56">
            <w:pPr>
              <w:rPr>
                <w:rFonts w:cs="Arial"/>
              </w:rPr>
            </w:pPr>
            <w:r>
              <w:rPr>
                <w:rFonts w:cs="Arial"/>
              </w:rPr>
              <w:t>Muestra datos del Solicitante</w:t>
            </w:r>
            <w:r w:rsidR="00117799">
              <w:rPr>
                <w:rFonts w:cs="Arial"/>
              </w:rPr>
              <w:t xml:space="preserve"> en pantalla “Solicitudes Registradas para el Solicitante”</w:t>
            </w:r>
          </w:p>
        </w:tc>
      </w:tr>
      <w:tr w:rsidR="00D77165" w:rsidRPr="00D702C4" w:rsidTr="00D00A56">
        <w:tc>
          <w:tcPr>
            <w:tcW w:w="382" w:type="pct"/>
            <w:vAlign w:val="center"/>
          </w:tcPr>
          <w:p w:rsidR="00D77165" w:rsidRPr="00D702C4" w:rsidRDefault="003B0A99" w:rsidP="00D00A56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D77165" w:rsidRDefault="000F7EF3" w:rsidP="00352DD4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 búsqueda de solicitudes por “Ejercicio de Solicitud” y </w:t>
            </w:r>
            <w:r w:rsidR="00D77165">
              <w:rPr>
                <w:rFonts w:cs="Arial"/>
              </w:rPr>
              <w:t>“Número de Solicitud”</w:t>
            </w:r>
          </w:p>
        </w:tc>
        <w:tc>
          <w:tcPr>
            <w:tcW w:w="303" w:type="pct"/>
            <w:vAlign w:val="center"/>
          </w:tcPr>
          <w:p w:rsidR="00D77165" w:rsidRPr="00D702C4" w:rsidRDefault="003B0A99" w:rsidP="00D00A56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D77165" w:rsidRDefault="000F7EF3" w:rsidP="00D00A56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</w:p>
        </w:tc>
      </w:tr>
      <w:tr w:rsidR="00A8002D" w:rsidRPr="00D702C4" w:rsidTr="00D00A56">
        <w:tc>
          <w:tcPr>
            <w:tcW w:w="382" w:type="pct"/>
            <w:vAlign w:val="center"/>
          </w:tcPr>
          <w:p w:rsidR="00A8002D" w:rsidRPr="00D702C4" w:rsidRDefault="003B0A99" w:rsidP="00D00A56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A8002D" w:rsidRDefault="007A770C" w:rsidP="000F7EF3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117799">
              <w:rPr>
                <w:rFonts w:cs="Arial"/>
              </w:rPr>
              <w:t>Selecciona la solicitud corr</w:t>
            </w:r>
            <w:r w:rsidR="00E47845">
              <w:rPr>
                <w:rFonts w:cs="Arial"/>
              </w:rPr>
              <w:t>e</w:t>
            </w:r>
            <w:r w:rsidR="00117799">
              <w:rPr>
                <w:rFonts w:cs="Arial"/>
              </w:rPr>
              <w:t>spondiente</w:t>
            </w:r>
          </w:p>
          <w:p w:rsidR="0011587E" w:rsidRDefault="0011587E" w:rsidP="000F7EF3">
            <w:pPr>
              <w:rPr>
                <w:rFonts w:cs="Arial"/>
              </w:rPr>
            </w:pPr>
          </w:p>
          <w:p w:rsidR="00CA76E5" w:rsidRDefault="00CA76E5" w:rsidP="0091689A">
            <w:pPr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 xml:space="preserve">el usuario posteriormente seleccione la opción “Imprimir”  </w:t>
            </w:r>
            <w:r w:rsidR="0011587E" w:rsidRPr="00435B60">
              <w:rPr>
                <w:rFonts w:cs="Arial"/>
              </w:rPr>
              <w:t>Se incluye la funcionalidad del caso de uso</w:t>
            </w:r>
            <w:r w:rsidR="0011587E">
              <w:rPr>
                <w:rFonts w:cs="Arial"/>
              </w:rPr>
              <w:t xml:space="preserve"> de sistema </w:t>
            </w:r>
            <w:r w:rsidR="0011587E">
              <w:rPr>
                <w:rFonts w:cs="Arial"/>
                <w:b/>
              </w:rPr>
              <w:t>&lt;&lt;DSTCUS Imprimir</w:t>
            </w:r>
            <w:r w:rsidR="0011587E" w:rsidRPr="00007B5F">
              <w:rPr>
                <w:rFonts w:cs="Arial"/>
                <w:b/>
              </w:rPr>
              <w:t>&gt;&gt;.</w:t>
            </w:r>
          </w:p>
          <w:p w:rsidR="0091689A" w:rsidRDefault="0091689A" w:rsidP="0091689A">
            <w:pPr>
              <w:rPr>
                <w:rFonts w:cs="Arial"/>
              </w:rPr>
            </w:pPr>
          </w:p>
          <w:p w:rsidR="00CA76E5" w:rsidRDefault="00CA76E5" w:rsidP="0091689A">
            <w:pPr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>el usuario posteriormente seleccione la opción “Reporte</w:t>
            </w:r>
            <w:r w:rsidR="0011587E">
              <w:rPr>
                <w:rFonts w:cs="Arial"/>
              </w:rPr>
              <w:t>”</w:t>
            </w:r>
            <w:r w:rsidR="0011587E" w:rsidRPr="00435B60">
              <w:rPr>
                <w:rFonts w:cs="Arial"/>
              </w:rPr>
              <w:t xml:space="preserve"> </w:t>
            </w:r>
            <w:r w:rsidR="0011587E" w:rsidRPr="00435B60">
              <w:rPr>
                <w:rFonts w:cs="Arial"/>
              </w:rPr>
              <w:t>Se incluye la funcionalidad del caso de uso</w:t>
            </w:r>
            <w:r w:rsidR="0011587E">
              <w:rPr>
                <w:rFonts w:cs="Arial"/>
              </w:rPr>
              <w:t xml:space="preserve"> de sistema </w:t>
            </w:r>
            <w:r w:rsidR="0011587E">
              <w:rPr>
                <w:rFonts w:cs="Arial"/>
                <w:b/>
              </w:rPr>
              <w:t xml:space="preserve">&lt;&lt;DSTCUS </w:t>
            </w:r>
            <w:proofErr w:type="spellStart"/>
            <w:r w:rsidR="0011587E">
              <w:rPr>
                <w:rFonts w:cs="Arial"/>
                <w:b/>
              </w:rPr>
              <w:t>GenerarReporte</w:t>
            </w:r>
            <w:proofErr w:type="spellEnd"/>
            <w:r w:rsidR="0011587E" w:rsidRPr="00007B5F">
              <w:rPr>
                <w:rFonts w:cs="Arial"/>
                <w:b/>
              </w:rPr>
              <w:t>&gt;&gt;.</w:t>
            </w:r>
          </w:p>
          <w:p w:rsidR="00CA76E5" w:rsidRPr="00D702C4" w:rsidRDefault="00CA76E5" w:rsidP="0011587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Excepción3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 xml:space="preserve">el usuario posteriormente seleccione la opción “Mostrar impresiones”  </w:t>
            </w:r>
            <w:r w:rsidRPr="00CA76E5">
              <w:rPr>
                <w:rFonts w:cs="Arial"/>
                <w:b/>
              </w:rPr>
              <w:t>ir al punto</w:t>
            </w:r>
            <w:r w:rsidR="0091689A">
              <w:rPr>
                <w:rFonts w:cs="Arial"/>
                <w:b/>
              </w:rPr>
              <w:t xml:space="preserve"> 08</w:t>
            </w:r>
            <w:r w:rsidR="006E23BB">
              <w:rPr>
                <w:rFonts w:cs="Arial"/>
                <w:b/>
              </w:rPr>
              <w:t>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03" w:type="pct"/>
            <w:vAlign w:val="center"/>
          </w:tcPr>
          <w:p w:rsidR="00A8002D" w:rsidRPr="00D702C4" w:rsidRDefault="00A8002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A770C" w:rsidRDefault="007A770C" w:rsidP="00D00A56">
            <w:pPr>
              <w:rPr>
                <w:rFonts w:cs="Arial"/>
              </w:rPr>
            </w:pP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91689A" w:rsidP="00D00A56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B654BD" w:rsidRPr="00D702C4" w:rsidRDefault="00A466AF" w:rsidP="00D00A56">
            <w:pPr>
              <w:rPr>
                <w:rFonts w:cs="Arial"/>
              </w:rPr>
            </w:pPr>
            <w:r>
              <w:rPr>
                <w:rFonts w:cs="Arial"/>
              </w:rPr>
              <w:t>Selecciona la opción “Mostrar impresas”</w:t>
            </w:r>
          </w:p>
        </w:tc>
        <w:tc>
          <w:tcPr>
            <w:tcW w:w="303" w:type="pct"/>
            <w:vAlign w:val="center"/>
          </w:tcPr>
          <w:p w:rsidR="00B654BD" w:rsidRPr="00D702C4" w:rsidRDefault="0091689A" w:rsidP="00D00A5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C837CA" w:rsidRPr="00D702C4" w:rsidRDefault="004571E3" w:rsidP="00117799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Ejecutar </w:t>
            </w:r>
            <w:r w:rsidR="00A466AF" w:rsidRPr="00C837CA">
              <w:rPr>
                <w:rFonts w:cs="Arial"/>
                <w:b/>
              </w:rPr>
              <w:t>FA01</w:t>
            </w:r>
            <w:r w:rsidR="00C837CA">
              <w:rPr>
                <w:rFonts w:cs="Arial"/>
                <w:b/>
              </w:rPr>
              <w:t xml:space="preserve"> “Mostrar Impresas”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91689A" w:rsidP="002C58AD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98" w:type="pct"/>
            <w:vAlign w:val="center"/>
          </w:tcPr>
          <w:p w:rsidR="00B654BD" w:rsidRPr="00D702C4" w:rsidRDefault="003B0A99" w:rsidP="005A1684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54BD" w:rsidRPr="00D702C4" w:rsidRDefault="00F12D54" w:rsidP="00D00A56">
            <w:pPr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48" w:name="_Toc310351542"/>
      <w:r>
        <w:t>Flujos alternos</w:t>
      </w:r>
      <w:bookmarkEnd w:id="48"/>
    </w:p>
    <w:p w:rsidR="00BF3598" w:rsidRDefault="00AB2AB8" w:rsidP="00BF3598">
      <w:pPr>
        <w:pStyle w:val="Ttulo3"/>
        <w:widowControl w:val="0"/>
        <w:spacing w:before="120" w:after="0" w:line="240" w:lineRule="atLeast"/>
        <w:ind w:left="0" w:firstLine="0"/>
        <w:jc w:val="both"/>
      </w:pPr>
      <w:bookmarkStart w:id="49" w:name="_Toc303262655"/>
      <w:bookmarkStart w:id="50" w:name="_Toc310351543"/>
      <w:r>
        <w:t xml:space="preserve">FA01 </w:t>
      </w:r>
      <w:bookmarkEnd w:id="49"/>
      <w:r w:rsidR="004577C4">
        <w:t>Mostrar Impresas</w:t>
      </w:r>
      <w:bookmarkEnd w:id="50"/>
    </w:p>
    <w:p w:rsidR="00BF3598" w:rsidRDefault="00BF3598" w:rsidP="00BF359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BF3598" w:rsidRPr="00934325" w:rsidTr="00DC5970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F3598" w:rsidRPr="00934325" w:rsidRDefault="00BF3598" w:rsidP="00BF3598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 xml:space="preserve">Flujo </w:t>
            </w:r>
            <w:r>
              <w:rPr>
                <w:rFonts w:cs="Arial"/>
                <w:b/>
                <w:color w:val="FFFFFF" w:themeColor="background1"/>
              </w:rPr>
              <w:t>Alterno</w:t>
            </w:r>
          </w:p>
        </w:tc>
      </w:tr>
      <w:tr w:rsidR="00BF3598" w:rsidRPr="00D00A56" w:rsidTr="00DC5970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F3598" w:rsidRPr="00D00A56" w:rsidRDefault="00BF3598" w:rsidP="00DC597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F3598" w:rsidRPr="00D00A56" w:rsidRDefault="00BF3598" w:rsidP="00DC597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BF3598" w:rsidRPr="00D702C4" w:rsidTr="00DC5970">
        <w:tc>
          <w:tcPr>
            <w:tcW w:w="382" w:type="pct"/>
            <w:vAlign w:val="center"/>
          </w:tcPr>
          <w:p w:rsidR="00BF3598" w:rsidRPr="00D702C4" w:rsidRDefault="00BF3598" w:rsidP="00DC5970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BF3598" w:rsidRPr="00D702C4" w:rsidRDefault="00BF3598" w:rsidP="00DC5970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BF3598" w:rsidRPr="00D702C4" w:rsidRDefault="00CA76E5" w:rsidP="00DC5970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BF3598" w:rsidRPr="00D702C4" w:rsidRDefault="00CA76E5" w:rsidP="00DC5970">
            <w:pPr>
              <w:rPr>
                <w:rFonts w:cs="Arial"/>
              </w:rPr>
            </w:pPr>
            <w:r>
              <w:rPr>
                <w:rFonts w:cs="Arial"/>
              </w:rPr>
              <w:t>Muestra filtro de solicitudes que han sido impresas.</w:t>
            </w:r>
          </w:p>
        </w:tc>
      </w:tr>
      <w:tr w:rsidR="00CA76E5" w:rsidRPr="00D702C4" w:rsidTr="00DC5970">
        <w:tc>
          <w:tcPr>
            <w:tcW w:w="382" w:type="pct"/>
            <w:vAlign w:val="center"/>
          </w:tcPr>
          <w:p w:rsidR="00CA76E5" w:rsidRPr="00D702C4" w:rsidRDefault="00CA76E5" w:rsidP="00DC5970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CA76E5" w:rsidRDefault="00CA76E5" w:rsidP="00DC5970">
            <w:pPr>
              <w:rPr>
                <w:rFonts w:cs="Arial"/>
              </w:rPr>
            </w:pPr>
            <w:r>
              <w:rPr>
                <w:rFonts w:cs="Arial"/>
              </w:rPr>
              <w:t>Selecciona solicitud impresa</w:t>
            </w:r>
          </w:p>
          <w:p w:rsidR="0091689A" w:rsidRDefault="0091689A" w:rsidP="00DC5970">
            <w:pPr>
              <w:rPr>
                <w:rFonts w:cs="Arial"/>
              </w:rPr>
            </w:pPr>
          </w:p>
          <w:p w:rsidR="0091689A" w:rsidRDefault="0091689A" w:rsidP="0091689A">
            <w:pPr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 xml:space="preserve">el usuario posteriormente seleccione la opción “Imprimir” 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91689A" w:rsidRDefault="0091689A" w:rsidP="0091689A">
            <w:pPr>
              <w:rPr>
                <w:rFonts w:cs="Arial"/>
              </w:rPr>
            </w:pPr>
          </w:p>
          <w:p w:rsidR="0091689A" w:rsidRDefault="0091689A" w:rsidP="0091689A">
            <w:pPr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</w:t>
            </w:r>
            <w:r>
              <w:rPr>
                <w:rFonts w:cs="Arial"/>
              </w:rPr>
              <w:t>el usuario posteriormente seleccione la opción “Reporte”</w:t>
            </w:r>
            <w:r w:rsidRPr="00435B60">
              <w:rPr>
                <w:rFonts w:cs="Arial"/>
              </w:rPr>
              <w:t xml:space="preserve"> 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 xml:space="preserve">&lt;&lt;DSTCUS </w:t>
            </w:r>
            <w:proofErr w:type="spellStart"/>
            <w:r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  <w:p w:rsidR="0091689A" w:rsidRPr="00D702C4" w:rsidRDefault="0091689A" w:rsidP="00DC5970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A76E5" w:rsidRPr="00D702C4" w:rsidRDefault="00CA76E5" w:rsidP="00DC5970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A76E5" w:rsidRDefault="00CA76E5" w:rsidP="00DC5970">
            <w:pPr>
              <w:rPr>
                <w:rFonts w:cs="Arial"/>
              </w:rPr>
            </w:pPr>
          </w:p>
        </w:tc>
      </w:tr>
      <w:tr w:rsidR="00BF3598" w:rsidRPr="00D702C4" w:rsidTr="00DC5970">
        <w:tc>
          <w:tcPr>
            <w:tcW w:w="382" w:type="pct"/>
            <w:vAlign w:val="center"/>
          </w:tcPr>
          <w:p w:rsidR="00BF3598" w:rsidRDefault="00120D53" w:rsidP="00DC5970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1689A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BF3598" w:rsidRPr="00D702C4" w:rsidRDefault="00F020F2" w:rsidP="00F020F2">
            <w:pPr>
              <w:rPr>
                <w:rFonts w:cs="Arial"/>
              </w:rPr>
            </w:pPr>
            <w:r>
              <w:rPr>
                <w:rFonts w:cs="Arial"/>
              </w:rPr>
              <w:t>Fin del flujo</w:t>
            </w:r>
          </w:p>
        </w:tc>
        <w:tc>
          <w:tcPr>
            <w:tcW w:w="303" w:type="pct"/>
            <w:vAlign w:val="center"/>
          </w:tcPr>
          <w:p w:rsidR="00BF3598" w:rsidRDefault="00BF3598" w:rsidP="00DC5970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Default="00BF3598" w:rsidP="00DC5970">
            <w:pPr>
              <w:rPr>
                <w:rFonts w:cs="Arial"/>
              </w:rPr>
            </w:pPr>
          </w:p>
        </w:tc>
      </w:tr>
    </w:tbl>
    <w:p w:rsidR="00BF3598" w:rsidRDefault="00BF3598" w:rsidP="00BF3598"/>
    <w:p w:rsidR="00AB2AB8" w:rsidRDefault="00AB2AB8" w:rsidP="00B654BD">
      <w:pPr>
        <w:rPr>
          <w:rFonts w:cs="Arial"/>
        </w:rPr>
      </w:pPr>
    </w:p>
    <w:p w:rsidR="00AB2AB8" w:rsidRPr="00D702C4" w:rsidRDefault="00AB2AB8" w:rsidP="00AB2AB8">
      <w:pPr>
        <w:pStyle w:val="Ttulo2"/>
      </w:pPr>
      <w:bookmarkStart w:id="51" w:name="_Toc310351544"/>
      <w:r w:rsidRPr="00D702C4">
        <w:t>Condiciones Posteriores</w:t>
      </w:r>
      <w:bookmarkEnd w:id="51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52" w:name="_Toc250373395"/>
      <w:bookmarkStart w:id="53" w:name="_Toc263244851"/>
      <w:bookmarkStart w:id="54" w:name="_Toc310351545"/>
      <w:r w:rsidRPr="00D702C4">
        <w:t>Diagrama</w:t>
      </w:r>
      <w:bookmarkEnd w:id="52"/>
      <w:bookmarkEnd w:id="53"/>
      <w:bookmarkEnd w:id="54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55" w:name="_Toc250373396"/>
      <w:bookmarkStart w:id="56" w:name="_Toc263244852"/>
      <w:bookmarkStart w:id="57" w:name="_Toc310351546"/>
      <w:r w:rsidRPr="00D702C4">
        <w:t>Observaciones</w:t>
      </w:r>
      <w:bookmarkEnd w:id="55"/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E14583" w:rsidRDefault="00E14583" w:rsidP="0011587E">
      <w:pPr>
        <w:pStyle w:val="Ttulo1"/>
        <w:numPr>
          <w:ilvl w:val="0"/>
          <w:numId w:val="0"/>
        </w:numPr>
        <w:spacing w:before="240"/>
        <w:ind w:left="432"/>
      </w:pPr>
    </w:p>
    <w:p w:rsidR="0011587E" w:rsidRPr="0004119B" w:rsidRDefault="0011587E" w:rsidP="0011587E">
      <w:pPr>
        <w:pStyle w:val="Ttulo1"/>
      </w:pPr>
      <w:bookmarkStart w:id="58" w:name="_Toc288154824"/>
      <w:bookmarkStart w:id="59" w:name="_Toc288210691"/>
      <w:bookmarkStart w:id="60" w:name="_Toc288661805"/>
      <w:bookmarkStart w:id="61" w:name="_Toc306206237"/>
      <w:bookmarkStart w:id="62" w:name="_Toc310346767"/>
      <w:bookmarkStart w:id="63" w:name="_Toc310351547"/>
      <w:r w:rsidRPr="0004119B">
        <w:t>Firmas de elaboración, revisión y aprobación</w:t>
      </w:r>
      <w:bookmarkEnd w:id="58"/>
      <w:bookmarkEnd w:id="59"/>
      <w:bookmarkEnd w:id="60"/>
      <w:bookmarkEnd w:id="61"/>
      <w:bookmarkEnd w:id="62"/>
      <w:bookmarkEnd w:id="6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11587E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11587E" w:rsidRPr="0004119B" w:rsidRDefault="0011587E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1587E" w:rsidRPr="0004119B" w:rsidRDefault="0011587E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1587E" w:rsidRPr="0004119B" w:rsidRDefault="0011587E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11587E" w:rsidRPr="0004119B" w:rsidTr="00FE0260">
        <w:trPr>
          <w:trHeight w:val="851"/>
        </w:trPr>
        <w:tc>
          <w:tcPr>
            <w:tcW w:w="1666" w:type="pct"/>
            <w:vAlign w:val="center"/>
          </w:tcPr>
          <w:p w:rsidR="0011587E" w:rsidRPr="0004119B" w:rsidRDefault="0011587E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1587E" w:rsidRPr="0004119B" w:rsidRDefault="0011587E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1587E" w:rsidRPr="0004119B" w:rsidRDefault="0011587E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11587E" w:rsidRPr="0004119B" w:rsidTr="00FE0260">
        <w:trPr>
          <w:trHeight w:val="23"/>
        </w:trPr>
        <w:tc>
          <w:tcPr>
            <w:tcW w:w="1666" w:type="pct"/>
            <w:vAlign w:val="center"/>
          </w:tcPr>
          <w:p w:rsidR="0011587E" w:rsidRPr="0004119B" w:rsidRDefault="0011587E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11587E" w:rsidRPr="0004119B" w:rsidRDefault="0011587E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11587E" w:rsidRDefault="0011587E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11587E" w:rsidRPr="0004119B" w:rsidRDefault="0011587E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11587E" w:rsidRPr="00AE47D2" w:rsidRDefault="0011587E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11587E" w:rsidRPr="0004119B" w:rsidRDefault="0011587E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11587E" w:rsidRPr="00C231AF" w:rsidRDefault="0011587E" w:rsidP="0011587E"/>
    <w:p w:rsidR="0011587E" w:rsidRPr="0011587E" w:rsidRDefault="0011587E" w:rsidP="0011587E"/>
    <w:sectPr w:rsidR="0011587E" w:rsidRPr="0011587E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0DB" w:rsidRDefault="00C730DB">
      <w:r>
        <w:separator/>
      </w:r>
    </w:p>
  </w:endnote>
  <w:endnote w:type="continuationSeparator" w:id="0">
    <w:p w:rsidR="00C730DB" w:rsidRDefault="00C7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C5970" w:rsidRDefault="00DC597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DC5970" w:rsidRPr="00522A53" w:rsidTr="00522A53">
      <w:tc>
        <w:tcPr>
          <w:tcW w:w="1667" w:type="pct"/>
          <w:vAlign w:val="center"/>
        </w:tcPr>
        <w:p w:rsidR="00DC5970" w:rsidRPr="00522A53" w:rsidRDefault="00DC5970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DC5970" w:rsidRPr="00522A53" w:rsidRDefault="00DC5970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DC5970" w:rsidRPr="00522A53" w:rsidRDefault="00DC5970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DC5970" w:rsidRDefault="00DC597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0DB" w:rsidRDefault="00C730DB">
      <w:r>
        <w:separator/>
      </w:r>
    </w:p>
  </w:footnote>
  <w:footnote w:type="continuationSeparator" w:id="0">
    <w:p w:rsidR="00C730DB" w:rsidRDefault="00C730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6267F94" wp14:editId="1DF9432F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DC5970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52EF95F4" wp14:editId="4C58A3C2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C5970" w:rsidRPr="00EE517E" w:rsidRDefault="00DC5970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C5970" w:rsidRPr="00EE517E" w:rsidRDefault="00DC5970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C5970" w:rsidRPr="00EE517E" w:rsidRDefault="00DC597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DC5970" w:rsidRPr="00EE517E" w:rsidRDefault="00DC5970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C4EB6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C4EB6">
            <w:rPr>
              <w:rFonts w:cs="Arial"/>
              <w:noProof/>
              <w:snapToGrid w:val="0"/>
              <w:sz w:val="18"/>
              <w:szCs w:val="18"/>
            </w:rPr>
            <w:t>7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11587E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DC5970" w:rsidRPr="00EE517E" w:rsidRDefault="0011587E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DC5970" w:rsidRPr="00EE517E" w:rsidRDefault="0011587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DC5970" w:rsidRPr="00EE517E">
            <w:rPr>
              <w:rFonts w:cs="Arial"/>
              <w:sz w:val="18"/>
              <w:szCs w:val="18"/>
            </w:rPr>
            <w:t>.0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DC5970" w:rsidRPr="00EE517E" w:rsidRDefault="0011587E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DC5970" w:rsidRPr="00EE517E">
            <w:rPr>
              <w:rFonts w:cs="Arial"/>
              <w:sz w:val="18"/>
              <w:szCs w:val="18"/>
            </w:rPr>
            <w:t>-201</w:t>
          </w:r>
          <w:r w:rsidR="00DC5970">
            <w:rPr>
              <w:rFonts w:cs="Arial"/>
              <w:sz w:val="18"/>
              <w:szCs w:val="18"/>
            </w:rPr>
            <w:t>1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C5970" w:rsidRPr="00EE517E" w:rsidRDefault="0011587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C5970" w:rsidRPr="00EE517E" w:rsidRDefault="00DC597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C5970" w:rsidRPr="00EE517E" w:rsidRDefault="0011587E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RegistrarSolicitudes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DC5970" w:rsidRPr="00EE517E" w:rsidRDefault="00DC597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DC5970" w:rsidRDefault="00DC5970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64852"/>
    <w:multiLevelType w:val="hybridMultilevel"/>
    <w:tmpl w:val="85F0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F144C"/>
    <w:multiLevelType w:val="hybridMultilevel"/>
    <w:tmpl w:val="AA38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2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0"/>
  </w:num>
  <w:num w:numId="29">
    <w:abstractNumId w:val="3"/>
  </w:num>
  <w:num w:numId="30">
    <w:abstractNumId w:val="24"/>
  </w:num>
  <w:num w:numId="31">
    <w:abstractNumId w:val="18"/>
  </w:num>
  <w:num w:numId="32">
    <w:abstractNumId w:val="13"/>
  </w:num>
  <w:num w:numId="33">
    <w:abstractNumId w:val="20"/>
  </w:num>
  <w:num w:numId="34">
    <w:abstractNumId w:val="23"/>
  </w:num>
  <w:num w:numId="35">
    <w:abstractNumId w:val="19"/>
  </w:num>
  <w:num w:numId="36">
    <w:abstractNumId w:val="9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2"/>
  </w:num>
  <w:num w:numId="46">
    <w:abstractNumId w:val="26"/>
  </w:num>
  <w:num w:numId="47">
    <w:abstractNumId w:val="8"/>
  </w:num>
  <w:num w:numId="48">
    <w:abstractNumId w:val="21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0F7EF3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1587E"/>
    <w:rsid w:val="00117799"/>
    <w:rsid w:val="00120D53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1D6B"/>
    <w:rsid w:val="00175695"/>
    <w:rsid w:val="0017652C"/>
    <w:rsid w:val="00177DE5"/>
    <w:rsid w:val="00180976"/>
    <w:rsid w:val="001811E3"/>
    <w:rsid w:val="00183AD9"/>
    <w:rsid w:val="00184B73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0A99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571E3"/>
    <w:rsid w:val="004577C4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6478"/>
    <w:rsid w:val="005E3993"/>
    <w:rsid w:val="005E5656"/>
    <w:rsid w:val="005E567A"/>
    <w:rsid w:val="005F25C8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5A02"/>
    <w:rsid w:val="00635D12"/>
    <w:rsid w:val="00636BDF"/>
    <w:rsid w:val="00644E56"/>
    <w:rsid w:val="00645E04"/>
    <w:rsid w:val="0064635B"/>
    <w:rsid w:val="00652869"/>
    <w:rsid w:val="00654E24"/>
    <w:rsid w:val="00660174"/>
    <w:rsid w:val="006602FE"/>
    <w:rsid w:val="0066160F"/>
    <w:rsid w:val="0066295F"/>
    <w:rsid w:val="006657D7"/>
    <w:rsid w:val="00671BA4"/>
    <w:rsid w:val="00672F38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21EE"/>
    <w:rsid w:val="006C7149"/>
    <w:rsid w:val="006D0A7C"/>
    <w:rsid w:val="006E23BB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A770C"/>
    <w:rsid w:val="007B01B4"/>
    <w:rsid w:val="007B060E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1CC5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1689A"/>
    <w:rsid w:val="00921050"/>
    <w:rsid w:val="00924077"/>
    <w:rsid w:val="009246E7"/>
    <w:rsid w:val="009247F2"/>
    <w:rsid w:val="00924A1C"/>
    <w:rsid w:val="00930C2E"/>
    <w:rsid w:val="00934325"/>
    <w:rsid w:val="0094711E"/>
    <w:rsid w:val="00947157"/>
    <w:rsid w:val="00950C0C"/>
    <w:rsid w:val="00955EC8"/>
    <w:rsid w:val="009568B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466AF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002D"/>
    <w:rsid w:val="00A80F56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0342B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1E5"/>
    <w:rsid w:val="00BE6B94"/>
    <w:rsid w:val="00BE7202"/>
    <w:rsid w:val="00BE777E"/>
    <w:rsid w:val="00BF3598"/>
    <w:rsid w:val="00BF69E4"/>
    <w:rsid w:val="00BF6C58"/>
    <w:rsid w:val="00C03AF9"/>
    <w:rsid w:val="00C06224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30DB"/>
    <w:rsid w:val="00C74770"/>
    <w:rsid w:val="00C761F4"/>
    <w:rsid w:val="00C804D7"/>
    <w:rsid w:val="00C8072F"/>
    <w:rsid w:val="00C80B07"/>
    <w:rsid w:val="00C81713"/>
    <w:rsid w:val="00C837CA"/>
    <w:rsid w:val="00C87314"/>
    <w:rsid w:val="00C9027A"/>
    <w:rsid w:val="00C91310"/>
    <w:rsid w:val="00CA76E5"/>
    <w:rsid w:val="00CB3C0E"/>
    <w:rsid w:val="00CB7CD8"/>
    <w:rsid w:val="00CC3DFC"/>
    <w:rsid w:val="00CC4F72"/>
    <w:rsid w:val="00CD00F4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7165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C5970"/>
    <w:rsid w:val="00DD6528"/>
    <w:rsid w:val="00DD68C3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47845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C380B"/>
    <w:rsid w:val="00EC4EB6"/>
    <w:rsid w:val="00ED2EB2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0D1B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4C91"/>
    <w:rsid w:val="00F55B3C"/>
    <w:rsid w:val="00F60810"/>
    <w:rsid w:val="00F645B9"/>
    <w:rsid w:val="00F6745C"/>
    <w:rsid w:val="00F7301F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8772F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ar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11587E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ar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11587E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6E3FF0"/>
    <w:rsid w:val="009F44F8"/>
    <w:rsid w:val="00A33F38"/>
    <w:rsid w:val="00AC092B"/>
    <w:rsid w:val="00DA19FB"/>
    <w:rsid w:val="00E654E9"/>
    <w:rsid w:val="00E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701F-E6F6-4475-8682-59F61DE3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128</TotalTime>
  <Pages>7</Pages>
  <Words>942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Solicitudes</vt:lpstr>
      <vt:lpstr>&lt;Nombre del Proyecto&gt;</vt:lpstr>
    </vt:vector>
  </TitlesOfParts>
  <Manager>OFICIALÍA MAYOR</Manager>
  <Company>SECRETARÍA DE COMUNICACIONES Y TRANSPORTES</Company>
  <LinksUpToDate>false</LinksUpToDate>
  <CharactersWithSpaces>6117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RegistrarSolicitudes</dc:title>
  <dc:subject>UNIDAD DE TECNOLOGÍAS DE INFORMACIÓN Y COMUNICACIONES</dc:subject>
  <dc:creator>admin</dc:creator>
  <cp:keywords>Sistema Integral de Aeronáutica Civil</cp:keywords>
  <cp:lastModifiedBy>admin</cp:lastModifiedBy>
  <cp:revision>34</cp:revision>
  <cp:lastPrinted>2010-10-19T18:40:00Z</cp:lastPrinted>
  <dcterms:created xsi:type="dcterms:W3CDTF">2011-11-24T19:08:00Z</dcterms:created>
  <dcterms:modified xsi:type="dcterms:W3CDTF">2011-11-29T23:36:00Z</dcterms:modified>
</cp:coreProperties>
</file>