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135FD1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BE728C" w:rsidRPr="00876488">
            <w:rPr>
              <w:rFonts w:cs="Arial"/>
              <w:lang w:val="es-ES"/>
            </w:rPr>
            <w:t xml:space="preserve">Sistema </w:t>
          </w:r>
          <w:r w:rsidR="00E81250">
            <w:rPr>
              <w:rFonts w:cs="Arial"/>
              <w:lang w:val="es-ES"/>
            </w:rPr>
            <w:t>de Gestión de Trámites</w:t>
          </w:r>
        </w:sdtContent>
      </w:sdt>
    </w:p>
    <w:p w:rsidR="002E1931" w:rsidRPr="008B14EA" w:rsidRDefault="00BE728C" w:rsidP="00BE728C">
      <w:pPr>
        <w:pStyle w:val="Ttulo"/>
        <w:ind w:left="720" w:hanging="720"/>
        <w:rPr>
          <w:rFonts w:cs="Arial"/>
        </w:rPr>
      </w:pPr>
      <w:r>
        <w:rPr>
          <w:rFonts w:cs="Arial"/>
        </w:rPr>
        <w:t xml:space="preserve"> </w:t>
      </w: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D5441">
            <w:rPr>
              <w:rFonts w:cs="Arial"/>
            </w:rPr>
            <w:t>Especificación de Caso de Uso de Sistema: DSTCUS.02.13 Registrar Producto No Conforme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17</w:t>
      </w:r>
      <w:r w:rsidR="00D5202E">
        <w:rPr>
          <w:rFonts w:cs="Arial"/>
        </w:rPr>
        <w:t>/</w:t>
      </w:r>
      <w:r>
        <w:rPr>
          <w:rFonts w:cs="Arial"/>
        </w:rPr>
        <w:t>11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C2A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B618B2">
              <w:rPr>
                <w:rFonts w:cs="Arial"/>
              </w:rPr>
              <w:t>9</w:t>
            </w:r>
            <w:r>
              <w:rPr>
                <w:rFonts w:cs="Arial"/>
              </w:rPr>
              <w:t>/1</w:t>
            </w:r>
            <w:r w:rsidR="00BC2AD9">
              <w:rPr>
                <w:rFonts w:cs="Arial"/>
              </w:rPr>
              <w:t>2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618B2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bookmarkStart w:id="0" w:name="_GoBack"/>
    <w:bookmarkEnd w:id="0"/>
    <w:p w:rsidR="00F1154B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6989983" w:history="1">
        <w:r w:rsidR="00F1154B" w:rsidRPr="00F7054C">
          <w:rPr>
            <w:rStyle w:val="Hipervnculo"/>
            <w:noProof/>
          </w:rPr>
          <w:t>1</w:t>
        </w:r>
        <w:r w:rsidR="00F1154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154B" w:rsidRPr="00F7054C">
          <w:rPr>
            <w:rStyle w:val="Hipervnculo"/>
            <w:noProof/>
          </w:rPr>
          <w:t>Introducción</w:t>
        </w:r>
        <w:r w:rsidR="00F1154B">
          <w:rPr>
            <w:noProof/>
            <w:webHidden/>
          </w:rPr>
          <w:tab/>
        </w:r>
        <w:r w:rsidR="00F1154B">
          <w:rPr>
            <w:noProof/>
            <w:webHidden/>
          </w:rPr>
          <w:fldChar w:fldCharType="begin"/>
        </w:r>
        <w:r w:rsidR="00F1154B">
          <w:rPr>
            <w:noProof/>
            <w:webHidden/>
          </w:rPr>
          <w:instrText xml:space="preserve"> PAGEREF _Toc316989983 \h </w:instrText>
        </w:r>
        <w:r w:rsidR="00F1154B">
          <w:rPr>
            <w:noProof/>
            <w:webHidden/>
          </w:rPr>
        </w:r>
        <w:r w:rsidR="00F1154B">
          <w:rPr>
            <w:noProof/>
            <w:webHidden/>
          </w:rPr>
          <w:fldChar w:fldCharType="separate"/>
        </w:r>
        <w:r w:rsidR="00F1154B">
          <w:rPr>
            <w:noProof/>
            <w:webHidden/>
          </w:rPr>
          <w:t>4</w:t>
        </w:r>
        <w:r w:rsidR="00F1154B">
          <w:rPr>
            <w:noProof/>
            <w:webHidden/>
          </w:rPr>
          <w:fldChar w:fldCharType="end"/>
        </w:r>
      </w:hyperlink>
    </w:p>
    <w:p w:rsidR="00F1154B" w:rsidRDefault="00F1154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6989984" w:history="1">
        <w:r w:rsidRPr="00F7054C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7054C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_Toc316989984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154B" w:rsidRDefault="00F1154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6989985" w:history="1">
        <w:r w:rsidRPr="00F7054C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7054C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_Toc316989985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154B" w:rsidRDefault="00F1154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6989986" w:history="1">
        <w:r w:rsidRPr="00F7054C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7054C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_Toc316989986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154B" w:rsidRDefault="00F1154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6989987" w:history="1">
        <w:r w:rsidRPr="00F7054C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7054C">
          <w:rPr>
            <w:rStyle w:val="Hipervnculo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_Toc316989987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154B" w:rsidRDefault="00F1154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6989988" w:history="1">
        <w:r w:rsidRPr="00F7054C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7054C">
          <w:rPr>
            <w:rStyle w:val="Hipervnculo"/>
            <w:noProof/>
          </w:rPr>
          <w:t>CU.02.13.01 – RegistrarProductoNoConforme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_Toc316989988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154B" w:rsidRDefault="00F1154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6989989" w:history="1">
        <w:r w:rsidRPr="00F7054C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7054C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_Toc316989989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154B" w:rsidRDefault="00F1154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6989990" w:history="1">
        <w:r w:rsidRPr="00F7054C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7054C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_Toc316989990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154B" w:rsidRDefault="00F1154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6989991" w:history="1">
        <w:r w:rsidRPr="00F7054C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7054C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_Toc316989991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154B" w:rsidRDefault="00F1154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6989992" w:history="1">
        <w:r w:rsidRPr="00F7054C">
          <w:rPr>
            <w:rStyle w:val="Hipervnculo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F7054C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_Toc316989992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1154B" w:rsidRDefault="00F1154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6989993" w:history="1">
        <w:r w:rsidRPr="00F7054C">
          <w:rPr>
            <w:rStyle w:val="Hipervnculo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F7054C">
          <w:rPr>
            <w:rStyle w:val="Hipervnculo"/>
          </w:rPr>
          <w:t>El trámite haya presentado inconsistencias en los requisitos evaluados: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_Toc316989993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1154B" w:rsidRDefault="00F1154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6989994" w:history="1">
        <w:r w:rsidRPr="00F7054C">
          <w:rPr>
            <w:rStyle w:val="Hipervnculo"/>
          </w:rPr>
          <w:t>2.3.3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F7054C">
          <w:rPr>
            <w:rStyle w:val="Hipervnculo"/>
          </w:rPr>
          <w:t>El usuario sólo verá el departamento que tiene asignado.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_Toc316989994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1154B" w:rsidRDefault="00F1154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6989995" w:history="1">
        <w:r w:rsidRPr="00F7054C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7054C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_Toc316989995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154B" w:rsidRDefault="00F1154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6989996" w:history="1">
        <w:r w:rsidRPr="00F7054C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F7054C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_Toc316989996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1154B" w:rsidRDefault="00F1154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6989997" w:history="1">
        <w:r w:rsidRPr="00F7054C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7054C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_Toc316989997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154B" w:rsidRDefault="00F1154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6989998" w:history="1">
        <w:r w:rsidRPr="00F7054C">
          <w:rPr>
            <w:rStyle w:val="Hipervnculo"/>
          </w:rPr>
          <w:t>2.5.1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F7054C">
          <w:rPr>
            <w:rStyle w:val="Hipervnculo"/>
          </w:rPr>
          <w:t>Registrar Producto No Conforme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_Toc316989998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1154B" w:rsidRDefault="00F1154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6989999" w:history="1">
        <w:r w:rsidRPr="00F7054C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7054C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_Toc316989999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154B" w:rsidRDefault="00F1154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6990000" w:history="1">
        <w:r w:rsidRPr="00F7054C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7054C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_Toc316990000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154B" w:rsidRDefault="00F1154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6990001" w:history="1">
        <w:r w:rsidRPr="00F7054C">
          <w:rPr>
            <w:rStyle w:val="Hipervnculo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7054C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_Toc316990001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154B" w:rsidRDefault="00F1154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6990002" w:history="1">
        <w:r w:rsidRPr="00F7054C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7054C">
          <w:rPr>
            <w:rStyle w:val="Hipervnculo"/>
            <w:noProof/>
          </w:rPr>
          <w:t>CU.02.13.01 – ImprimirProductoNoConforme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_Toc316990002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154B" w:rsidRDefault="00F1154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6990003" w:history="1">
        <w:r w:rsidRPr="00F7054C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7054C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_Toc316990003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154B" w:rsidRDefault="00F1154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6990004" w:history="1">
        <w:r w:rsidRPr="00F7054C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7054C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_Toc316990004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154B" w:rsidRDefault="00F1154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6990005" w:history="1">
        <w:r w:rsidRPr="00F7054C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7054C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_Toc316990005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154B" w:rsidRDefault="00F1154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6990006" w:history="1">
        <w:r w:rsidRPr="00F7054C">
          <w:rPr>
            <w:rStyle w:val="Hipervnculo"/>
          </w:rPr>
          <w:t>3.3.1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F7054C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_Toc316990006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1154B" w:rsidRDefault="00F1154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6990007" w:history="1">
        <w:r w:rsidRPr="00F7054C">
          <w:rPr>
            <w:rStyle w:val="Hipervnculo"/>
          </w:rPr>
          <w:t>3.3.2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F7054C">
          <w:rPr>
            <w:rStyle w:val="Hipervnculo"/>
          </w:rPr>
          <w:t>El usuario deberá realizar el registro del producto no conforme.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_Toc316990007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1154B" w:rsidRDefault="00F1154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6990008" w:history="1">
        <w:r w:rsidRPr="00F7054C">
          <w:rPr>
            <w:rStyle w:val="Hipervnculo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7054C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_Toc316990008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154B" w:rsidRDefault="00F1154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6990009" w:history="1">
        <w:r w:rsidRPr="00F7054C">
          <w:rPr>
            <w:rStyle w:val="Hipervnculo"/>
          </w:rPr>
          <w:t>3.4.1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F7054C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_Toc316990009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1154B" w:rsidRDefault="00F1154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6990010" w:history="1">
        <w:r w:rsidRPr="00F7054C">
          <w:rPr>
            <w:rStyle w:val="Hipervnculo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7054C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_Toc316990010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154B" w:rsidRDefault="00F1154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6990011" w:history="1">
        <w:r w:rsidRPr="00F7054C">
          <w:rPr>
            <w:rStyle w:val="Hipervnculo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7054C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_Toc316990011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154B" w:rsidRDefault="00F1154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6990012" w:history="1">
        <w:r w:rsidRPr="00F7054C">
          <w:rPr>
            <w:rStyle w:val="Hipervnculo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7054C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_Toc316990012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154B" w:rsidRDefault="00F1154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6990013" w:history="1">
        <w:r w:rsidRPr="00F7054C">
          <w:rPr>
            <w:rStyle w:val="Hipervnculo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7054C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_Toc316990013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154B" w:rsidRDefault="00F1154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6990014" w:history="1">
        <w:r w:rsidRPr="00F7054C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7054C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_Toc316990014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E37D5" w:rsidRPr="008B14EA" w:rsidRDefault="00C97F8E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Especificación de C</w:t>
          </w:r>
          <w:r w:rsidR="008D5441">
            <w:rPr>
              <w:rFonts w:cs="Arial"/>
              <w:b/>
              <w:sz w:val="36"/>
              <w:szCs w:val="36"/>
            </w:rPr>
            <w:t>aso de Uso de Sistema: DSTCUS.02.13</w:t>
          </w:r>
          <w:r>
            <w:rPr>
              <w:rFonts w:cs="Arial"/>
              <w:b/>
              <w:sz w:val="36"/>
              <w:szCs w:val="36"/>
            </w:rPr>
            <w:t xml:space="preserve"> Registrar Producto No Conforme</w:t>
          </w:r>
        </w:p>
      </w:sdtContent>
    </w:sdt>
    <w:p w:rsidR="00BE728C" w:rsidRPr="0004119B" w:rsidRDefault="00BE728C" w:rsidP="00041EBD">
      <w:pPr>
        <w:pStyle w:val="Ttulo1"/>
      </w:pPr>
      <w:bookmarkStart w:id="1" w:name="_Toc306206219"/>
      <w:bookmarkStart w:id="2" w:name="_Toc310346751"/>
      <w:bookmarkStart w:id="3" w:name="_Toc250373386"/>
      <w:bookmarkStart w:id="4" w:name="_Toc263244842"/>
      <w:bookmarkStart w:id="5" w:name="_Toc288663442"/>
      <w:bookmarkStart w:id="6" w:name="_Toc316989983"/>
      <w:r w:rsidRPr="0004119B">
        <w:t>Introducción</w:t>
      </w:r>
      <w:bookmarkEnd w:id="1"/>
      <w:bookmarkEnd w:id="2"/>
      <w:bookmarkEnd w:id="6"/>
    </w:p>
    <w:p w:rsidR="00BE728C" w:rsidRPr="00041EBD" w:rsidRDefault="00BE728C" w:rsidP="00041EBD">
      <w:pPr>
        <w:pStyle w:val="Ttulo2"/>
      </w:pPr>
      <w:bookmarkStart w:id="7" w:name="_Toc288661800"/>
      <w:bookmarkStart w:id="8" w:name="_Toc306206220"/>
      <w:bookmarkStart w:id="9" w:name="_Toc310346752"/>
      <w:bookmarkStart w:id="10" w:name="_Toc94609180"/>
      <w:bookmarkStart w:id="11" w:name="_Toc316989984"/>
      <w:r w:rsidRPr="00041EBD">
        <w:t>Objetivo</w:t>
      </w:r>
      <w:bookmarkEnd w:id="7"/>
      <w:bookmarkEnd w:id="8"/>
      <w:bookmarkEnd w:id="9"/>
      <w:bookmarkEnd w:id="11"/>
    </w:p>
    <w:p w:rsidR="00BE728C" w:rsidRPr="0004119B" w:rsidRDefault="00BE728C" w:rsidP="00BE728C">
      <w:pPr>
        <w:rPr>
          <w:rFonts w:cs="Arial"/>
          <w:lang w:val="es-ES" w:eastAsia="es-ES"/>
        </w:rPr>
      </w:pPr>
      <w:bookmarkStart w:id="12" w:name="_Toc288661801"/>
      <w:bookmarkStart w:id="13" w:name="_Toc306206221"/>
      <w:bookmarkStart w:id="14" w:name="_Toc310346753"/>
      <w:r w:rsidRPr="0004119B">
        <w:rPr>
          <w:rFonts w:cs="Arial"/>
        </w:rPr>
        <w:t>El presente producto tiene como o</w:t>
      </w:r>
      <w:r w:rsidR="001F6344">
        <w:rPr>
          <w:rFonts w:cs="Arial"/>
        </w:rPr>
        <w:t xml:space="preserve">bjetivo definir el proceso </w:t>
      </w:r>
      <w:r w:rsidR="00A478D4">
        <w:rPr>
          <w:rFonts w:cs="Arial"/>
        </w:rPr>
        <w:t xml:space="preserve">para llevar acabo </w:t>
      </w:r>
      <w:r w:rsidR="00BD559C">
        <w:rPr>
          <w:rFonts w:cs="Arial"/>
        </w:rPr>
        <w:t xml:space="preserve">registro de las solicitudes que presenten inconformidades </w:t>
      </w:r>
      <w:r w:rsidR="001F6344">
        <w:rPr>
          <w:rFonts w:cs="Arial"/>
        </w:rPr>
        <w:t>dentro del sistema de G</w:t>
      </w:r>
      <w:r w:rsidR="00635AAA">
        <w:rPr>
          <w:rFonts w:cs="Arial"/>
        </w:rPr>
        <w:t>esti</w:t>
      </w:r>
      <w:r w:rsidR="001F6344">
        <w:rPr>
          <w:rFonts w:cs="Arial"/>
        </w:rPr>
        <w:t>ón de T</w:t>
      </w:r>
      <w:r w:rsidR="00635AAA">
        <w:rPr>
          <w:rFonts w:cs="Arial"/>
        </w:rPr>
        <w:t>rámites</w:t>
      </w:r>
      <w:r w:rsidRPr="0004119B">
        <w:rPr>
          <w:rFonts w:cs="Arial"/>
        </w:rPr>
        <w:t>.</w:t>
      </w:r>
    </w:p>
    <w:p w:rsidR="00BE728C" w:rsidRDefault="00BE728C" w:rsidP="00041EBD">
      <w:pPr>
        <w:pStyle w:val="Ttulo2"/>
      </w:pPr>
      <w:bookmarkStart w:id="15" w:name="_Toc316989985"/>
      <w:r w:rsidRPr="0004119B">
        <w:t>Definiciones, acrónimos y abreviaturas</w:t>
      </w:r>
      <w:bookmarkEnd w:id="12"/>
      <w:bookmarkEnd w:id="13"/>
      <w:bookmarkEnd w:id="14"/>
      <w:bookmarkEnd w:id="15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</w:p>
    <w:p w:rsidR="00BE728C" w:rsidRPr="0004119B" w:rsidRDefault="00BE728C" w:rsidP="00041EBD">
      <w:pPr>
        <w:pStyle w:val="Ttulo2"/>
      </w:pPr>
      <w:bookmarkStart w:id="16" w:name="_Toc288661802"/>
      <w:bookmarkStart w:id="17" w:name="_Toc306206222"/>
      <w:bookmarkStart w:id="18" w:name="_Toc310346754"/>
      <w:bookmarkStart w:id="19" w:name="_Toc316989986"/>
      <w:r w:rsidRPr="0004119B">
        <w:t>Referencias</w:t>
      </w:r>
      <w:bookmarkEnd w:id="16"/>
      <w:bookmarkEnd w:id="17"/>
      <w:bookmarkEnd w:id="18"/>
      <w:bookmarkEnd w:id="19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0F52C3" w:rsidRPr="0017378B" w:rsidRDefault="000F52C3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17378B" w:rsidRPr="009A00F0" w:rsidRDefault="0017378B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>
        <w:rPr>
          <w:rFonts w:cs="Arial"/>
          <w:lang w:val="es-ES"/>
        </w:rPr>
        <w:t>DSTRNS-ReglasDeNegocioDelSistema.docx.</w:t>
      </w:r>
    </w:p>
    <w:p w:rsidR="00957651" w:rsidRDefault="00957651" w:rsidP="00957651">
      <w:pPr>
        <w:pStyle w:val="Prrafodelista"/>
        <w:ind w:left="814"/>
        <w:rPr>
          <w:rFonts w:cs="Arial"/>
          <w:lang w:val="es-ES"/>
        </w:rPr>
      </w:pPr>
      <w:r w:rsidRPr="00957651">
        <w:rPr>
          <w:rFonts w:cs="Arial"/>
          <w:lang w:val="es-ES"/>
        </w:rPr>
        <w:t>Para conocer el detalle de los flujos de los Casos de Uso que tienen relación con el seguimiento de las actividades de este proceso:</w:t>
      </w:r>
    </w:p>
    <w:p w:rsidR="0086060F" w:rsidRDefault="0086060F" w:rsidP="006736A2">
      <w:pPr>
        <w:pStyle w:val="Prrafodelista"/>
        <w:numPr>
          <w:ilvl w:val="0"/>
          <w:numId w:val="5"/>
        </w:numPr>
        <w:ind w:left="1134"/>
        <w:rPr>
          <w:rFonts w:cs="Arial"/>
          <w:lang w:val="es-ES"/>
        </w:rPr>
      </w:pPr>
      <w:r>
        <w:rPr>
          <w:rFonts w:cs="Arial"/>
          <w:lang w:val="es-ES"/>
        </w:rPr>
        <w:t xml:space="preserve">Refiérase al  Caso de Uso </w:t>
      </w:r>
      <w:r>
        <w:rPr>
          <w:rFonts w:cs="Arial"/>
        </w:rPr>
        <w:t>&lt;&lt;</w:t>
      </w:r>
      <w:r w:rsidR="006736A2" w:rsidRPr="006736A2">
        <w:rPr>
          <w:rFonts w:cs="Arial"/>
          <w:lang w:val="es-ES"/>
        </w:rPr>
        <w:t>DSTCUS.02.12 EmitirEvaluaciónTécnica</w:t>
      </w:r>
      <w:r w:rsidR="006736A2">
        <w:rPr>
          <w:rFonts w:cs="Arial"/>
          <w:lang w:val="es-ES"/>
        </w:rPr>
        <w:t>.</w:t>
      </w:r>
      <w:r w:rsidRPr="0086060F">
        <w:rPr>
          <w:rFonts w:cs="Arial"/>
          <w:lang w:val="es-ES"/>
        </w:rPr>
        <w:t>docx</w:t>
      </w:r>
      <w:r>
        <w:rPr>
          <w:rFonts w:cs="Arial"/>
        </w:rPr>
        <w:t>&gt;&gt;.</w:t>
      </w:r>
    </w:p>
    <w:p w:rsidR="007633E7" w:rsidRPr="007633E7" w:rsidRDefault="007633E7" w:rsidP="00A4468B">
      <w:pPr>
        <w:pStyle w:val="Prrafodelista"/>
        <w:numPr>
          <w:ilvl w:val="0"/>
          <w:numId w:val="5"/>
        </w:numPr>
        <w:ind w:left="1134"/>
        <w:rPr>
          <w:rFonts w:cs="Arial"/>
          <w:lang w:val="es-ES"/>
        </w:rPr>
      </w:pPr>
      <w:r>
        <w:rPr>
          <w:rFonts w:cs="Arial"/>
          <w:lang w:val="es-ES"/>
        </w:rPr>
        <w:t xml:space="preserve">Refiérase al  Caso de Uso </w:t>
      </w:r>
      <w:r>
        <w:rPr>
          <w:rFonts w:cs="Arial"/>
        </w:rPr>
        <w:t>&lt;&lt;</w:t>
      </w:r>
      <w:r w:rsidR="00A4468B" w:rsidRPr="00A4468B">
        <w:t xml:space="preserve">DSTCUS.02.15 </w:t>
      </w:r>
      <w:proofErr w:type="spellStart"/>
      <w:r w:rsidR="00A4468B" w:rsidRPr="00A4468B">
        <w:t>GestionarRegistroDeNotificaciones</w:t>
      </w:r>
      <w:proofErr w:type="spellEnd"/>
      <w:r w:rsidR="00A4468B">
        <w:rPr>
          <w:rFonts w:cs="Arial"/>
          <w:lang w:val="es-ES"/>
        </w:rPr>
        <w:t>.</w:t>
      </w:r>
      <w:proofErr w:type="spellStart"/>
      <w:r w:rsidR="00A4468B">
        <w:rPr>
          <w:rFonts w:cs="Arial"/>
          <w:lang w:val="es-ES"/>
        </w:rPr>
        <w:t>d</w:t>
      </w:r>
      <w:r w:rsidR="00957651">
        <w:rPr>
          <w:rFonts w:cs="Arial"/>
          <w:lang w:val="es-ES"/>
        </w:rPr>
        <w:t>ocx</w:t>
      </w:r>
      <w:proofErr w:type="spellEnd"/>
      <w:r w:rsidRPr="007633E7">
        <w:rPr>
          <w:rFonts w:cs="Arial"/>
        </w:rPr>
        <w:t>&gt;&gt;.</w:t>
      </w:r>
    </w:p>
    <w:p w:rsidR="007633E7" w:rsidRPr="009A00F0" w:rsidRDefault="007633E7" w:rsidP="007633E7">
      <w:pPr>
        <w:pStyle w:val="Prrafodelista"/>
        <w:ind w:left="1134"/>
        <w:rPr>
          <w:rFonts w:cs="Arial"/>
          <w:lang w:val="es-ES"/>
        </w:rPr>
      </w:pPr>
    </w:p>
    <w:p w:rsidR="009A00F0" w:rsidRDefault="009A00F0" w:rsidP="007633E7">
      <w:pPr>
        <w:rPr>
          <w:rFonts w:cs="Arial"/>
          <w:lang w:val="es-ES"/>
        </w:rPr>
      </w:pPr>
    </w:p>
    <w:p w:rsidR="00EB3DE0" w:rsidRDefault="00EB3DE0" w:rsidP="00795508">
      <w:pPr>
        <w:pStyle w:val="Ttulo2"/>
      </w:pPr>
      <w:bookmarkStart w:id="20" w:name="_Toc316989987"/>
      <w:r>
        <w:t>Diagrama de Casos de Uso</w:t>
      </w:r>
      <w:bookmarkEnd w:id="20"/>
    </w:p>
    <w:bookmarkEnd w:id="3"/>
    <w:bookmarkEnd w:id="4"/>
    <w:bookmarkEnd w:id="5"/>
    <w:bookmarkEnd w:id="10"/>
    <w:p w:rsidR="000519CD" w:rsidRDefault="008649C1" w:rsidP="003F60AE">
      <w:pPr>
        <w:pStyle w:val="Subttulo"/>
      </w:pPr>
      <w:r>
        <w:rPr>
          <w:noProof/>
          <w:lang w:eastAsia="es-MX"/>
        </w:rPr>
        <w:drawing>
          <wp:inline distT="0" distB="0" distL="0" distR="0">
            <wp:extent cx="5943600" cy="2908300"/>
            <wp:effectExtent l="0" t="0" r="0" b="635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CUS.02.13-RegistrarProductoNoConforme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AE" w:rsidRPr="003F60AE" w:rsidRDefault="003F60AE" w:rsidP="003F60AE"/>
    <w:p w:rsidR="00B837AB" w:rsidRPr="002511BD" w:rsidRDefault="00B837AB" w:rsidP="00B837AB">
      <w:pPr>
        <w:pStyle w:val="Subttulo"/>
      </w:pPr>
      <w:r w:rsidRPr="002511BD">
        <w:lastRenderedPageBreak/>
        <w:t>Especificación de C</w:t>
      </w:r>
      <w:r>
        <w:t>aso</w:t>
      </w:r>
      <w:r w:rsidR="00C97F8E">
        <w:t>s de Uso de Sistema: CU.</w:t>
      </w:r>
      <w:r w:rsidR="008D5441">
        <w:t>02</w:t>
      </w:r>
      <w:r w:rsidR="00C97F8E">
        <w:t>.</w:t>
      </w:r>
      <w:r w:rsidR="008D5441">
        <w:t>13</w:t>
      </w:r>
      <w:r w:rsidR="00C83E6C">
        <w:t>.01</w:t>
      </w:r>
      <w:r w:rsidRPr="008D03C3">
        <w:t>-</w:t>
      </w:r>
      <w:r>
        <w:t>RegistrarProductoNoConforme</w:t>
      </w:r>
    </w:p>
    <w:p w:rsidR="00B837AB" w:rsidRPr="00041EBD" w:rsidRDefault="00C97F8E" w:rsidP="00B837AB">
      <w:pPr>
        <w:pStyle w:val="Ttulo1"/>
      </w:pPr>
      <w:bookmarkStart w:id="21" w:name="_CU.02.13.01_–_RegistrarProductoNoCo"/>
      <w:bookmarkStart w:id="22" w:name="_Toc316989988"/>
      <w:bookmarkEnd w:id="21"/>
      <w:r>
        <w:t>CU.</w:t>
      </w:r>
      <w:r w:rsidR="008D5441">
        <w:t>02</w:t>
      </w:r>
      <w:r>
        <w:t>.</w:t>
      </w:r>
      <w:r w:rsidR="008D5441">
        <w:t>13</w:t>
      </w:r>
      <w:r w:rsidR="00B837AB">
        <w:t>.0</w:t>
      </w:r>
      <w:r w:rsidR="00C83E6C">
        <w:t>1</w:t>
      </w:r>
      <w:r w:rsidR="00B837AB">
        <w:t xml:space="preserve"> – </w:t>
      </w:r>
      <w:proofErr w:type="spellStart"/>
      <w:r w:rsidR="00B837AB">
        <w:t>RegistrarProductoNoConforme</w:t>
      </w:r>
      <w:bookmarkEnd w:id="22"/>
      <w:proofErr w:type="spellEnd"/>
      <w:r w:rsidR="00B837AB">
        <w:t xml:space="preserve"> </w:t>
      </w:r>
      <w:r w:rsidR="00B837AB" w:rsidRPr="00041EBD">
        <w:tab/>
      </w:r>
    </w:p>
    <w:p w:rsidR="00B837AB" w:rsidRPr="00D702C4" w:rsidRDefault="00B837AB" w:rsidP="00B837AB">
      <w:pPr>
        <w:pStyle w:val="Ttulo2"/>
      </w:pPr>
      <w:bookmarkStart w:id="23" w:name="_Toc316989989"/>
      <w:r w:rsidRPr="00D702C4">
        <w:t>Descripción Breve</w:t>
      </w:r>
      <w:bookmarkEnd w:id="23"/>
    </w:p>
    <w:p w:rsidR="00B837AB" w:rsidRPr="00CC1B7A" w:rsidRDefault="00B837AB" w:rsidP="00B837AB">
      <w:pPr>
        <w:rPr>
          <w:rFonts w:cs="Arial"/>
          <w:lang w:val="es-ES" w:eastAsia="es-ES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genera </w:t>
      </w:r>
      <w:r w:rsidR="00AF6B35">
        <w:rPr>
          <w:rFonts w:cs="Arial"/>
        </w:rPr>
        <w:t xml:space="preserve">un registro de Producto No Conforme a solicitudes que presentaron inconsistencias </w:t>
      </w:r>
      <w:r>
        <w:rPr>
          <w:rFonts w:cs="Arial"/>
        </w:rPr>
        <w:t xml:space="preserve"> dentro del sistema de gestión de trámites.</w:t>
      </w:r>
    </w:p>
    <w:p w:rsidR="00B837AB" w:rsidRPr="00D702C4" w:rsidRDefault="00B837AB" w:rsidP="00B837AB">
      <w:pPr>
        <w:pStyle w:val="Ttulo2"/>
      </w:pPr>
      <w:bookmarkStart w:id="24" w:name="_Toc316989990"/>
      <w:r w:rsidRPr="00D702C4">
        <w:t>Actores</w:t>
      </w:r>
      <w:bookmarkEnd w:id="24"/>
    </w:p>
    <w:p w:rsidR="00B837AB" w:rsidRDefault="00B837AB" w:rsidP="00B837AB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B837AB" w:rsidRDefault="00B837AB" w:rsidP="00B837AB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Pr="00D702C4">
        <w:rPr>
          <w:rFonts w:cs="Arial"/>
          <w:b/>
        </w:rPr>
        <w:t xml:space="preserve"> / </w:t>
      </w:r>
      <w:r>
        <w:rPr>
          <w:rFonts w:cs="Arial"/>
          <w:b/>
        </w:rPr>
        <w:t>Responsable de Área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</w:t>
      </w:r>
      <w:r w:rsidR="00051EC4">
        <w:rPr>
          <w:rFonts w:cs="Arial"/>
        </w:rPr>
        <w:t>registrar Producto No Conforme en las solicitudes</w:t>
      </w:r>
      <w:r>
        <w:rPr>
          <w:rFonts w:cs="Arial"/>
        </w:rPr>
        <w:t xml:space="preserve"> en el sistema.</w:t>
      </w:r>
    </w:p>
    <w:p w:rsidR="00B837AB" w:rsidRPr="002029C4" w:rsidRDefault="00B837AB" w:rsidP="00B837AB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837AB" w:rsidRPr="00D702C4" w:rsidRDefault="00B837AB" w:rsidP="00B837AB">
      <w:pPr>
        <w:pStyle w:val="Ttulo2"/>
      </w:pPr>
      <w:bookmarkStart w:id="25" w:name="_Toc316989991"/>
      <w:r w:rsidRPr="00D702C4">
        <w:t>Condiciones Previas</w:t>
      </w:r>
      <w:bookmarkEnd w:id="25"/>
    </w:p>
    <w:p w:rsidR="00B837AB" w:rsidRPr="00D702C4" w:rsidRDefault="00B837AB" w:rsidP="00B837AB">
      <w:pPr>
        <w:pStyle w:val="Ttulo3"/>
      </w:pPr>
      <w:bookmarkStart w:id="26" w:name="_Toc316989992"/>
      <w:r w:rsidRPr="00D702C4">
        <w:t>El usuario deberá iniciar sesión en el sistema.</w:t>
      </w:r>
      <w:bookmarkEnd w:id="26"/>
    </w:p>
    <w:p w:rsidR="00B837AB" w:rsidRPr="00AB4858" w:rsidRDefault="00B837AB" w:rsidP="00AB4858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AB4858" w:rsidRPr="00AD7D0A" w:rsidRDefault="00AB4858" w:rsidP="00AB4858">
      <w:pPr>
        <w:pStyle w:val="Ttulo3"/>
      </w:pPr>
      <w:bookmarkStart w:id="27" w:name="_Toc316989993"/>
      <w:r w:rsidRPr="00D702C4">
        <w:t xml:space="preserve">El </w:t>
      </w:r>
      <w:r w:rsidR="005D5E67">
        <w:t>trámite haya presentado inconsistencias en los requisitos evaluados</w:t>
      </w:r>
      <w:r w:rsidRPr="00AD7D0A">
        <w:t>:</w:t>
      </w:r>
      <w:bookmarkEnd w:id="27"/>
    </w:p>
    <w:p w:rsidR="0006749E" w:rsidRDefault="00AB4858" w:rsidP="00AB4858">
      <w:pPr>
        <w:spacing w:after="240"/>
        <w:rPr>
          <w:rFonts w:cs="Arial"/>
        </w:rPr>
      </w:pPr>
      <w:r w:rsidRPr="00AD7D0A">
        <w:rPr>
          <w:rFonts w:cs="Arial"/>
        </w:rPr>
        <w:t xml:space="preserve">El usuario </w:t>
      </w:r>
      <w:r w:rsidR="005D5E67">
        <w:rPr>
          <w:rFonts w:cs="Arial"/>
        </w:rPr>
        <w:t xml:space="preserve">podrá </w:t>
      </w:r>
      <w:r w:rsidR="00075A26">
        <w:rPr>
          <w:rFonts w:cs="Arial"/>
        </w:rPr>
        <w:t>registrar un producto no conforme siempre y cuando haya sido generado cuando se emitió la evaluación técnica de la solicitud y se detectaron inconsistencias en los requisitos</w:t>
      </w:r>
      <w:r w:rsidRPr="00AD7D0A">
        <w:rPr>
          <w:rFonts w:cs="Arial"/>
        </w:rPr>
        <w:t xml:space="preserve">. </w:t>
      </w:r>
      <w:r w:rsidRPr="00AD7D0A">
        <w:rPr>
          <w:rFonts w:cs="Arial"/>
          <w:lang w:val="es-ES"/>
        </w:rPr>
        <w:t xml:space="preserve">Para mayor detalle refiérase al  Caso de Uso </w:t>
      </w:r>
      <w:r w:rsidRPr="00AD7D0A">
        <w:rPr>
          <w:rFonts w:cs="Arial"/>
        </w:rPr>
        <w:t>&lt;&lt;</w:t>
      </w:r>
      <w:r w:rsidRPr="008D5441">
        <w:t xml:space="preserve"> </w:t>
      </w:r>
      <w:r w:rsidRPr="00C9766F">
        <w:rPr>
          <w:rFonts w:cs="Arial"/>
        </w:rPr>
        <w:t xml:space="preserve">DSTCUS.02.12 </w:t>
      </w:r>
      <w:proofErr w:type="spellStart"/>
      <w:r w:rsidRPr="00C9766F">
        <w:rPr>
          <w:rFonts w:cs="Arial"/>
        </w:rPr>
        <w:t>EmitirEvaluaciónTécnica</w:t>
      </w:r>
      <w:proofErr w:type="spellEnd"/>
      <w:r w:rsidRPr="00C9766F">
        <w:rPr>
          <w:rFonts w:cs="Arial"/>
          <w:lang w:val="es-ES"/>
        </w:rPr>
        <w:t>.</w:t>
      </w:r>
      <w:proofErr w:type="spellStart"/>
      <w:r w:rsidRPr="00C9766F">
        <w:rPr>
          <w:rFonts w:cs="Arial"/>
          <w:lang w:val="es-ES"/>
        </w:rPr>
        <w:t>docx</w:t>
      </w:r>
      <w:proofErr w:type="spellEnd"/>
      <w:r w:rsidRPr="00C9766F">
        <w:rPr>
          <w:rFonts w:cs="Arial"/>
        </w:rPr>
        <w:t>&gt;&gt;.</w:t>
      </w:r>
    </w:p>
    <w:p w:rsidR="00657FF5" w:rsidRDefault="00657FF5" w:rsidP="00657FF5">
      <w:pPr>
        <w:pStyle w:val="Ttulo3"/>
      </w:pPr>
      <w:bookmarkStart w:id="28" w:name="_Toc315969855"/>
      <w:bookmarkStart w:id="29" w:name="_Toc316989994"/>
      <w:r>
        <w:t>El usuario sólo verá el departamento que tiene asignado.</w:t>
      </w:r>
      <w:bookmarkEnd w:id="28"/>
      <w:bookmarkEnd w:id="29"/>
    </w:p>
    <w:p w:rsidR="00657FF5" w:rsidRPr="00657FF5" w:rsidRDefault="00657FF5" w:rsidP="00657FF5">
      <w:r>
        <w:rPr>
          <w:lang w:val="es-ES"/>
        </w:rPr>
        <w:t>El usuario sólo podrá ver las oficinas y departamentos que tiene asignados</w:t>
      </w:r>
      <w:r w:rsidR="008B128B">
        <w:rPr>
          <w:lang w:val="es-ES"/>
        </w:rPr>
        <w:t xml:space="preserve"> para dar seguimiento al PNC</w:t>
      </w:r>
      <w:r>
        <w:rPr>
          <w:lang w:val="es-ES"/>
        </w:rPr>
        <w:t xml:space="preserve">. </w:t>
      </w:r>
      <w:r>
        <w:rPr>
          <w:rFonts w:cs="Arial"/>
        </w:rPr>
        <w:t>Ver documento DSTRNS-</w:t>
      </w:r>
      <w:proofErr w:type="spellStart"/>
      <w:r>
        <w:rPr>
          <w:rFonts w:cs="Arial"/>
        </w:rPr>
        <w:t>ReglasDeNegocioDelSistema</w:t>
      </w:r>
      <w:proofErr w:type="spellEnd"/>
      <w:r>
        <w:rPr>
          <w:rFonts w:cs="Arial"/>
        </w:rPr>
        <w:t xml:space="preserve"> (</w:t>
      </w:r>
      <w:r w:rsidR="008B128B">
        <w:t>RNS_PK02</w:t>
      </w:r>
      <w:r>
        <w:t>,</w:t>
      </w:r>
      <w:r w:rsidRPr="00B340A9">
        <w:t xml:space="preserve"> </w:t>
      </w:r>
      <w:r w:rsidR="008B128B">
        <w:t>RNS_PK03</w:t>
      </w:r>
      <w:r>
        <w:rPr>
          <w:rFonts w:cs="Arial"/>
        </w:rPr>
        <w:t>).</w:t>
      </w:r>
    </w:p>
    <w:p w:rsidR="00B837AB" w:rsidRPr="00D702C4" w:rsidRDefault="00B837AB" w:rsidP="00B837AB">
      <w:pPr>
        <w:pStyle w:val="Ttulo2"/>
      </w:pPr>
      <w:bookmarkStart w:id="30" w:name="_Toc316989995"/>
      <w:r w:rsidRPr="00D702C4">
        <w:t>Flujo de Eventos</w:t>
      </w:r>
      <w:bookmarkEnd w:id="30"/>
    </w:p>
    <w:p w:rsidR="00B837AB" w:rsidRPr="000519CD" w:rsidRDefault="00B837AB" w:rsidP="00B837AB">
      <w:pPr>
        <w:pStyle w:val="Ttulo3"/>
      </w:pPr>
      <w:bookmarkStart w:id="31" w:name="_Toc316989996"/>
      <w:r w:rsidRPr="00D702C4">
        <w:t>Flujo Básico</w:t>
      </w:r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94"/>
        <w:gridCol w:w="4275"/>
        <w:gridCol w:w="543"/>
        <w:gridCol w:w="3988"/>
      </w:tblGrid>
      <w:tr w:rsidR="00B837AB" w:rsidRPr="00934325" w:rsidTr="00BB17CD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837AB" w:rsidRPr="00934325" w:rsidRDefault="00B837AB" w:rsidP="00BB17CD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 xml:space="preserve">Flujo </w:t>
            </w:r>
            <w:r>
              <w:rPr>
                <w:rFonts w:cs="Arial"/>
                <w:b/>
                <w:color w:val="FFFFFF" w:themeColor="background1"/>
              </w:rPr>
              <w:t>Alterno</w:t>
            </w:r>
          </w:p>
        </w:tc>
      </w:tr>
      <w:tr w:rsidR="00B837AB" w:rsidRPr="00D00A56" w:rsidTr="00E92E8F">
        <w:trPr>
          <w:tblHeader/>
        </w:trPr>
        <w:tc>
          <w:tcPr>
            <w:tcW w:w="2615" w:type="pct"/>
            <w:gridSpan w:val="2"/>
            <w:shd w:val="clear" w:color="auto" w:fill="C2D69B" w:themeFill="accent3" w:themeFillTint="99"/>
            <w:vAlign w:val="center"/>
          </w:tcPr>
          <w:p w:rsidR="00B837AB" w:rsidRPr="00D00A56" w:rsidRDefault="00B837AB" w:rsidP="00BB17CD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385" w:type="pct"/>
            <w:gridSpan w:val="2"/>
            <w:shd w:val="clear" w:color="auto" w:fill="C2D69B" w:themeFill="accent3" w:themeFillTint="99"/>
            <w:vAlign w:val="center"/>
          </w:tcPr>
          <w:p w:rsidR="00B837AB" w:rsidRPr="00D00A56" w:rsidRDefault="00B837AB" w:rsidP="00BB17CD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B837AB" w:rsidRPr="00005187" w:rsidTr="00E92E8F">
        <w:tc>
          <w:tcPr>
            <w:tcW w:w="365" w:type="pct"/>
            <w:vAlign w:val="center"/>
          </w:tcPr>
          <w:p w:rsidR="00B837AB" w:rsidRPr="00D702C4" w:rsidRDefault="00B837AB" w:rsidP="00BB17CD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250" w:type="pct"/>
            <w:vAlign w:val="center"/>
          </w:tcPr>
          <w:p w:rsidR="00B837AB" w:rsidRPr="00D702C4" w:rsidRDefault="00B837AB" w:rsidP="00BB17CD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selecciona </w:t>
            </w:r>
            <w:r>
              <w:rPr>
                <w:rFonts w:cs="Arial"/>
              </w:rPr>
              <w:t>los criterios de búsqueda para las causas de un PNC</w:t>
            </w:r>
            <w:r w:rsidRPr="00D702C4">
              <w:rPr>
                <w:rFonts w:cs="Arial"/>
              </w:rPr>
              <w:t>.</w:t>
            </w:r>
          </w:p>
        </w:tc>
        <w:tc>
          <w:tcPr>
            <w:tcW w:w="286" w:type="pct"/>
            <w:vAlign w:val="center"/>
          </w:tcPr>
          <w:p w:rsidR="00B837AB" w:rsidRPr="00D702C4" w:rsidRDefault="00B837AB" w:rsidP="00BB17CD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099" w:type="pct"/>
            <w:vAlign w:val="center"/>
          </w:tcPr>
          <w:p w:rsidR="0087692D" w:rsidRDefault="00B837AB" w:rsidP="00BB17CD">
            <w:pPr>
              <w:rPr>
                <w:rFonts w:cs="Arial"/>
              </w:rPr>
            </w:pPr>
            <w:r>
              <w:rPr>
                <w:rFonts w:cs="Arial"/>
              </w:rPr>
              <w:t>Muestra información en la sección de</w:t>
            </w:r>
            <w:r w:rsidR="0087692D">
              <w:rPr>
                <w:rFonts w:cs="Arial"/>
              </w:rPr>
              <w:t>:</w:t>
            </w:r>
          </w:p>
          <w:p w:rsidR="0087692D" w:rsidRDefault="0087692D" w:rsidP="0087692D">
            <w:pPr>
              <w:pStyle w:val="Prrafodelista"/>
              <w:numPr>
                <w:ilvl w:val="0"/>
                <w:numId w:val="16"/>
              </w:numPr>
              <w:rPr>
                <w:rFonts w:cs="Arial"/>
              </w:rPr>
            </w:pPr>
            <w:r>
              <w:rPr>
                <w:rFonts w:cs="Arial"/>
              </w:rPr>
              <w:t>“</w:t>
            </w:r>
            <w:r w:rsidR="00B837AB" w:rsidRPr="0087692D">
              <w:rPr>
                <w:rFonts w:cs="Arial"/>
              </w:rPr>
              <w:t xml:space="preserve">Causas comunes </w:t>
            </w:r>
            <w:r>
              <w:rPr>
                <w:rFonts w:cs="Arial"/>
              </w:rPr>
              <w:t>registradas para este producto” con los datos correspondientes al filtro.</w:t>
            </w:r>
          </w:p>
          <w:p w:rsidR="00B837AB" w:rsidRPr="0087692D" w:rsidRDefault="0087692D" w:rsidP="0087692D">
            <w:pPr>
              <w:pStyle w:val="Prrafodelista"/>
              <w:numPr>
                <w:ilvl w:val="0"/>
                <w:numId w:val="16"/>
              </w:numPr>
              <w:rPr>
                <w:rFonts w:cs="Arial"/>
              </w:rPr>
            </w:pPr>
            <w:r w:rsidRPr="0087692D">
              <w:rPr>
                <w:rFonts w:cs="Arial"/>
              </w:rPr>
              <w:t>“</w:t>
            </w:r>
            <w:r>
              <w:rPr>
                <w:rFonts w:cs="Arial"/>
              </w:rPr>
              <w:t>Asignar producto a Oficina y Departamento</w:t>
            </w:r>
            <w:r w:rsidRPr="0087692D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</w:t>
            </w:r>
            <w:r w:rsidR="00B837AB" w:rsidRPr="0087692D">
              <w:rPr>
                <w:rFonts w:cs="Arial"/>
              </w:rPr>
              <w:t>con los datos correspondientes al filtro.</w:t>
            </w:r>
          </w:p>
        </w:tc>
      </w:tr>
      <w:tr w:rsidR="00B837AB" w:rsidRPr="00005187" w:rsidTr="00E92E8F">
        <w:tc>
          <w:tcPr>
            <w:tcW w:w="365" w:type="pct"/>
            <w:vAlign w:val="center"/>
          </w:tcPr>
          <w:p w:rsidR="00B837AB" w:rsidRPr="00D702C4" w:rsidRDefault="00B837AB" w:rsidP="00BB17CD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250" w:type="pct"/>
            <w:vAlign w:val="center"/>
          </w:tcPr>
          <w:p w:rsidR="00B837AB" w:rsidRDefault="00B837AB" w:rsidP="00BB17CD">
            <w:pPr>
              <w:rPr>
                <w:rFonts w:cs="Arial"/>
              </w:rPr>
            </w:pPr>
            <w:r>
              <w:rPr>
                <w:rFonts w:cs="Arial"/>
              </w:rPr>
              <w:t>Selecciona los registros de las causas que describen la generación del PNC.</w:t>
            </w:r>
          </w:p>
          <w:p w:rsidR="00B837AB" w:rsidRDefault="00E92E8F" w:rsidP="00BB17CD">
            <w:pPr>
              <w:ind w:left="408"/>
              <w:rPr>
                <w:rFonts w:cs="Arial"/>
              </w:rPr>
            </w:pPr>
            <w:r>
              <w:rPr>
                <w:rFonts w:cs="Arial"/>
              </w:rPr>
              <w:t>Ir al punto 05</w:t>
            </w:r>
            <w:r w:rsidR="00B837AB">
              <w:rPr>
                <w:rFonts w:cs="Arial"/>
              </w:rPr>
              <w:t>.</w:t>
            </w:r>
          </w:p>
          <w:p w:rsidR="00B837AB" w:rsidRDefault="00B837AB" w:rsidP="00BB17CD">
            <w:pPr>
              <w:rPr>
                <w:rFonts w:cs="Arial"/>
              </w:rPr>
            </w:pPr>
          </w:p>
          <w:p w:rsidR="00B837AB" w:rsidRDefault="00B837AB" w:rsidP="00467006">
            <w:pPr>
              <w:rPr>
                <w:rFonts w:cs="Arial"/>
              </w:rPr>
            </w:pPr>
            <w:r>
              <w:rPr>
                <w:rFonts w:cs="Arial"/>
              </w:rPr>
              <w:t>En caso de que no se encuentren regis</w:t>
            </w:r>
            <w:r w:rsidR="00467006">
              <w:rPr>
                <w:rFonts w:cs="Arial"/>
              </w:rPr>
              <w:t>tradas las causas en el sistema:</w:t>
            </w:r>
          </w:p>
          <w:p w:rsidR="00186695" w:rsidRPr="00D702C4" w:rsidRDefault="00186695" w:rsidP="005F1C27">
            <w:pPr>
              <w:pStyle w:val="Prrafodelista"/>
              <w:ind w:left="408"/>
              <w:rPr>
                <w:rFonts w:cs="Arial"/>
              </w:rPr>
            </w:pPr>
            <w:r>
              <w:rPr>
                <w:rFonts w:cs="Arial"/>
              </w:rPr>
              <w:t>Ir</w:t>
            </w:r>
            <w:r w:rsidR="00E92E8F">
              <w:rPr>
                <w:rFonts w:cs="Arial"/>
              </w:rPr>
              <w:t xml:space="preserve"> al punto 04</w:t>
            </w:r>
            <w:r>
              <w:rPr>
                <w:rFonts w:cs="Arial"/>
              </w:rPr>
              <w:t>.</w:t>
            </w:r>
          </w:p>
        </w:tc>
        <w:tc>
          <w:tcPr>
            <w:tcW w:w="286" w:type="pct"/>
            <w:vAlign w:val="center"/>
          </w:tcPr>
          <w:p w:rsidR="00B837AB" w:rsidRPr="00D702C4" w:rsidRDefault="00B837AB" w:rsidP="00BB17CD">
            <w:pPr>
              <w:rPr>
                <w:rFonts w:cs="Arial"/>
              </w:rPr>
            </w:pPr>
          </w:p>
        </w:tc>
        <w:tc>
          <w:tcPr>
            <w:tcW w:w="2099" w:type="pct"/>
            <w:vAlign w:val="center"/>
          </w:tcPr>
          <w:p w:rsidR="00B837AB" w:rsidRPr="00D702C4" w:rsidRDefault="00B837AB" w:rsidP="00BB17CD">
            <w:pPr>
              <w:spacing w:before="240"/>
              <w:rPr>
                <w:rFonts w:cs="Arial"/>
              </w:rPr>
            </w:pPr>
          </w:p>
        </w:tc>
      </w:tr>
      <w:tr w:rsidR="00E92E8F" w:rsidRPr="00005187" w:rsidTr="00E92E8F">
        <w:tc>
          <w:tcPr>
            <w:tcW w:w="365" w:type="pct"/>
            <w:vAlign w:val="center"/>
          </w:tcPr>
          <w:p w:rsidR="00E92E8F" w:rsidRDefault="00E92E8F" w:rsidP="00BB17CD">
            <w:pPr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250" w:type="pct"/>
            <w:vAlign w:val="center"/>
          </w:tcPr>
          <w:p w:rsidR="00E92E8F" w:rsidRDefault="00E92E8F" w:rsidP="00BB17CD">
            <w:pPr>
              <w:rPr>
                <w:rFonts w:cs="Arial"/>
              </w:rPr>
            </w:pPr>
            <w:r>
              <w:rPr>
                <w:rFonts w:cs="Arial"/>
              </w:rPr>
              <w:t>Ingresa información de la nueva causa en el campo “Otra causa”.</w:t>
            </w:r>
          </w:p>
          <w:p w:rsidR="0087692D" w:rsidRDefault="0087692D" w:rsidP="0087692D">
            <w:pPr>
              <w:ind w:left="408"/>
              <w:rPr>
                <w:rFonts w:cs="Arial"/>
              </w:rPr>
            </w:pPr>
            <w:r>
              <w:rPr>
                <w:rFonts w:cs="Arial"/>
              </w:rPr>
              <w:t>Ir al punto 05.</w:t>
            </w:r>
          </w:p>
        </w:tc>
        <w:tc>
          <w:tcPr>
            <w:tcW w:w="286" w:type="pct"/>
            <w:vAlign w:val="center"/>
          </w:tcPr>
          <w:p w:rsidR="00E92E8F" w:rsidRPr="00D702C4" w:rsidRDefault="00E92E8F" w:rsidP="00BB17CD">
            <w:pPr>
              <w:rPr>
                <w:rFonts w:cs="Arial"/>
              </w:rPr>
            </w:pPr>
          </w:p>
        </w:tc>
        <w:tc>
          <w:tcPr>
            <w:tcW w:w="2099" w:type="pct"/>
            <w:vAlign w:val="center"/>
          </w:tcPr>
          <w:p w:rsidR="00E92E8F" w:rsidRPr="00D702C4" w:rsidRDefault="00E92E8F" w:rsidP="00BB17CD">
            <w:pPr>
              <w:spacing w:before="240"/>
              <w:rPr>
                <w:rFonts w:cs="Arial"/>
              </w:rPr>
            </w:pPr>
          </w:p>
        </w:tc>
      </w:tr>
      <w:tr w:rsidR="00FB38F2" w:rsidRPr="00005187" w:rsidTr="00E92E8F">
        <w:tc>
          <w:tcPr>
            <w:tcW w:w="365" w:type="pct"/>
            <w:vAlign w:val="center"/>
          </w:tcPr>
          <w:p w:rsidR="00FB38F2" w:rsidRDefault="00AA6EF3" w:rsidP="00BB17CD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05</w:t>
            </w:r>
          </w:p>
        </w:tc>
        <w:tc>
          <w:tcPr>
            <w:tcW w:w="2250" w:type="pct"/>
            <w:vAlign w:val="center"/>
          </w:tcPr>
          <w:p w:rsidR="00FB38F2" w:rsidRDefault="00FB38F2" w:rsidP="00FB38F2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FB38F2" w:rsidRDefault="00FB38F2" w:rsidP="00FB38F2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Imprimir pantalla:</w:t>
            </w:r>
          </w:p>
          <w:p w:rsidR="00FB38F2" w:rsidRDefault="00FB38F2" w:rsidP="00FB38F2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10.02.03_–_ImprimirProductoNoCon" w:history="1">
              <w:r w:rsidR="00391CC7">
                <w:rPr>
                  <w:rStyle w:val="Hipervnculo"/>
                  <w:rFonts w:cs="Arial"/>
                </w:rPr>
                <w:t>CU.02.12.02</w:t>
              </w:r>
              <w:r w:rsidRPr="00401512">
                <w:rPr>
                  <w:rStyle w:val="Hipervnculo"/>
                  <w:rFonts w:cs="Arial"/>
                </w:rPr>
                <w:t>–</w:t>
              </w:r>
              <w:proofErr w:type="spellStart"/>
              <w:r w:rsidRPr="00401512">
                <w:rPr>
                  <w:rStyle w:val="Hipervnculo"/>
                  <w:rFonts w:cs="Arial"/>
                </w:rPr>
                <w:t>ImprimirProductoNoConforme</w:t>
              </w:r>
              <w:proofErr w:type="spellEnd"/>
            </w:hyperlink>
            <w:r w:rsidRPr="00401512">
              <w:rPr>
                <w:rFonts w:cs="Arial"/>
              </w:rPr>
              <w:t>&gt;&gt;.</w:t>
            </w:r>
          </w:p>
          <w:p w:rsidR="00814A79" w:rsidRDefault="00814A79" w:rsidP="00FB38F2">
            <w:pPr>
              <w:ind w:left="692"/>
              <w:rPr>
                <w:rFonts w:cs="Arial"/>
              </w:rPr>
            </w:pPr>
          </w:p>
          <w:p w:rsidR="006954DA" w:rsidRDefault="006954DA" w:rsidP="00FB38F2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En caso contrario:</w:t>
            </w:r>
          </w:p>
          <w:p w:rsidR="006954DA" w:rsidRDefault="006954DA" w:rsidP="00FB38F2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Ir al punto 06.</w:t>
            </w:r>
          </w:p>
        </w:tc>
        <w:tc>
          <w:tcPr>
            <w:tcW w:w="286" w:type="pct"/>
            <w:vAlign w:val="center"/>
          </w:tcPr>
          <w:p w:rsidR="00FB38F2" w:rsidRPr="00D702C4" w:rsidRDefault="00FB38F2" w:rsidP="00BB17CD">
            <w:pPr>
              <w:rPr>
                <w:rFonts w:cs="Arial"/>
              </w:rPr>
            </w:pPr>
          </w:p>
        </w:tc>
        <w:tc>
          <w:tcPr>
            <w:tcW w:w="2099" w:type="pct"/>
            <w:vAlign w:val="center"/>
          </w:tcPr>
          <w:p w:rsidR="00FB38F2" w:rsidRPr="00D702C4" w:rsidRDefault="00FB38F2" w:rsidP="00BB17CD">
            <w:pPr>
              <w:spacing w:before="240"/>
              <w:rPr>
                <w:rFonts w:cs="Arial"/>
              </w:rPr>
            </w:pPr>
          </w:p>
        </w:tc>
      </w:tr>
      <w:tr w:rsidR="00B837AB" w:rsidRPr="00005187" w:rsidTr="00E92E8F">
        <w:tc>
          <w:tcPr>
            <w:tcW w:w="365" w:type="pct"/>
            <w:vAlign w:val="center"/>
          </w:tcPr>
          <w:p w:rsidR="00B837AB" w:rsidRPr="00D702C4" w:rsidRDefault="00B837AB" w:rsidP="00BB17CD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AA6EF3">
              <w:rPr>
                <w:rFonts w:cs="Arial"/>
              </w:rPr>
              <w:t>6</w:t>
            </w:r>
          </w:p>
        </w:tc>
        <w:tc>
          <w:tcPr>
            <w:tcW w:w="2250" w:type="pct"/>
            <w:vAlign w:val="center"/>
          </w:tcPr>
          <w:p w:rsidR="005F1C27" w:rsidRDefault="005F1C27" w:rsidP="00BB17CD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5F1C27" w:rsidRDefault="005F1C27" w:rsidP="00BB17CD">
            <w:pPr>
              <w:rPr>
                <w:rFonts w:cs="Arial"/>
              </w:rPr>
            </w:pPr>
          </w:p>
          <w:p w:rsidR="00B837AB" w:rsidRDefault="00B837AB" w:rsidP="00517EC7">
            <w:pPr>
              <w:ind w:left="299"/>
              <w:rPr>
                <w:rFonts w:cs="Arial"/>
              </w:rPr>
            </w:pPr>
            <w:r>
              <w:rPr>
                <w:rFonts w:cs="Arial"/>
              </w:rPr>
              <w:t>Selecciona</w:t>
            </w:r>
            <w:r w:rsidR="005F1C27">
              <w:rPr>
                <w:rFonts w:cs="Arial"/>
              </w:rPr>
              <w:t>r</w:t>
            </w:r>
            <w:r>
              <w:rPr>
                <w:rFonts w:cs="Arial"/>
              </w:rPr>
              <w:t xml:space="preserve"> </w:t>
            </w:r>
            <w:r w:rsidR="00AA5D03">
              <w:rPr>
                <w:rFonts w:cs="Arial"/>
              </w:rPr>
              <w:t xml:space="preserve">la </w:t>
            </w:r>
            <w:r>
              <w:rPr>
                <w:rFonts w:cs="Arial"/>
              </w:rPr>
              <w:t>opción “Guardar”</w:t>
            </w:r>
          </w:p>
          <w:p w:rsidR="005F1C27" w:rsidRDefault="00AA6EF3" w:rsidP="00517EC7">
            <w:pPr>
              <w:ind w:left="724"/>
              <w:rPr>
                <w:rFonts w:cs="Arial"/>
              </w:rPr>
            </w:pPr>
            <w:r>
              <w:rPr>
                <w:rFonts w:cs="Arial"/>
              </w:rPr>
              <w:t>Ir al punto 07</w:t>
            </w:r>
            <w:r w:rsidR="005F1C27">
              <w:rPr>
                <w:rFonts w:cs="Arial"/>
              </w:rPr>
              <w:t>.</w:t>
            </w:r>
          </w:p>
          <w:p w:rsidR="005F1C27" w:rsidRDefault="005F1C27" w:rsidP="00517EC7">
            <w:pPr>
              <w:ind w:left="299"/>
              <w:rPr>
                <w:rFonts w:cs="Arial"/>
              </w:rPr>
            </w:pPr>
            <w:r>
              <w:rPr>
                <w:rFonts w:cs="Arial"/>
              </w:rPr>
              <w:t xml:space="preserve">Seleccionar </w:t>
            </w:r>
            <w:r w:rsidR="00AA5D03">
              <w:rPr>
                <w:rFonts w:cs="Arial"/>
              </w:rPr>
              <w:t xml:space="preserve">la </w:t>
            </w:r>
            <w:r>
              <w:rPr>
                <w:rFonts w:cs="Arial"/>
              </w:rPr>
              <w:t>opción “Cancelar”</w:t>
            </w:r>
          </w:p>
          <w:p w:rsidR="005F1C27" w:rsidRPr="00D702C4" w:rsidRDefault="005F1C27" w:rsidP="00517EC7">
            <w:pPr>
              <w:ind w:left="724"/>
              <w:rPr>
                <w:rFonts w:cs="Arial"/>
              </w:rPr>
            </w:pPr>
            <w:r>
              <w:rPr>
                <w:rFonts w:cs="Arial"/>
              </w:rPr>
              <w:t xml:space="preserve">Ir al punto </w:t>
            </w:r>
            <w:r w:rsidR="00AA6EF3">
              <w:rPr>
                <w:rFonts w:cs="Arial"/>
              </w:rPr>
              <w:t>11</w:t>
            </w:r>
            <w:r w:rsidR="00585345">
              <w:rPr>
                <w:rFonts w:cs="Arial"/>
              </w:rPr>
              <w:t>.</w:t>
            </w:r>
          </w:p>
        </w:tc>
        <w:tc>
          <w:tcPr>
            <w:tcW w:w="286" w:type="pct"/>
            <w:vAlign w:val="center"/>
          </w:tcPr>
          <w:p w:rsidR="00B837AB" w:rsidRPr="00D702C4" w:rsidRDefault="00B837AB" w:rsidP="00BB17CD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AA6EF3">
              <w:rPr>
                <w:rFonts w:cs="Arial"/>
              </w:rPr>
              <w:t>7</w:t>
            </w:r>
          </w:p>
        </w:tc>
        <w:tc>
          <w:tcPr>
            <w:tcW w:w="2099" w:type="pct"/>
            <w:vAlign w:val="center"/>
          </w:tcPr>
          <w:p w:rsidR="00B837AB" w:rsidRDefault="00B837AB" w:rsidP="00BB17CD">
            <w:pPr>
              <w:rPr>
                <w:rFonts w:cs="Arial"/>
              </w:rPr>
            </w:pPr>
            <w:r>
              <w:rPr>
                <w:rFonts w:cs="Arial"/>
              </w:rPr>
              <w:t>Guarda información</w:t>
            </w:r>
            <w:r w:rsidR="00B2291A">
              <w:rPr>
                <w:rFonts w:cs="Arial"/>
              </w:rPr>
              <w:t>.</w:t>
            </w:r>
          </w:p>
          <w:p w:rsidR="00863DD5" w:rsidRDefault="00863DD5" w:rsidP="00BB17CD">
            <w:pPr>
              <w:rPr>
                <w:rFonts w:cs="Arial"/>
              </w:rPr>
            </w:pPr>
          </w:p>
          <w:p w:rsidR="00863DD5" w:rsidRDefault="00863DD5" w:rsidP="00BB17CD">
            <w:pPr>
              <w:rPr>
                <w:rFonts w:cs="Arial"/>
              </w:rPr>
            </w:pPr>
          </w:p>
          <w:p w:rsidR="00B837AB" w:rsidRPr="00D702C4" w:rsidRDefault="00B837AB" w:rsidP="00BB17CD">
            <w:pPr>
              <w:rPr>
                <w:rFonts w:cs="Arial"/>
              </w:rPr>
            </w:pPr>
          </w:p>
        </w:tc>
      </w:tr>
      <w:tr w:rsidR="00863DD5" w:rsidRPr="00005187" w:rsidTr="00E92E8F">
        <w:tc>
          <w:tcPr>
            <w:tcW w:w="365" w:type="pct"/>
            <w:vAlign w:val="center"/>
          </w:tcPr>
          <w:p w:rsidR="00863DD5" w:rsidRDefault="00863DD5" w:rsidP="00BB17CD">
            <w:pPr>
              <w:rPr>
                <w:rFonts w:cs="Arial"/>
              </w:rPr>
            </w:pPr>
          </w:p>
        </w:tc>
        <w:tc>
          <w:tcPr>
            <w:tcW w:w="2250" w:type="pct"/>
            <w:vAlign w:val="center"/>
          </w:tcPr>
          <w:p w:rsidR="00863DD5" w:rsidRDefault="00863DD5" w:rsidP="00BB17CD">
            <w:pPr>
              <w:rPr>
                <w:rFonts w:cs="Arial"/>
              </w:rPr>
            </w:pPr>
          </w:p>
        </w:tc>
        <w:tc>
          <w:tcPr>
            <w:tcW w:w="286" w:type="pct"/>
            <w:vAlign w:val="center"/>
          </w:tcPr>
          <w:p w:rsidR="00863DD5" w:rsidRDefault="00186695" w:rsidP="00BB17CD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AA6EF3">
              <w:rPr>
                <w:rFonts w:cs="Arial"/>
              </w:rPr>
              <w:t>8</w:t>
            </w:r>
          </w:p>
        </w:tc>
        <w:tc>
          <w:tcPr>
            <w:tcW w:w="2099" w:type="pct"/>
            <w:vAlign w:val="center"/>
          </w:tcPr>
          <w:p w:rsidR="00863DD5" w:rsidRDefault="00863DD5" w:rsidP="00BB17CD">
            <w:pPr>
              <w:rPr>
                <w:rFonts w:cs="Arial"/>
              </w:rPr>
            </w:pPr>
            <w:r>
              <w:rPr>
                <w:rFonts w:cs="Arial"/>
              </w:rPr>
              <w:t>Genera consecutivo para el registro del Producto No Conforme</w:t>
            </w:r>
          </w:p>
          <w:p w:rsidR="00467006" w:rsidRDefault="00863DD5" w:rsidP="0087692D">
            <w:pPr>
              <w:ind w:left="618"/>
              <w:rPr>
                <w:rFonts w:cs="Arial"/>
              </w:rPr>
            </w:pPr>
            <w:r w:rsidRPr="00863DD5">
              <w:rPr>
                <w:rFonts w:cs="Arial"/>
              </w:rPr>
              <w:t>El sistema mos</w:t>
            </w:r>
            <w:r w:rsidR="00204148">
              <w:rPr>
                <w:rFonts w:cs="Arial"/>
              </w:rPr>
              <w:t>trará un mensaje de alerta</w:t>
            </w:r>
            <w:r w:rsidR="00977044">
              <w:rPr>
                <w:rFonts w:cs="Arial"/>
              </w:rPr>
              <w:t xml:space="preserve">: </w:t>
            </w:r>
            <w:r w:rsidR="00204148">
              <w:rPr>
                <w:rFonts w:cs="Arial"/>
              </w:rPr>
              <w:t xml:space="preserve">Ver documento </w:t>
            </w:r>
            <w:r w:rsidRPr="00863DD5">
              <w:rPr>
                <w:rFonts w:cs="Arial"/>
              </w:rPr>
              <w:t>DS</w:t>
            </w:r>
            <w:r w:rsidR="00762176">
              <w:rPr>
                <w:rFonts w:cs="Arial"/>
              </w:rPr>
              <w:t>TMSG Mensajes del Sistema (MSG19</w:t>
            </w:r>
            <w:r w:rsidRPr="00863DD5">
              <w:rPr>
                <w:rFonts w:cs="Arial"/>
              </w:rPr>
              <w:t>)</w:t>
            </w:r>
          </w:p>
        </w:tc>
      </w:tr>
      <w:tr w:rsidR="00E731B1" w:rsidRPr="00005187" w:rsidTr="00E92E8F">
        <w:tc>
          <w:tcPr>
            <w:tcW w:w="365" w:type="pct"/>
            <w:vAlign w:val="center"/>
          </w:tcPr>
          <w:p w:rsidR="00E731B1" w:rsidRDefault="00E731B1" w:rsidP="00BB17CD">
            <w:pPr>
              <w:rPr>
                <w:rFonts w:cs="Arial"/>
              </w:rPr>
            </w:pPr>
          </w:p>
        </w:tc>
        <w:tc>
          <w:tcPr>
            <w:tcW w:w="2250" w:type="pct"/>
            <w:vAlign w:val="center"/>
          </w:tcPr>
          <w:p w:rsidR="00E731B1" w:rsidRDefault="00E731B1" w:rsidP="00BB17CD">
            <w:pPr>
              <w:rPr>
                <w:rFonts w:cs="Arial"/>
              </w:rPr>
            </w:pPr>
          </w:p>
        </w:tc>
        <w:tc>
          <w:tcPr>
            <w:tcW w:w="286" w:type="pct"/>
            <w:vAlign w:val="center"/>
          </w:tcPr>
          <w:p w:rsidR="00E731B1" w:rsidRDefault="00E731B1" w:rsidP="00BB17CD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AA6EF3">
              <w:rPr>
                <w:rFonts w:cs="Arial"/>
              </w:rPr>
              <w:t>9</w:t>
            </w:r>
          </w:p>
        </w:tc>
        <w:tc>
          <w:tcPr>
            <w:tcW w:w="2099" w:type="pct"/>
            <w:vAlign w:val="center"/>
          </w:tcPr>
          <w:p w:rsidR="0087692D" w:rsidRDefault="00E731B1" w:rsidP="00C71D59">
            <w:pPr>
              <w:rPr>
                <w:rFonts w:cs="Arial"/>
              </w:rPr>
            </w:pPr>
            <w:r>
              <w:rPr>
                <w:rFonts w:cs="Arial"/>
              </w:rPr>
              <w:t>Muestra pantalla “Verificación de Requisitos” y Registra requisitos con PNC</w:t>
            </w:r>
            <w:r w:rsidR="00AD3127">
              <w:rPr>
                <w:rFonts w:cs="Arial"/>
              </w:rPr>
              <w:t>.</w:t>
            </w:r>
          </w:p>
        </w:tc>
      </w:tr>
      <w:tr w:rsidR="00B837AB" w:rsidRPr="00005187" w:rsidTr="00E92E8F">
        <w:tc>
          <w:tcPr>
            <w:tcW w:w="365" w:type="pct"/>
            <w:vAlign w:val="center"/>
          </w:tcPr>
          <w:p w:rsidR="00B837AB" w:rsidRDefault="00AA6EF3" w:rsidP="00BB17CD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250" w:type="pct"/>
            <w:vAlign w:val="center"/>
          </w:tcPr>
          <w:p w:rsidR="0087692D" w:rsidRDefault="00E731B1" w:rsidP="0087692D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B837AB" w:rsidRPr="0087692D" w:rsidRDefault="00BD6C70" w:rsidP="0087692D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Registrar otro requisito con PNC</w:t>
            </w:r>
            <w:r w:rsidR="00B837AB" w:rsidRPr="0087692D">
              <w:rPr>
                <w:rFonts w:cs="Arial"/>
              </w:rPr>
              <w:t>:</w:t>
            </w:r>
          </w:p>
          <w:p w:rsidR="00B837AB" w:rsidRDefault="00BD6C70" w:rsidP="00BB17CD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Ir al punto 01.</w:t>
            </w:r>
          </w:p>
          <w:p w:rsidR="0087692D" w:rsidRPr="0087692D" w:rsidRDefault="0087692D" w:rsidP="0087692D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 w:rsidRPr="0087692D">
              <w:rPr>
                <w:rFonts w:cs="Arial"/>
              </w:rPr>
              <w:t>Continuar con el flujo del trámite:</w:t>
            </w:r>
          </w:p>
          <w:p w:rsidR="0087692D" w:rsidRPr="008C310A" w:rsidRDefault="008C310A" w:rsidP="008C310A">
            <w:pPr>
              <w:ind w:left="724"/>
            </w:pPr>
            <w:r>
              <w:rPr>
                <w:rFonts w:cs="Arial"/>
              </w:rPr>
              <w:t>Refiérase al Caso de Uso</w:t>
            </w:r>
            <w:r w:rsidR="00E437F5" w:rsidRPr="00E437F5">
              <w:rPr>
                <w:rFonts w:cs="Arial"/>
              </w:rPr>
              <w:t>&lt;&lt;</w:t>
            </w:r>
            <w:r>
              <w:t xml:space="preserve">DSTCUS.02.15 </w:t>
            </w:r>
            <w:proofErr w:type="spellStart"/>
            <w:r w:rsidR="00E437F5" w:rsidRPr="00A4468B">
              <w:t>GestionarRegistroDe</w:t>
            </w:r>
            <w:proofErr w:type="spellEnd"/>
            <w:r>
              <w:t xml:space="preserve"> </w:t>
            </w:r>
            <w:r w:rsidR="00E437F5" w:rsidRPr="00A4468B">
              <w:t>Notificaciones</w:t>
            </w:r>
            <w:r w:rsidR="00E437F5" w:rsidRPr="00E437F5">
              <w:rPr>
                <w:rFonts w:cs="Arial"/>
                <w:lang w:val="es-ES"/>
              </w:rPr>
              <w:t>.</w:t>
            </w:r>
            <w:proofErr w:type="spellStart"/>
            <w:r w:rsidR="00E437F5" w:rsidRPr="00E437F5">
              <w:rPr>
                <w:rFonts w:cs="Arial"/>
                <w:lang w:val="es-ES"/>
              </w:rPr>
              <w:t>docx</w:t>
            </w:r>
            <w:proofErr w:type="spellEnd"/>
            <w:r w:rsidR="00E437F5" w:rsidRPr="00E437F5">
              <w:rPr>
                <w:rFonts w:cs="Arial"/>
              </w:rPr>
              <w:t>&gt;&gt;.</w:t>
            </w:r>
          </w:p>
        </w:tc>
        <w:tc>
          <w:tcPr>
            <w:tcW w:w="286" w:type="pct"/>
            <w:vAlign w:val="center"/>
          </w:tcPr>
          <w:p w:rsidR="00B837AB" w:rsidRDefault="00B837AB" w:rsidP="00BB17CD">
            <w:pPr>
              <w:rPr>
                <w:rFonts w:cs="Arial"/>
              </w:rPr>
            </w:pPr>
          </w:p>
        </w:tc>
        <w:tc>
          <w:tcPr>
            <w:tcW w:w="2099" w:type="pct"/>
            <w:vAlign w:val="center"/>
          </w:tcPr>
          <w:p w:rsidR="00B837AB" w:rsidRDefault="00B837AB" w:rsidP="00BB17CD">
            <w:pPr>
              <w:rPr>
                <w:rFonts w:cs="Arial"/>
              </w:rPr>
            </w:pPr>
          </w:p>
        </w:tc>
      </w:tr>
      <w:tr w:rsidR="00863DD5" w:rsidRPr="00005187" w:rsidTr="00E92E8F">
        <w:tc>
          <w:tcPr>
            <w:tcW w:w="365" w:type="pct"/>
            <w:vAlign w:val="center"/>
          </w:tcPr>
          <w:p w:rsidR="00863DD5" w:rsidRDefault="00E731B1" w:rsidP="00BB17CD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AA6EF3">
              <w:rPr>
                <w:rFonts w:cs="Arial"/>
              </w:rPr>
              <w:t>1</w:t>
            </w:r>
          </w:p>
        </w:tc>
        <w:tc>
          <w:tcPr>
            <w:tcW w:w="2250" w:type="pct"/>
            <w:vAlign w:val="center"/>
          </w:tcPr>
          <w:p w:rsidR="00863DD5" w:rsidRDefault="00863DD5" w:rsidP="00BB17CD">
            <w:pPr>
              <w:rPr>
                <w:rFonts w:cs="Arial"/>
              </w:rPr>
            </w:pPr>
            <w:r>
              <w:rPr>
                <w:rFonts w:cs="Arial"/>
              </w:rPr>
              <w:t>Fin del caso de uso.</w:t>
            </w:r>
          </w:p>
        </w:tc>
        <w:tc>
          <w:tcPr>
            <w:tcW w:w="286" w:type="pct"/>
            <w:vAlign w:val="center"/>
          </w:tcPr>
          <w:p w:rsidR="00863DD5" w:rsidRDefault="00863DD5" w:rsidP="00BB17CD">
            <w:pPr>
              <w:rPr>
                <w:rFonts w:cs="Arial"/>
              </w:rPr>
            </w:pPr>
          </w:p>
        </w:tc>
        <w:tc>
          <w:tcPr>
            <w:tcW w:w="2099" w:type="pct"/>
            <w:vAlign w:val="center"/>
          </w:tcPr>
          <w:p w:rsidR="00863DD5" w:rsidRDefault="00863DD5" w:rsidP="00BB17CD">
            <w:pPr>
              <w:rPr>
                <w:rFonts w:cs="Arial"/>
              </w:rPr>
            </w:pPr>
          </w:p>
        </w:tc>
      </w:tr>
    </w:tbl>
    <w:p w:rsidR="00B837AB" w:rsidRPr="000519CD" w:rsidRDefault="00B837AB" w:rsidP="00B837AB"/>
    <w:p w:rsidR="00B837AB" w:rsidRDefault="00B837AB" w:rsidP="00B837AB">
      <w:pPr>
        <w:pStyle w:val="Ttulo2"/>
      </w:pPr>
      <w:bookmarkStart w:id="32" w:name="_Toc316989997"/>
      <w:r>
        <w:t>Flujos alternos</w:t>
      </w:r>
      <w:bookmarkEnd w:id="32"/>
    </w:p>
    <w:p w:rsidR="00B837AB" w:rsidRPr="006E0D43" w:rsidRDefault="00B837AB" w:rsidP="00B837AB">
      <w:pPr>
        <w:pStyle w:val="Ttulo3"/>
      </w:pPr>
      <w:bookmarkStart w:id="33" w:name="_Registrar_Producto_No"/>
      <w:bookmarkStart w:id="34" w:name="_Toc316989998"/>
      <w:bookmarkEnd w:id="33"/>
      <w:r>
        <w:t>Registrar Producto No Conforme</w:t>
      </w:r>
      <w:bookmarkEnd w:id="34"/>
    </w:p>
    <w:p w:rsidR="00B837AB" w:rsidRPr="00D702C4" w:rsidRDefault="00B837AB" w:rsidP="00B837AB">
      <w:pPr>
        <w:pStyle w:val="Ttulo2"/>
      </w:pPr>
      <w:bookmarkStart w:id="35" w:name="_Toc316989999"/>
      <w:r w:rsidRPr="00D702C4">
        <w:t>Condiciones Posteriores</w:t>
      </w:r>
      <w:bookmarkEnd w:id="35"/>
    </w:p>
    <w:p w:rsidR="00B837AB" w:rsidRPr="00D702C4" w:rsidRDefault="00B837AB" w:rsidP="00B837AB">
      <w:pPr>
        <w:rPr>
          <w:rFonts w:cs="Arial"/>
        </w:rPr>
      </w:pPr>
      <w:r w:rsidRPr="00D702C4">
        <w:rPr>
          <w:rFonts w:cs="Arial"/>
        </w:rPr>
        <w:t>No aplica.</w:t>
      </w:r>
    </w:p>
    <w:p w:rsidR="00B837AB" w:rsidRPr="00BE728C" w:rsidRDefault="00B837AB" w:rsidP="00B837AB">
      <w:pPr>
        <w:pStyle w:val="Ttulo2"/>
      </w:pPr>
      <w:bookmarkStart w:id="36" w:name="_Toc316990000"/>
      <w:r w:rsidRPr="00D702C4">
        <w:lastRenderedPageBreak/>
        <w:t>Diagrama</w:t>
      </w:r>
      <w:bookmarkEnd w:id="36"/>
    </w:p>
    <w:p w:rsidR="00B837AB" w:rsidRPr="00D702C4" w:rsidRDefault="00D05534" w:rsidP="00B837AB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lastRenderedPageBreak/>
        <w:drawing>
          <wp:inline distT="0" distB="0" distL="0" distR="0" wp14:anchorId="3555070C" wp14:editId="19FC29B5">
            <wp:extent cx="5208270" cy="822960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13.01-RegistrarProductoNoConforme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AB" w:rsidRPr="00D702C4" w:rsidRDefault="00B837AB" w:rsidP="00B837AB">
      <w:pPr>
        <w:pStyle w:val="Ttulo2"/>
      </w:pPr>
      <w:bookmarkStart w:id="37" w:name="_Toc316990001"/>
      <w:r w:rsidRPr="00D702C4">
        <w:lastRenderedPageBreak/>
        <w:t>Observaciones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837AB" w:rsidRPr="00003628" w:rsidTr="00BB17CD">
        <w:tc>
          <w:tcPr>
            <w:tcW w:w="1771" w:type="dxa"/>
            <w:shd w:val="clear" w:color="auto" w:fill="C2D69B" w:themeFill="accent3" w:themeFillTint="99"/>
          </w:tcPr>
          <w:p w:rsidR="00B837AB" w:rsidRPr="00003628" w:rsidRDefault="00B837AB" w:rsidP="00BB17CD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837AB" w:rsidRPr="00003628" w:rsidRDefault="00B837AB" w:rsidP="00BB17CD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837AB" w:rsidRPr="00D702C4" w:rsidTr="00BB17CD">
        <w:tc>
          <w:tcPr>
            <w:tcW w:w="1771" w:type="dxa"/>
          </w:tcPr>
          <w:p w:rsidR="00B837AB" w:rsidRPr="00D702C4" w:rsidRDefault="00B837AB" w:rsidP="00BB17CD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837AB" w:rsidRPr="00D702C4" w:rsidRDefault="00B837AB" w:rsidP="00BB17CD">
            <w:pPr>
              <w:rPr>
                <w:rFonts w:cs="Arial"/>
              </w:rPr>
            </w:pPr>
          </w:p>
        </w:tc>
      </w:tr>
    </w:tbl>
    <w:p w:rsidR="000519CD" w:rsidRDefault="000519CD" w:rsidP="000519CD">
      <w:r>
        <w:br w:type="page"/>
      </w:r>
    </w:p>
    <w:p w:rsidR="00B837AB" w:rsidRPr="002511BD" w:rsidRDefault="00B837AB" w:rsidP="00B837AB">
      <w:pPr>
        <w:pStyle w:val="Subttulo"/>
      </w:pPr>
      <w:r w:rsidRPr="002511BD">
        <w:lastRenderedPageBreak/>
        <w:t>Especificación de C</w:t>
      </w:r>
      <w:r>
        <w:t>aso</w:t>
      </w:r>
      <w:r w:rsidR="00C97F8E">
        <w:t>s de Uso de Sistema: CU.</w:t>
      </w:r>
      <w:r w:rsidR="008D5441">
        <w:t>02</w:t>
      </w:r>
      <w:r w:rsidR="00C97F8E">
        <w:t>.</w:t>
      </w:r>
      <w:r w:rsidR="008D5441">
        <w:t>13</w:t>
      </w:r>
      <w:r w:rsidR="00C112F7">
        <w:t>.0</w:t>
      </w:r>
      <w:r w:rsidR="008D5441">
        <w:t>1</w:t>
      </w:r>
      <w:r w:rsidRPr="008D03C3">
        <w:t>-</w:t>
      </w:r>
      <w:r w:rsidR="00C112F7">
        <w:t>ImprimirPr</w:t>
      </w:r>
      <w:r w:rsidR="00844D66">
        <w:t>od</w:t>
      </w:r>
      <w:r w:rsidR="00C112F7">
        <w:t>u</w:t>
      </w:r>
      <w:r w:rsidR="00844D66">
        <w:t>c</w:t>
      </w:r>
      <w:r w:rsidR="00C112F7">
        <w:t>toNoConforme</w:t>
      </w:r>
    </w:p>
    <w:p w:rsidR="00B837AB" w:rsidRPr="00041EBD" w:rsidRDefault="008D5441" w:rsidP="00B837AB">
      <w:pPr>
        <w:pStyle w:val="Ttulo1"/>
      </w:pPr>
      <w:bookmarkStart w:id="38" w:name="_CU.10.02.03_–_ImprimirProductoNoCon"/>
      <w:bookmarkStart w:id="39" w:name="_Toc316990002"/>
      <w:bookmarkEnd w:id="38"/>
      <w:r>
        <w:t>CU.02.13.01</w:t>
      </w:r>
      <w:r w:rsidR="00C112F7">
        <w:t xml:space="preserve"> – </w:t>
      </w:r>
      <w:proofErr w:type="spellStart"/>
      <w:r w:rsidR="00C112F7">
        <w:t>ImprimirProductoNoConforme</w:t>
      </w:r>
      <w:bookmarkEnd w:id="39"/>
      <w:proofErr w:type="spellEnd"/>
      <w:r w:rsidR="00B837AB" w:rsidRPr="00041EBD">
        <w:tab/>
      </w:r>
    </w:p>
    <w:p w:rsidR="00B837AB" w:rsidRPr="00D702C4" w:rsidRDefault="00B837AB" w:rsidP="00B837AB">
      <w:pPr>
        <w:pStyle w:val="Ttulo2"/>
      </w:pPr>
      <w:bookmarkStart w:id="40" w:name="_Toc316990003"/>
      <w:r w:rsidRPr="00D702C4">
        <w:t>Descripción Breve</w:t>
      </w:r>
      <w:bookmarkEnd w:id="40"/>
    </w:p>
    <w:p w:rsidR="00B837AB" w:rsidRPr="00CC1B7A" w:rsidRDefault="00B837AB" w:rsidP="00B837AB">
      <w:pPr>
        <w:rPr>
          <w:rFonts w:cs="Arial"/>
          <w:lang w:val="es-ES" w:eastAsia="es-ES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imprime pantalla con los datos </w:t>
      </w:r>
      <w:r w:rsidR="00500065">
        <w:rPr>
          <w:rFonts w:cs="Arial"/>
        </w:rPr>
        <w:t xml:space="preserve">de la solicitud del Producto No Conforme </w:t>
      </w:r>
      <w:r>
        <w:rPr>
          <w:rFonts w:cs="Arial"/>
        </w:rPr>
        <w:t>dentro del sistema de gestión de trámites.</w:t>
      </w:r>
    </w:p>
    <w:p w:rsidR="00B837AB" w:rsidRPr="00D702C4" w:rsidRDefault="00B837AB" w:rsidP="00B837AB">
      <w:pPr>
        <w:pStyle w:val="Ttulo2"/>
      </w:pPr>
      <w:bookmarkStart w:id="41" w:name="_Toc316990004"/>
      <w:r w:rsidRPr="00D702C4">
        <w:t>Actores</w:t>
      </w:r>
      <w:bookmarkEnd w:id="41"/>
    </w:p>
    <w:p w:rsidR="00B837AB" w:rsidRDefault="00B837AB" w:rsidP="00B837AB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B837AB" w:rsidRDefault="00B837AB" w:rsidP="00B837AB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Pr="00D702C4">
        <w:rPr>
          <w:rFonts w:cs="Arial"/>
          <w:b/>
        </w:rPr>
        <w:t xml:space="preserve"> / </w:t>
      </w:r>
      <w:r>
        <w:rPr>
          <w:rFonts w:cs="Arial"/>
          <w:b/>
        </w:rPr>
        <w:t>Responsable de Área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realizar impresiones de pantalla de las solicitudes </w:t>
      </w:r>
      <w:r w:rsidR="00500065">
        <w:rPr>
          <w:rFonts w:cs="Arial"/>
        </w:rPr>
        <w:t>que presentan un PNC</w:t>
      </w:r>
      <w:r>
        <w:rPr>
          <w:rFonts w:cs="Arial"/>
        </w:rPr>
        <w:t xml:space="preserve"> en el sistema.</w:t>
      </w:r>
    </w:p>
    <w:p w:rsidR="00B837AB" w:rsidRPr="002029C4" w:rsidRDefault="00B837AB" w:rsidP="00B837AB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910633" w:rsidRPr="00D702C4" w:rsidRDefault="00910633" w:rsidP="00910633">
      <w:pPr>
        <w:pStyle w:val="Ttulo2"/>
      </w:pPr>
      <w:bookmarkStart w:id="42" w:name="_Toc316990005"/>
      <w:r w:rsidRPr="00D702C4">
        <w:t>Condiciones Previas</w:t>
      </w:r>
      <w:bookmarkEnd w:id="42"/>
    </w:p>
    <w:p w:rsidR="00910633" w:rsidRPr="00D702C4" w:rsidRDefault="00910633" w:rsidP="00910633">
      <w:pPr>
        <w:pStyle w:val="Ttulo3"/>
      </w:pPr>
      <w:bookmarkStart w:id="43" w:name="_Toc316990006"/>
      <w:r w:rsidRPr="00D702C4">
        <w:t>El usuario deberá iniciar sesión en el sistema.</w:t>
      </w:r>
      <w:bookmarkEnd w:id="43"/>
    </w:p>
    <w:p w:rsidR="00910633" w:rsidRDefault="00910633" w:rsidP="00910633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F1154B" w:rsidRDefault="00F1154B" w:rsidP="00F1154B">
      <w:pPr>
        <w:pStyle w:val="Ttulo3"/>
        <w:spacing w:before="240"/>
      </w:pPr>
      <w:bookmarkStart w:id="44" w:name="_Toc312837360"/>
      <w:bookmarkStart w:id="45" w:name="_Toc316902035"/>
      <w:bookmarkStart w:id="46" w:name="_Toc316990007"/>
      <w:r>
        <w:t xml:space="preserve">El usuario deberá realizar </w:t>
      </w:r>
      <w:r>
        <w:t>el registro del producto no conforme.</w:t>
      </w:r>
      <w:bookmarkEnd w:id="44"/>
      <w:bookmarkEnd w:id="45"/>
      <w:bookmarkEnd w:id="46"/>
    </w:p>
    <w:p w:rsidR="00F1154B" w:rsidRDefault="00F1154B" w:rsidP="00F1154B">
      <w:pPr>
        <w:rPr>
          <w:rFonts w:cs="Arial"/>
          <w:lang w:val="es-ES"/>
        </w:rPr>
      </w:pPr>
      <w:r>
        <w:rPr>
          <w:rFonts w:cs="Arial"/>
          <w:lang w:val="es-ES"/>
        </w:rPr>
        <w:t xml:space="preserve">El usuario deberá realizar </w:t>
      </w:r>
      <w:r>
        <w:rPr>
          <w:rFonts w:cs="Arial"/>
          <w:lang w:val="es-ES"/>
        </w:rPr>
        <w:t xml:space="preserve">el registro del PNC previamente. </w:t>
      </w:r>
      <w:r>
        <w:rPr>
          <w:rFonts w:cs="Arial"/>
          <w:lang w:val="es-ES"/>
        </w:rPr>
        <w:t>Para mayor detalle refiérase al Caso de Uso</w:t>
      </w:r>
      <w:r>
        <w:rPr>
          <w:rFonts w:cs="Arial"/>
          <w:lang w:val="es-ES"/>
        </w:rPr>
        <w:t xml:space="preserve"> </w:t>
      </w:r>
      <w:r>
        <w:rPr>
          <w:rFonts w:cs="Arial"/>
        </w:rPr>
        <w:t>&lt;&lt;</w:t>
      </w:r>
      <w:r w:rsidRPr="00706CF6">
        <w:t xml:space="preserve"> </w:t>
      </w:r>
      <w:hyperlink w:anchor="_CU.02.13.01_–_RegistrarProductoNoCo" w:history="1">
        <w:r w:rsidRPr="00F1154B">
          <w:rPr>
            <w:rStyle w:val="Hipervnculo"/>
          </w:rPr>
          <w:t>CU.02.13.01-RegistrarProductoNoConforme</w:t>
        </w:r>
      </w:hyperlink>
      <w:r>
        <w:rPr>
          <w:rFonts w:cs="Arial"/>
        </w:rPr>
        <w:t>&gt;&gt;.</w:t>
      </w:r>
    </w:p>
    <w:p w:rsidR="00B837AB" w:rsidRPr="00D702C4" w:rsidRDefault="00B837AB" w:rsidP="00B837AB">
      <w:pPr>
        <w:pStyle w:val="Ttulo2"/>
      </w:pPr>
      <w:bookmarkStart w:id="47" w:name="_Toc316990008"/>
      <w:r w:rsidRPr="00D702C4">
        <w:t>Flujo de Eventos</w:t>
      </w:r>
      <w:bookmarkEnd w:id="47"/>
    </w:p>
    <w:p w:rsidR="00B837AB" w:rsidRPr="008E023C" w:rsidRDefault="00B837AB" w:rsidP="00B837AB">
      <w:pPr>
        <w:pStyle w:val="Ttulo3"/>
      </w:pPr>
      <w:bookmarkStart w:id="48" w:name="_Toc316990009"/>
      <w:r w:rsidRPr="00D702C4">
        <w:t>Flujo Básico</w:t>
      </w:r>
      <w:bookmarkEnd w:id="4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B837AB" w:rsidTr="00BB17CD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B837AB" w:rsidRDefault="00B837AB" w:rsidP="00BB17CD">
            <w:pPr>
              <w:jc w:val="lef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837AB" w:rsidTr="00BB17CD">
        <w:trPr>
          <w:tblHeader/>
        </w:trPr>
        <w:tc>
          <w:tcPr>
            <w:tcW w:w="25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B837AB" w:rsidRDefault="00B837AB" w:rsidP="00BB17CD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B837AB" w:rsidRDefault="00B837AB" w:rsidP="00BB17CD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Sistema</w:t>
            </w:r>
          </w:p>
        </w:tc>
      </w:tr>
      <w:tr w:rsidR="00B837AB" w:rsidTr="00BB17CD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7AB" w:rsidRDefault="00B837AB" w:rsidP="00BB17C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7AB" w:rsidRDefault="00B837AB" w:rsidP="00BB17CD">
            <w:pPr>
              <w:rPr>
                <w:rFonts w:cs="Arial"/>
              </w:rPr>
            </w:pPr>
            <w:r>
              <w:rPr>
                <w:rFonts w:cs="Arial"/>
              </w:rPr>
              <w:t>El caso de uso inicia cuando selecciona la opción “Imprimir”.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7AB" w:rsidRDefault="00B837AB" w:rsidP="00BB17C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7AB" w:rsidRDefault="00B837AB" w:rsidP="00BB17CD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Muestra pantalla de configuración para la impresión.</w:t>
            </w:r>
          </w:p>
        </w:tc>
      </w:tr>
      <w:tr w:rsidR="00B837AB" w:rsidTr="00BB17CD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7AB" w:rsidRDefault="00B837AB" w:rsidP="00BB17C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7AB" w:rsidRDefault="00B837AB" w:rsidP="00BB17CD">
            <w:pPr>
              <w:rPr>
                <w:rFonts w:cs="Arial"/>
              </w:rPr>
            </w:pPr>
            <w:r>
              <w:rPr>
                <w:rFonts w:cs="Arial"/>
              </w:rPr>
              <w:t>Configura la impresión de acuerdo a su necesidad.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7AB" w:rsidRDefault="00B837AB" w:rsidP="00BB17CD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7AB" w:rsidRDefault="00B837AB" w:rsidP="00BB17CD">
            <w:pPr>
              <w:rPr>
                <w:rFonts w:cs="Arial"/>
              </w:rPr>
            </w:pPr>
          </w:p>
        </w:tc>
      </w:tr>
      <w:tr w:rsidR="00B837AB" w:rsidTr="00BB17CD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7AB" w:rsidRDefault="00B837AB" w:rsidP="00BB17C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7AB" w:rsidRDefault="00B837AB" w:rsidP="00BB17CD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“Imprimir”:</w:t>
            </w:r>
          </w:p>
          <w:p w:rsidR="00B837AB" w:rsidRDefault="00B837AB" w:rsidP="00BB17CD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05.</w:t>
            </w:r>
          </w:p>
          <w:p w:rsidR="00B837AB" w:rsidRDefault="00B837AB" w:rsidP="00BB17CD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“Cancelar”:</w:t>
            </w:r>
          </w:p>
          <w:p w:rsidR="00B837AB" w:rsidRDefault="00B837AB" w:rsidP="00BB17CD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06.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7AB" w:rsidRDefault="00B837AB" w:rsidP="00BB17C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7AB" w:rsidRDefault="00B837AB" w:rsidP="00BB17CD">
            <w:pPr>
              <w:rPr>
                <w:rFonts w:cs="Arial"/>
              </w:rPr>
            </w:pPr>
            <w:r>
              <w:rPr>
                <w:rFonts w:cs="Arial"/>
              </w:rPr>
              <w:t>Envía información a impresora</w:t>
            </w:r>
          </w:p>
        </w:tc>
      </w:tr>
      <w:tr w:rsidR="00B837AB" w:rsidTr="00BB17CD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7AB" w:rsidRDefault="00B837AB" w:rsidP="00BB17C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7AB" w:rsidRDefault="00B837AB" w:rsidP="00BB17CD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7AB" w:rsidRDefault="00B837AB" w:rsidP="00BB17CD">
            <w:pPr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7AB" w:rsidRDefault="00B837AB" w:rsidP="00BB17CD">
            <w:pPr>
              <w:rPr>
                <w:rFonts w:cs="Arial"/>
              </w:rPr>
            </w:pPr>
          </w:p>
        </w:tc>
      </w:tr>
    </w:tbl>
    <w:p w:rsidR="00B837AB" w:rsidRDefault="00B837AB" w:rsidP="00B837AB">
      <w:pPr>
        <w:pStyle w:val="Ttulo2"/>
        <w:numPr>
          <w:ilvl w:val="0"/>
          <w:numId w:val="0"/>
        </w:numPr>
      </w:pPr>
    </w:p>
    <w:p w:rsidR="00B837AB" w:rsidRDefault="00B837AB" w:rsidP="00B837AB">
      <w:pPr>
        <w:pStyle w:val="Ttulo2"/>
      </w:pPr>
      <w:bookmarkStart w:id="49" w:name="_Toc316990010"/>
      <w:r>
        <w:t>Flujos alternos</w:t>
      </w:r>
      <w:bookmarkEnd w:id="49"/>
    </w:p>
    <w:p w:rsidR="00B837AB" w:rsidRDefault="00B837AB" w:rsidP="00B837AB">
      <w:pPr>
        <w:rPr>
          <w:rFonts w:cs="Arial"/>
        </w:rPr>
      </w:pPr>
      <w:r>
        <w:rPr>
          <w:rFonts w:cs="Arial"/>
        </w:rPr>
        <w:t>No aplica.</w:t>
      </w:r>
    </w:p>
    <w:p w:rsidR="00B837AB" w:rsidRPr="00D702C4" w:rsidRDefault="00B837AB" w:rsidP="00B837AB">
      <w:pPr>
        <w:pStyle w:val="Ttulo2"/>
      </w:pPr>
      <w:bookmarkStart w:id="50" w:name="_Toc316990011"/>
      <w:r w:rsidRPr="00D702C4">
        <w:t>Condiciones Posteriores</w:t>
      </w:r>
      <w:bookmarkEnd w:id="50"/>
    </w:p>
    <w:p w:rsidR="00B837AB" w:rsidRPr="00D702C4" w:rsidRDefault="00B837AB" w:rsidP="00B837AB">
      <w:pPr>
        <w:rPr>
          <w:rFonts w:cs="Arial"/>
        </w:rPr>
      </w:pPr>
      <w:r w:rsidRPr="00D702C4">
        <w:rPr>
          <w:rFonts w:cs="Arial"/>
        </w:rPr>
        <w:t>No aplica.</w:t>
      </w:r>
    </w:p>
    <w:p w:rsidR="00B837AB" w:rsidRPr="00BE728C" w:rsidRDefault="00B837AB" w:rsidP="00B837AB">
      <w:pPr>
        <w:pStyle w:val="Ttulo2"/>
      </w:pPr>
      <w:bookmarkStart w:id="51" w:name="_Toc316990012"/>
      <w:r w:rsidRPr="00D702C4">
        <w:lastRenderedPageBreak/>
        <w:t>Diagrama</w:t>
      </w:r>
      <w:bookmarkEnd w:id="51"/>
    </w:p>
    <w:p w:rsidR="00B837AB" w:rsidRPr="00D702C4" w:rsidRDefault="00D05534" w:rsidP="00B837AB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690620"/>
            <wp:effectExtent l="0" t="0" r="0" b="508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13.02-ImprimirProductoNoConforme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AB" w:rsidRPr="00D702C4" w:rsidRDefault="00B837AB" w:rsidP="00B837AB">
      <w:pPr>
        <w:pStyle w:val="Ttulo2"/>
      </w:pPr>
      <w:bookmarkStart w:id="52" w:name="_Toc316990013"/>
      <w:r w:rsidRPr="00D702C4">
        <w:t>Observaciones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837AB" w:rsidRPr="00003628" w:rsidTr="00BB17CD">
        <w:tc>
          <w:tcPr>
            <w:tcW w:w="1771" w:type="dxa"/>
            <w:shd w:val="clear" w:color="auto" w:fill="C2D69B" w:themeFill="accent3" w:themeFillTint="99"/>
          </w:tcPr>
          <w:p w:rsidR="00B837AB" w:rsidRPr="00003628" w:rsidRDefault="00B837AB" w:rsidP="00BB17CD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837AB" w:rsidRPr="00003628" w:rsidRDefault="00B837AB" w:rsidP="00BB17CD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837AB" w:rsidRPr="00D702C4" w:rsidTr="00BB17CD">
        <w:tc>
          <w:tcPr>
            <w:tcW w:w="1771" w:type="dxa"/>
          </w:tcPr>
          <w:p w:rsidR="00B837AB" w:rsidRPr="00D702C4" w:rsidRDefault="00B837AB" w:rsidP="00BB17CD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837AB" w:rsidRPr="00D702C4" w:rsidRDefault="00B837AB" w:rsidP="00BB17CD">
            <w:pPr>
              <w:rPr>
                <w:rFonts w:cs="Arial"/>
              </w:rPr>
            </w:pPr>
          </w:p>
        </w:tc>
      </w:tr>
    </w:tbl>
    <w:p w:rsidR="007B5D93" w:rsidRPr="007B5D93" w:rsidRDefault="00B837AB" w:rsidP="00F016E3">
      <w:r>
        <w:br w:type="page"/>
      </w:r>
    </w:p>
    <w:p w:rsidR="00B11900" w:rsidRPr="007B5D93" w:rsidRDefault="00B11900" w:rsidP="00F016E3"/>
    <w:p w:rsidR="00BE728C" w:rsidRPr="0004119B" w:rsidRDefault="00BE728C" w:rsidP="00BE728C">
      <w:pPr>
        <w:pStyle w:val="Ttulo1"/>
      </w:pPr>
      <w:bookmarkStart w:id="53" w:name="_CU.00.01.06_–_Generar"/>
      <w:bookmarkStart w:id="54" w:name="_Toc288154824"/>
      <w:bookmarkStart w:id="55" w:name="_Toc288210691"/>
      <w:bookmarkStart w:id="56" w:name="_Toc288661805"/>
      <w:bookmarkStart w:id="57" w:name="_Toc306206237"/>
      <w:bookmarkStart w:id="58" w:name="_Toc310346767"/>
      <w:bookmarkStart w:id="59" w:name="_Toc316990014"/>
      <w:bookmarkEnd w:id="53"/>
      <w:r w:rsidRPr="0004119B">
        <w:t>Firmas de elaboración, revisión y aprobación</w:t>
      </w:r>
      <w:bookmarkEnd w:id="54"/>
      <w:bookmarkEnd w:id="55"/>
      <w:bookmarkEnd w:id="56"/>
      <w:bookmarkEnd w:id="57"/>
      <w:bookmarkEnd w:id="58"/>
      <w:bookmarkEnd w:id="59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E728C" w:rsidRPr="0004119B" w:rsidTr="0015097E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VoBo</w:t>
            </w:r>
          </w:p>
        </w:tc>
      </w:tr>
      <w:tr w:rsidR="00BE728C" w:rsidRPr="0004119B" w:rsidTr="0015097E">
        <w:trPr>
          <w:trHeight w:val="851"/>
        </w:trPr>
        <w:tc>
          <w:tcPr>
            <w:tcW w:w="1666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E728C" w:rsidRPr="0004119B" w:rsidTr="0015097E">
        <w:trPr>
          <w:trHeight w:val="23"/>
        </w:trPr>
        <w:tc>
          <w:tcPr>
            <w:tcW w:w="1666" w:type="pct"/>
            <w:vAlign w:val="center"/>
          </w:tcPr>
          <w:p w:rsidR="00BE728C" w:rsidRPr="0004119B" w:rsidRDefault="00B76F23" w:rsidP="0015097E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E728C" w:rsidRDefault="00C13292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Jaime </w:t>
            </w:r>
            <w:r w:rsidR="00BE728C">
              <w:rPr>
                <w:lang w:val="es-ES" w:eastAsia="es-ES"/>
              </w:rPr>
              <w:t>Enrique Suárez Romero</w:t>
            </w:r>
          </w:p>
          <w:p w:rsidR="00BE728C" w:rsidRPr="0004119B" w:rsidRDefault="00BE728C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E728C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8077B1" w:rsidRPr="0004119B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E728C" w:rsidRPr="00C231AF" w:rsidRDefault="00BE728C" w:rsidP="00BE728C"/>
    <w:p w:rsidR="00BE728C" w:rsidRPr="00BE728C" w:rsidRDefault="00BE728C" w:rsidP="00BE728C"/>
    <w:sectPr w:rsidR="00BE728C" w:rsidRPr="00BE728C" w:rsidSect="005B7566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7BC" w:rsidRDefault="005417BC">
      <w:r>
        <w:separator/>
      </w:r>
    </w:p>
  </w:endnote>
  <w:endnote w:type="continuationSeparator" w:id="0">
    <w:p w:rsidR="005417BC" w:rsidRDefault="00541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FD1" w:rsidRDefault="00135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35FD1" w:rsidRDefault="00135FD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135FD1" w:rsidRPr="00522A53" w:rsidTr="00242741">
      <w:tc>
        <w:tcPr>
          <w:tcW w:w="1667" w:type="pct"/>
          <w:vAlign w:val="center"/>
        </w:tcPr>
        <w:p w:rsidR="00135FD1" w:rsidRPr="00522A53" w:rsidRDefault="00135FD1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135FD1" w:rsidRPr="00522A53" w:rsidRDefault="00135FD1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135FD1" w:rsidRPr="00522A53" w:rsidRDefault="00135FD1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135FD1" w:rsidRDefault="00135FD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FD1" w:rsidRDefault="00135FD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7BC" w:rsidRDefault="005417BC">
      <w:r>
        <w:separator/>
      </w:r>
    </w:p>
  </w:footnote>
  <w:footnote w:type="continuationSeparator" w:id="0">
    <w:p w:rsidR="005417BC" w:rsidRDefault="005417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FD1" w:rsidRDefault="00135FD1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EE803A9" wp14:editId="75E1194C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135FD1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135FD1" w:rsidRPr="00EE517E" w:rsidRDefault="00135FD1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3A202660" wp14:editId="7E6CFD26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135FD1" w:rsidRPr="00EE517E" w:rsidRDefault="00135FD1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p w:rsidR="00135FD1" w:rsidRPr="00EE517E" w:rsidRDefault="00135FD1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35FD1" w:rsidRPr="00EE517E" w:rsidRDefault="00135FD1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135FD1" w:rsidRPr="00EE517E" w:rsidRDefault="00135FD1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135FD1" w:rsidRPr="00EE517E" w:rsidRDefault="00135FD1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F1154B">
            <w:rPr>
              <w:rFonts w:cs="Arial"/>
              <w:noProof/>
              <w:snapToGrid w:val="0"/>
              <w:sz w:val="18"/>
              <w:szCs w:val="18"/>
            </w:rPr>
            <w:t>3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F1154B">
            <w:rPr>
              <w:rFonts w:cs="Arial"/>
              <w:noProof/>
              <w:snapToGrid w:val="0"/>
              <w:sz w:val="18"/>
              <w:szCs w:val="18"/>
            </w:rPr>
            <w:t>12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135FD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135FD1" w:rsidRPr="00EE517E" w:rsidRDefault="00135FD1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135FD1" w:rsidRPr="00EE517E" w:rsidRDefault="00135FD1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135FD1" w:rsidRPr="00EE517E" w:rsidRDefault="00135FD1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135FD1" w:rsidRPr="00EE517E" w:rsidRDefault="00135FD1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135FD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135FD1" w:rsidRPr="00EE517E" w:rsidRDefault="00135FD1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135FD1" w:rsidRPr="00EE517E" w:rsidRDefault="00135FD1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135FD1" w:rsidRPr="00EE517E" w:rsidRDefault="00135FD1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135FD1" w:rsidRPr="00EE517E" w:rsidRDefault="00135FD1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135FD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135FD1" w:rsidRPr="00EE517E" w:rsidRDefault="00135FD1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135FD1" w:rsidRPr="00EE517E" w:rsidRDefault="00135FD1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135FD1" w:rsidRPr="00EE517E" w:rsidRDefault="00135FD1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135FD1" w:rsidRPr="00EE517E" w:rsidRDefault="00135FD1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135FD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135FD1" w:rsidRPr="00EE517E" w:rsidRDefault="00135FD1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tc>
            <w:tcPr>
              <w:tcW w:w="3032" w:type="pct"/>
              <w:vAlign w:val="center"/>
            </w:tcPr>
            <w:p w:rsidR="00135FD1" w:rsidRPr="00EE517E" w:rsidRDefault="00135FD1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135FD1" w:rsidRPr="00EE517E" w:rsidRDefault="00135FD1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135FD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135FD1" w:rsidRPr="00EE517E" w:rsidRDefault="00135FD1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032" w:type="pct"/>
              <w:vAlign w:val="center"/>
            </w:tcPr>
            <w:p w:rsidR="00135FD1" w:rsidRPr="00EE517E" w:rsidRDefault="00135FD1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DSTCUS.02.13 Registrar Producto No Conforme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135FD1" w:rsidRPr="00EE517E" w:rsidRDefault="00135FD1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135FD1" w:rsidRDefault="00135FD1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FD1" w:rsidRDefault="00135FD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087"/>
    <w:multiLevelType w:val="multilevel"/>
    <w:tmpl w:val="DE54D1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B420622"/>
    <w:multiLevelType w:val="hybridMultilevel"/>
    <w:tmpl w:val="CF488144"/>
    <w:lvl w:ilvl="0" w:tplc="A4DAB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93F94"/>
    <w:multiLevelType w:val="hybridMultilevel"/>
    <w:tmpl w:val="A008E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30ED4"/>
    <w:multiLevelType w:val="hybridMultilevel"/>
    <w:tmpl w:val="15E42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B6368"/>
    <w:multiLevelType w:val="hybridMultilevel"/>
    <w:tmpl w:val="D4E4E7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DE08AF"/>
    <w:multiLevelType w:val="hybridMultilevel"/>
    <w:tmpl w:val="89866A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6D7633"/>
    <w:multiLevelType w:val="hybridMultilevel"/>
    <w:tmpl w:val="A378E18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A83261"/>
    <w:multiLevelType w:val="hybridMultilevel"/>
    <w:tmpl w:val="C0B0BF04"/>
    <w:lvl w:ilvl="0" w:tplc="A4DAB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9134F2"/>
    <w:multiLevelType w:val="hybridMultilevel"/>
    <w:tmpl w:val="072C90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ED3AFE"/>
    <w:multiLevelType w:val="hybridMultilevel"/>
    <w:tmpl w:val="945E6548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2">
    <w:nsid w:val="791E3F36"/>
    <w:multiLevelType w:val="hybridMultilevel"/>
    <w:tmpl w:val="5DFA9D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0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2"/>
  </w:num>
  <w:num w:numId="10">
    <w:abstractNumId w:val="6"/>
  </w:num>
  <w:num w:numId="11">
    <w:abstractNumId w:val="10"/>
  </w:num>
  <w:num w:numId="12">
    <w:abstractNumId w:val="4"/>
  </w:num>
  <w:num w:numId="13">
    <w:abstractNumId w:val="4"/>
    <w:lvlOverride w:ilvl="0">
      <w:lvl w:ilvl="0" w:tplc="080A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80A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9"/>
  </w:num>
  <w:num w:numId="15">
    <w:abstractNumId w:val="1"/>
  </w:num>
  <w:num w:numId="16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17F3"/>
    <w:rsid w:val="00002C77"/>
    <w:rsid w:val="00003628"/>
    <w:rsid w:val="00005385"/>
    <w:rsid w:val="00006692"/>
    <w:rsid w:val="000070AC"/>
    <w:rsid w:val="00007278"/>
    <w:rsid w:val="00007B5F"/>
    <w:rsid w:val="000102E0"/>
    <w:rsid w:val="00010AB3"/>
    <w:rsid w:val="0001181F"/>
    <w:rsid w:val="00013C51"/>
    <w:rsid w:val="000140E9"/>
    <w:rsid w:val="00014A53"/>
    <w:rsid w:val="000157FB"/>
    <w:rsid w:val="000268DC"/>
    <w:rsid w:val="00030199"/>
    <w:rsid w:val="00030E16"/>
    <w:rsid w:val="00030EA1"/>
    <w:rsid w:val="000310C1"/>
    <w:rsid w:val="00033E06"/>
    <w:rsid w:val="00034BB7"/>
    <w:rsid w:val="00041EBD"/>
    <w:rsid w:val="00046BFF"/>
    <w:rsid w:val="00051056"/>
    <w:rsid w:val="000519CD"/>
    <w:rsid w:val="00051EC4"/>
    <w:rsid w:val="0005449C"/>
    <w:rsid w:val="00054696"/>
    <w:rsid w:val="00055F8D"/>
    <w:rsid w:val="00056B23"/>
    <w:rsid w:val="00057D8B"/>
    <w:rsid w:val="0006005C"/>
    <w:rsid w:val="00061A51"/>
    <w:rsid w:val="00064D5A"/>
    <w:rsid w:val="00065DC4"/>
    <w:rsid w:val="0006749E"/>
    <w:rsid w:val="00075A26"/>
    <w:rsid w:val="00075ED3"/>
    <w:rsid w:val="00075FDE"/>
    <w:rsid w:val="000801BD"/>
    <w:rsid w:val="00081F67"/>
    <w:rsid w:val="00083CD7"/>
    <w:rsid w:val="00083FA3"/>
    <w:rsid w:val="00085D5C"/>
    <w:rsid w:val="000862C9"/>
    <w:rsid w:val="0009265C"/>
    <w:rsid w:val="0009477A"/>
    <w:rsid w:val="00095411"/>
    <w:rsid w:val="00095EEA"/>
    <w:rsid w:val="000A1EA0"/>
    <w:rsid w:val="000A2D1B"/>
    <w:rsid w:val="000A3E5E"/>
    <w:rsid w:val="000A41A9"/>
    <w:rsid w:val="000A4BCA"/>
    <w:rsid w:val="000B1247"/>
    <w:rsid w:val="000B1765"/>
    <w:rsid w:val="000B268D"/>
    <w:rsid w:val="000B2FBF"/>
    <w:rsid w:val="000B3004"/>
    <w:rsid w:val="000B4D06"/>
    <w:rsid w:val="000B4E32"/>
    <w:rsid w:val="000B5223"/>
    <w:rsid w:val="000B7CFD"/>
    <w:rsid w:val="000C0440"/>
    <w:rsid w:val="000C1A7E"/>
    <w:rsid w:val="000C48C6"/>
    <w:rsid w:val="000C4AF8"/>
    <w:rsid w:val="000C5E7F"/>
    <w:rsid w:val="000D2B8B"/>
    <w:rsid w:val="000E13AA"/>
    <w:rsid w:val="000E508A"/>
    <w:rsid w:val="000E6C5E"/>
    <w:rsid w:val="000E7F4C"/>
    <w:rsid w:val="000F1E96"/>
    <w:rsid w:val="000F3623"/>
    <w:rsid w:val="000F4EB0"/>
    <w:rsid w:val="000F52C3"/>
    <w:rsid w:val="000F6087"/>
    <w:rsid w:val="000F62B4"/>
    <w:rsid w:val="00101080"/>
    <w:rsid w:val="00101DA8"/>
    <w:rsid w:val="0010308E"/>
    <w:rsid w:val="00103CFC"/>
    <w:rsid w:val="001068BC"/>
    <w:rsid w:val="0010793D"/>
    <w:rsid w:val="00111C63"/>
    <w:rsid w:val="00112293"/>
    <w:rsid w:val="001124F6"/>
    <w:rsid w:val="0011364C"/>
    <w:rsid w:val="00120E46"/>
    <w:rsid w:val="00124262"/>
    <w:rsid w:val="00125009"/>
    <w:rsid w:val="00135FD1"/>
    <w:rsid w:val="0013670B"/>
    <w:rsid w:val="001441F7"/>
    <w:rsid w:val="001446B6"/>
    <w:rsid w:val="00146324"/>
    <w:rsid w:val="0015097E"/>
    <w:rsid w:val="0015338F"/>
    <w:rsid w:val="00161270"/>
    <w:rsid w:val="001616EF"/>
    <w:rsid w:val="001623F1"/>
    <w:rsid w:val="001638D7"/>
    <w:rsid w:val="001648F6"/>
    <w:rsid w:val="00165637"/>
    <w:rsid w:val="00167A04"/>
    <w:rsid w:val="001707E1"/>
    <w:rsid w:val="00172145"/>
    <w:rsid w:val="0017378B"/>
    <w:rsid w:val="00175695"/>
    <w:rsid w:val="0017652C"/>
    <w:rsid w:val="00177DE5"/>
    <w:rsid w:val="00180976"/>
    <w:rsid w:val="001811E3"/>
    <w:rsid w:val="00183AD9"/>
    <w:rsid w:val="00183F40"/>
    <w:rsid w:val="00184EF1"/>
    <w:rsid w:val="00184FFE"/>
    <w:rsid w:val="00186695"/>
    <w:rsid w:val="001944EE"/>
    <w:rsid w:val="00195BDC"/>
    <w:rsid w:val="001976B4"/>
    <w:rsid w:val="001A0B87"/>
    <w:rsid w:val="001A1634"/>
    <w:rsid w:val="001A54D1"/>
    <w:rsid w:val="001A5BB9"/>
    <w:rsid w:val="001A5BCC"/>
    <w:rsid w:val="001A681B"/>
    <w:rsid w:val="001A7F4D"/>
    <w:rsid w:val="001B469F"/>
    <w:rsid w:val="001B78DB"/>
    <w:rsid w:val="001B7F27"/>
    <w:rsid w:val="001C2AF5"/>
    <w:rsid w:val="001C2E1D"/>
    <w:rsid w:val="001C3A95"/>
    <w:rsid w:val="001C4945"/>
    <w:rsid w:val="001C5245"/>
    <w:rsid w:val="001C76A5"/>
    <w:rsid w:val="001C7739"/>
    <w:rsid w:val="001D24CC"/>
    <w:rsid w:val="001D2A19"/>
    <w:rsid w:val="001D3DA5"/>
    <w:rsid w:val="001D585D"/>
    <w:rsid w:val="001E1D41"/>
    <w:rsid w:val="001E1E0F"/>
    <w:rsid w:val="001E21E6"/>
    <w:rsid w:val="001E2249"/>
    <w:rsid w:val="001E27A0"/>
    <w:rsid w:val="001E3FB4"/>
    <w:rsid w:val="001E7742"/>
    <w:rsid w:val="001F18D4"/>
    <w:rsid w:val="001F1C75"/>
    <w:rsid w:val="001F2E48"/>
    <w:rsid w:val="001F6344"/>
    <w:rsid w:val="001F66AC"/>
    <w:rsid w:val="001F6724"/>
    <w:rsid w:val="0020014C"/>
    <w:rsid w:val="00200CBD"/>
    <w:rsid w:val="002035E6"/>
    <w:rsid w:val="00204148"/>
    <w:rsid w:val="002109E6"/>
    <w:rsid w:val="002117BC"/>
    <w:rsid w:val="002120A2"/>
    <w:rsid w:val="00215C5E"/>
    <w:rsid w:val="002231FE"/>
    <w:rsid w:val="00226E04"/>
    <w:rsid w:val="0023308E"/>
    <w:rsid w:val="002355A7"/>
    <w:rsid w:val="00240935"/>
    <w:rsid w:val="00240D03"/>
    <w:rsid w:val="00242003"/>
    <w:rsid w:val="00242741"/>
    <w:rsid w:val="00242B29"/>
    <w:rsid w:val="0024507A"/>
    <w:rsid w:val="0024611B"/>
    <w:rsid w:val="002502ED"/>
    <w:rsid w:val="0025185D"/>
    <w:rsid w:val="00251CE1"/>
    <w:rsid w:val="00251E9B"/>
    <w:rsid w:val="00261100"/>
    <w:rsid w:val="00265008"/>
    <w:rsid w:val="002656E6"/>
    <w:rsid w:val="00267E23"/>
    <w:rsid w:val="00271A81"/>
    <w:rsid w:val="0027293F"/>
    <w:rsid w:val="00274F8D"/>
    <w:rsid w:val="00275198"/>
    <w:rsid w:val="00280033"/>
    <w:rsid w:val="002802BB"/>
    <w:rsid w:val="002857CC"/>
    <w:rsid w:val="00286ADD"/>
    <w:rsid w:val="00286C2E"/>
    <w:rsid w:val="00291AA6"/>
    <w:rsid w:val="00291AF0"/>
    <w:rsid w:val="00291F94"/>
    <w:rsid w:val="00295FB0"/>
    <w:rsid w:val="002977C5"/>
    <w:rsid w:val="002A43F3"/>
    <w:rsid w:val="002A7215"/>
    <w:rsid w:val="002B007D"/>
    <w:rsid w:val="002B0427"/>
    <w:rsid w:val="002C1F3B"/>
    <w:rsid w:val="002C3B1A"/>
    <w:rsid w:val="002C44F1"/>
    <w:rsid w:val="002C58AD"/>
    <w:rsid w:val="002C68DB"/>
    <w:rsid w:val="002D0FD5"/>
    <w:rsid w:val="002D2A82"/>
    <w:rsid w:val="002D4032"/>
    <w:rsid w:val="002D4C2C"/>
    <w:rsid w:val="002E0F11"/>
    <w:rsid w:val="002E13A4"/>
    <w:rsid w:val="002E1931"/>
    <w:rsid w:val="002E5A01"/>
    <w:rsid w:val="002F07BD"/>
    <w:rsid w:val="002F0CDA"/>
    <w:rsid w:val="00304489"/>
    <w:rsid w:val="00304D1F"/>
    <w:rsid w:val="00313CD2"/>
    <w:rsid w:val="0031408F"/>
    <w:rsid w:val="003202FB"/>
    <w:rsid w:val="003208F9"/>
    <w:rsid w:val="00320937"/>
    <w:rsid w:val="00320E54"/>
    <w:rsid w:val="0032141A"/>
    <w:rsid w:val="00321AA6"/>
    <w:rsid w:val="00325944"/>
    <w:rsid w:val="00330010"/>
    <w:rsid w:val="00330709"/>
    <w:rsid w:val="00333AAF"/>
    <w:rsid w:val="00335448"/>
    <w:rsid w:val="00337EAB"/>
    <w:rsid w:val="00340077"/>
    <w:rsid w:val="0034227C"/>
    <w:rsid w:val="0035039E"/>
    <w:rsid w:val="00350C3D"/>
    <w:rsid w:val="003559FF"/>
    <w:rsid w:val="00355D64"/>
    <w:rsid w:val="00356C49"/>
    <w:rsid w:val="00356D42"/>
    <w:rsid w:val="00360208"/>
    <w:rsid w:val="0036464E"/>
    <w:rsid w:val="00364BCC"/>
    <w:rsid w:val="00370CE3"/>
    <w:rsid w:val="00371284"/>
    <w:rsid w:val="003713DE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6BFD"/>
    <w:rsid w:val="00391CC7"/>
    <w:rsid w:val="00392B5E"/>
    <w:rsid w:val="00393AFE"/>
    <w:rsid w:val="00393D42"/>
    <w:rsid w:val="003946E0"/>
    <w:rsid w:val="00396E1F"/>
    <w:rsid w:val="003A1856"/>
    <w:rsid w:val="003A42A8"/>
    <w:rsid w:val="003A7FE5"/>
    <w:rsid w:val="003B1FBE"/>
    <w:rsid w:val="003B589B"/>
    <w:rsid w:val="003B6C9F"/>
    <w:rsid w:val="003B70DB"/>
    <w:rsid w:val="003B7680"/>
    <w:rsid w:val="003B7B58"/>
    <w:rsid w:val="003B7FC5"/>
    <w:rsid w:val="003C19C4"/>
    <w:rsid w:val="003C608C"/>
    <w:rsid w:val="003D08E2"/>
    <w:rsid w:val="003D20A1"/>
    <w:rsid w:val="003D261B"/>
    <w:rsid w:val="003D2DDE"/>
    <w:rsid w:val="003D53E7"/>
    <w:rsid w:val="003D7BB3"/>
    <w:rsid w:val="003D7F38"/>
    <w:rsid w:val="003E0F5A"/>
    <w:rsid w:val="003F02D4"/>
    <w:rsid w:val="003F0303"/>
    <w:rsid w:val="003F2D0A"/>
    <w:rsid w:val="003F3C14"/>
    <w:rsid w:val="003F60AE"/>
    <w:rsid w:val="00401421"/>
    <w:rsid w:val="00401512"/>
    <w:rsid w:val="004052B8"/>
    <w:rsid w:val="00407A12"/>
    <w:rsid w:val="00412325"/>
    <w:rsid w:val="0041612A"/>
    <w:rsid w:val="00425C73"/>
    <w:rsid w:val="00427316"/>
    <w:rsid w:val="004277F7"/>
    <w:rsid w:val="00432B7B"/>
    <w:rsid w:val="00434103"/>
    <w:rsid w:val="00435B60"/>
    <w:rsid w:val="00435C22"/>
    <w:rsid w:val="004360C5"/>
    <w:rsid w:val="00440CF1"/>
    <w:rsid w:val="0044349B"/>
    <w:rsid w:val="004473E5"/>
    <w:rsid w:val="00451C35"/>
    <w:rsid w:val="00457A9C"/>
    <w:rsid w:val="00462728"/>
    <w:rsid w:val="00465AE4"/>
    <w:rsid w:val="00467006"/>
    <w:rsid w:val="0046709B"/>
    <w:rsid w:val="0047110C"/>
    <w:rsid w:val="00472AD8"/>
    <w:rsid w:val="00474BAB"/>
    <w:rsid w:val="00475BA0"/>
    <w:rsid w:val="004779C0"/>
    <w:rsid w:val="0048491C"/>
    <w:rsid w:val="00486B68"/>
    <w:rsid w:val="00491D5F"/>
    <w:rsid w:val="004923B7"/>
    <w:rsid w:val="00494268"/>
    <w:rsid w:val="0049717D"/>
    <w:rsid w:val="004A2370"/>
    <w:rsid w:val="004A2EE2"/>
    <w:rsid w:val="004B27E3"/>
    <w:rsid w:val="004B3792"/>
    <w:rsid w:val="004B4E5C"/>
    <w:rsid w:val="004B5903"/>
    <w:rsid w:val="004B74C9"/>
    <w:rsid w:val="004B762E"/>
    <w:rsid w:val="004C0D91"/>
    <w:rsid w:val="004C1084"/>
    <w:rsid w:val="004C5ADA"/>
    <w:rsid w:val="004C7B37"/>
    <w:rsid w:val="004D0E8A"/>
    <w:rsid w:val="004D3A6B"/>
    <w:rsid w:val="004D55E6"/>
    <w:rsid w:val="004D5B44"/>
    <w:rsid w:val="004D615A"/>
    <w:rsid w:val="004E7379"/>
    <w:rsid w:val="004E7914"/>
    <w:rsid w:val="004F1684"/>
    <w:rsid w:val="004F1B8E"/>
    <w:rsid w:val="004F2E61"/>
    <w:rsid w:val="004F45EE"/>
    <w:rsid w:val="004F7B1C"/>
    <w:rsid w:val="00500065"/>
    <w:rsid w:val="00503C47"/>
    <w:rsid w:val="005068E0"/>
    <w:rsid w:val="0051059B"/>
    <w:rsid w:val="005123CC"/>
    <w:rsid w:val="00516282"/>
    <w:rsid w:val="005167A8"/>
    <w:rsid w:val="00517367"/>
    <w:rsid w:val="005178C0"/>
    <w:rsid w:val="00517EC7"/>
    <w:rsid w:val="0052168A"/>
    <w:rsid w:val="00522A53"/>
    <w:rsid w:val="0052310E"/>
    <w:rsid w:val="00527153"/>
    <w:rsid w:val="00527D09"/>
    <w:rsid w:val="005308BC"/>
    <w:rsid w:val="005359B1"/>
    <w:rsid w:val="00536430"/>
    <w:rsid w:val="0054060C"/>
    <w:rsid w:val="005409FB"/>
    <w:rsid w:val="005417BC"/>
    <w:rsid w:val="00541FB3"/>
    <w:rsid w:val="0054286C"/>
    <w:rsid w:val="005455B8"/>
    <w:rsid w:val="005503EC"/>
    <w:rsid w:val="00550A68"/>
    <w:rsid w:val="00550A75"/>
    <w:rsid w:val="00552535"/>
    <w:rsid w:val="005527AD"/>
    <w:rsid w:val="005538A2"/>
    <w:rsid w:val="00554304"/>
    <w:rsid w:val="0055558E"/>
    <w:rsid w:val="00555B16"/>
    <w:rsid w:val="00560338"/>
    <w:rsid w:val="0056204D"/>
    <w:rsid w:val="00564334"/>
    <w:rsid w:val="00567BF4"/>
    <w:rsid w:val="005706DE"/>
    <w:rsid w:val="005718E6"/>
    <w:rsid w:val="00573FB8"/>
    <w:rsid w:val="005741E5"/>
    <w:rsid w:val="00574306"/>
    <w:rsid w:val="00574A92"/>
    <w:rsid w:val="00576828"/>
    <w:rsid w:val="005826CE"/>
    <w:rsid w:val="005837B1"/>
    <w:rsid w:val="00583EC0"/>
    <w:rsid w:val="00583F69"/>
    <w:rsid w:val="00584629"/>
    <w:rsid w:val="00584A30"/>
    <w:rsid w:val="00585345"/>
    <w:rsid w:val="00585498"/>
    <w:rsid w:val="005854EA"/>
    <w:rsid w:val="00586990"/>
    <w:rsid w:val="0058748D"/>
    <w:rsid w:val="005910A1"/>
    <w:rsid w:val="0059290A"/>
    <w:rsid w:val="00595810"/>
    <w:rsid w:val="005958E3"/>
    <w:rsid w:val="00596698"/>
    <w:rsid w:val="005A07B5"/>
    <w:rsid w:val="005A0F4D"/>
    <w:rsid w:val="005A1684"/>
    <w:rsid w:val="005A2F36"/>
    <w:rsid w:val="005A4B34"/>
    <w:rsid w:val="005A57C8"/>
    <w:rsid w:val="005A5F2D"/>
    <w:rsid w:val="005B319D"/>
    <w:rsid w:val="005B7566"/>
    <w:rsid w:val="005C0B31"/>
    <w:rsid w:val="005C1677"/>
    <w:rsid w:val="005C2739"/>
    <w:rsid w:val="005C528E"/>
    <w:rsid w:val="005D1049"/>
    <w:rsid w:val="005D10DF"/>
    <w:rsid w:val="005D4902"/>
    <w:rsid w:val="005D5B47"/>
    <w:rsid w:val="005D5E67"/>
    <w:rsid w:val="005D6478"/>
    <w:rsid w:val="005D724F"/>
    <w:rsid w:val="005D7AD5"/>
    <w:rsid w:val="005E3993"/>
    <w:rsid w:val="005E5656"/>
    <w:rsid w:val="005E64BD"/>
    <w:rsid w:val="005F1C27"/>
    <w:rsid w:val="005F5BAD"/>
    <w:rsid w:val="005F66A1"/>
    <w:rsid w:val="005F6A48"/>
    <w:rsid w:val="00602115"/>
    <w:rsid w:val="00603F21"/>
    <w:rsid w:val="006047FD"/>
    <w:rsid w:val="006067AB"/>
    <w:rsid w:val="00607E6B"/>
    <w:rsid w:val="00610A05"/>
    <w:rsid w:val="00613DA0"/>
    <w:rsid w:val="00614836"/>
    <w:rsid w:val="00615BEC"/>
    <w:rsid w:val="00620C60"/>
    <w:rsid w:val="00621CF2"/>
    <w:rsid w:val="0062310A"/>
    <w:rsid w:val="00624C0F"/>
    <w:rsid w:val="00627C74"/>
    <w:rsid w:val="00635A02"/>
    <w:rsid w:val="00635AAA"/>
    <w:rsid w:val="00635D12"/>
    <w:rsid w:val="006368D1"/>
    <w:rsid w:val="00636BDF"/>
    <w:rsid w:val="00644E56"/>
    <w:rsid w:val="0064635B"/>
    <w:rsid w:val="00652869"/>
    <w:rsid w:val="00654E24"/>
    <w:rsid w:val="006551C9"/>
    <w:rsid w:val="00657FF5"/>
    <w:rsid w:val="00660174"/>
    <w:rsid w:val="006602FE"/>
    <w:rsid w:val="00660D92"/>
    <w:rsid w:val="0066295F"/>
    <w:rsid w:val="006657D7"/>
    <w:rsid w:val="00671BA4"/>
    <w:rsid w:val="00672F38"/>
    <w:rsid w:val="006736A2"/>
    <w:rsid w:val="00680A79"/>
    <w:rsid w:val="006859F4"/>
    <w:rsid w:val="00685CE2"/>
    <w:rsid w:val="006868EF"/>
    <w:rsid w:val="006875CF"/>
    <w:rsid w:val="00687B56"/>
    <w:rsid w:val="006954DA"/>
    <w:rsid w:val="00695702"/>
    <w:rsid w:val="006A1B6A"/>
    <w:rsid w:val="006A25EC"/>
    <w:rsid w:val="006A32BF"/>
    <w:rsid w:val="006A3A27"/>
    <w:rsid w:val="006A4479"/>
    <w:rsid w:val="006A65D3"/>
    <w:rsid w:val="006A669A"/>
    <w:rsid w:val="006A6DF3"/>
    <w:rsid w:val="006A77E2"/>
    <w:rsid w:val="006A79FE"/>
    <w:rsid w:val="006B078F"/>
    <w:rsid w:val="006B3273"/>
    <w:rsid w:val="006B48F1"/>
    <w:rsid w:val="006B59A4"/>
    <w:rsid w:val="006B6A4B"/>
    <w:rsid w:val="006D0A7C"/>
    <w:rsid w:val="006D1EB2"/>
    <w:rsid w:val="006D2BF9"/>
    <w:rsid w:val="006D39BC"/>
    <w:rsid w:val="006D72FA"/>
    <w:rsid w:val="006E0D43"/>
    <w:rsid w:val="006E30C6"/>
    <w:rsid w:val="006F058E"/>
    <w:rsid w:val="006F214E"/>
    <w:rsid w:val="006F4C45"/>
    <w:rsid w:val="006F5C29"/>
    <w:rsid w:val="006F605B"/>
    <w:rsid w:val="006F61A8"/>
    <w:rsid w:val="006F7043"/>
    <w:rsid w:val="00701DCE"/>
    <w:rsid w:val="00704D51"/>
    <w:rsid w:val="0070697F"/>
    <w:rsid w:val="00706CF6"/>
    <w:rsid w:val="007100DE"/>
    <w:rsid w:val="00712D88"/>
    <w:rsid w:val="00713087"/>
    <w:rsid w:val="00716742"/>
    <w:rsid w:val="00717D52"/>
    <w:rsid w:val="007231E5"/>
    <w:rsid w:val="00727014"/>
    <w:rsid w:val="007332D5"/>
    <w:rsid w:val="0073570A"/>
    <w:rsid w:val="00736075"/>
    <w:rsid w:val="00744DCD"/>
    <w:rsid w:val="00746204"/>
    <w:rsid w:val="00746D57"/>
    <w:rsid w:val="00753296"/>
    <w:rsid w:val="007534C9"/>
    <w:rsid w:val="00756722"/>
    <w:rsid w:val="00761874"/>
    <w:rsid w:val="00761E2C"/>
    <w:rsid w:val="00761F14"/>
    <w:rsid w:val="00762176"/>
    <w:rsid w:val="007625B0"/>
    <w:rsid w:val="007633E7"/>
    <w:rsid w:val="007654E3"/>
    <w:rsid w:val="00766542"/>
    <w:rsid w:val="00767325"/>
    <w:rsid w:val="0077138A"/>
    <w:rsid w:val="00774794"/>
    <w:rsid w:val="007757A7"/>
    <w:rsid w:val="007764E1"/>
    <w:rsid w:val="00783A8E"/>
    <w:rsid w:val="00786F9B"/>
    <w:rsid w:val="00792476"/>
    <w:rsid w:val="00794754"/>
    <w:rsid w:val="00795508"/>
    <w:rsid w:val="007956CD"/>
    <w:rsid w:val="007A13FB"/>
    <w:rsid w:val="007A1D8E"/>
    <w:rsid w:val="007A4CD2"/>
    <w:rsid w:val="007A6870"/>
    <w:rsid w:val="007B01B4"/>
    <w:rsid w:val="007B08BB"/>
    <w:rsid w:val="007B186D"/>
    <w:rsid w:val="007B5D93"/>
    <w:rsid w:val="007B6CE2"/>
    <w:rsid w:val="007C44D5"/>
    <w:rsid w:val="007C4937"/>
    <w:rsid w:val="007C5EFD"/>
    <w:rsid w:val="007D26BD"/>
    <w:rsid w:val="007D3D87"/>
    <w:rsid w:val="007D5183"/>
    <w:rsid w:val="007E1088"/>
    <w:rsid w:val="007E4BA1"/>
    <w:rsid w:val="007E7EF9"/>
    <w:rsid w:val="007F16D9"/>
    <w:rsid w:val="007F2377"/>
    <w:rsid w:val="007F2896"/>
    <w:rsid w:val="007F456E"/>
    <w:rsid w:val="007F66E7"/>
    <w:rsid w:val="00802E48"/>
    <w:rsid w:val="00803B76"/>
    <w:rsid w:val="00805C3F"/>
    <w:rsid w:val="008075E4"/>
    <w:rsid w:val="008077B1"/>
    <w:rsid w:val="0081294E"/>
    <w:rsid w:val="00814A79"/>
    <w:rsid w:val="00815315"/>
    <w:rsid w:val="008177E8"/>
    <w:rsid w:val="00821DA6"/>
    <w:rsid w:val="008231A2"/>
    <w:rsid w:val="00825576"/>
    <w:rsid w:val="0083028A"/>
    <w:rsid w:val="008312CF"/>
    <w:rsid w:val="00835E7A"/>
    <w:rsid w:val="00836786"/>
    <w:rsid w:val="008408AE"/>
    <w:rsid w:val="0084251C"/>
    <w:rsid w:val="00843903"/>
    <w:rsid w:val="008440ED"/>
    <w:rsid w:val="00844B28"/>
    <w:rsid w:val="00844D66"/>
    <w:rsid w:val="00850163"/>
    <w:rsid w:val="008503D7"/>
    <w:rsid w:val="008509EB"/>
    <w:rsid w:val="008510D8"/>
    <w:rsid w:val="008511CF"/>
    <w:rsid w:val="00853BCE"/>
    <w:rsid w:val="00854EE3"/>
    <w:rsid w:val="00860106"/>
    <w:rsid w:val="0086060F"/>
    <w:rsid w:val="00863DD5"/>
    <w:rsid w:val="008649C1"/>
    <w:rsid w:val="00866BCA"/>
    <w:rsid w:val="00871500"/>
    <w:rsid w:val="00872E87"/>
    <w:rsid w:val="0087372C"/>
    <w:rsid w:val="00875975"/>
    <w:rsid w:val="0087692D"/>
    <w:rsid w:val="00877845"/>
    <w:rsid w:val="008811C5"/>
    <w:rsid w:val="00884ADA"/>
    <w:rsid w:val="008903A7"/>
    <w:rsid w:val="00890CA0"/>
    <w:rsid w:val="00893281"/>
    <w:rsid w:val="008951AB"/>
    <w:rsid w:val="00895349"/>
    <w:rsid w:val="0089596D"/>
    <w:rsid w:val="008A0D3E"/>
    <w:rsid w:val="008B0996"/>
    <w:rsid w:val="008B128B"/>
    <w:rsid w:val="008B14EA"/>
    <w:rsid w:val="008B4094"/>
    <w:rsid w:val="008B6335"/>
    <w:rsid w:val="008B6464"/>
    <w:rsid w:val="008C310A"/>
    <w:rsid w:val="008C524A"/>
    <w:rsid w:val="008C540F"/>
    <w:rsid w:val="008C6F1F"/>
    <w:rsid w:val="008C751E"/>
    <w:rsid w:val="008C7F84"/>
    <w:rsid w:val="008D03C3"/>
    <w:rsid w:val="008D0A56"/>
    <w:rsid w:val="008D3226"/>
    <w:rsid w:val="008D5088"/>
    <w:rsid w:val="008D5441"/>
    <w:rsid w:val="008E023C"/>
    <w:rsid w:val="008E1281"/>
    <w:rsid w:val="008E12DE"/>
    <w:rsid w:val="008E3CBF"/>
    <w:rsid w:val="008E4AA1"/>
    <w:rsid w:val="008E5912"/>
    <w:rsid w:val="008E5B85"/>
    <w:rsid w:val="008E6B86"/>
    <w:rsid w:val="008E7EB6"/>
    <w:rsid w:val="008F0231"/>
    <w:rsid w:val="008F1AAA"/>
    <w:rsid w:val="008F2B68"/>
    <w:rsid w:val="008F365A"/>
    <w:rsid w:val="008F455B"/>
    <w:rsid w:val="008F4C82"/>
    <w:rsid w:val="008F4FF3"/>
    <w:rsid w:val="009050C4"/>
    <w:rsid w:val="0090569A"/>
    <w:rsid w:val="00906D49"/>
    <w:rsid w:val="009104FD"/>
    <w:rsid w:val="00910633"/>
    <w:rsid w:val="00911042"/>
    <w:rsid w:val="009112C8"/>
    <w:rsid w:val="009147E3"/>
    <w:rsid w:val="00915390"/>
    <w:rsid w:val="00916167"/>
    <w:rsid w:val="009164AB"/>
    <w:rsid w:val="00921050"/>
    <w:rsid w:val="00924077"/>
    <w:rsid w:val="009246E7"/>
    <w:rsid w:val="009247F2"/>
    <w:rsid w:val="00924A1C"/>
    <w:rsid w:val="009273BF"/>
    <w:rsid w:val="00930C2E"/>
    <w:rsid w:val="00932D30"/>
    <w:rsid w:val="00934325"/>
    <w:rsid w:val="00934A95"/>
    <w:rsid w:val="00935363"/>
    <w:rsid w:val="00943E13"/>
    <w:rsid w:val="00947157"/>
    <w:rsid w:val="00950C0C"/>
    <w:rsid w:val="009526B9"/>
    <w:rsid w:val="00953904"/>
    <w:rsid w:val="00955CE3"/>
    <w:rsid w:val="00955EC8"/>
    <w:rsid w:val="00957651"/>
    <w:rsid w:val="00960753"/>
    <w:rsid w:val="0096382E"/>
    <w:rsid w:val="009660B4"/>
    <w:rsid w:val="00966813"/>
    <w:rsid w:val="00971133"/>
    <w:rsid w:val="0097319C"/>
    <w:rsid w:val="00977044"/>
    <w:rsid w:val="00977143"/>
    <w:rsid w:val="00980FD7"/>
    <w:rsid w:val="00981693"/>
    <w:rsid w:val="00982085"/>
    <w:rsid w:val="00982934"/>
    <w:rsid w:val="00984112"/>
    <w:rsid w:val="0099523E"/>
    <w:rsid w:val="009A00F0"/>
    <w:rsid w:val="009A0907"/>
    <w:rsid w:val="009A1A4B"/>
    <w:rsid w:val="009A3F3D"/>
    <w:rsid w:val="009A5683"/>
    <w:rsid w:val="009A6EC1"/>
    <w:rsid w:val="009B7A4C"/>
    <w:rsid w:val="009C0A56"/>
    <w:rsid w:val="009C47C1"/>
    <w:rsid w:val="009C4E4D"/>
    <w:rsid w:val="009C541D"/>
    <w:rsid w:val="009C6121"/>
    <w:rsid w:val="009D004B"/>
    <w:rsid w:val="009D0254"/>
    <w:rsid w:val="009D3861"/>
    <w:rsid w:val="009D58A1"/>
    <w:rsid w:val="009D6451"/>
    <w:rsid w:val="009D7E4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07FD5"/>
    <w:rsid w:val="00A143D0"/>
    <w:rsid w:val="00A1518F"/>
    <w:rsid w:val="00A16800"/>
    <w:rsid w:val="00A16F23"/>
    <w:rsid w:val="00A22736"/>
    <w:rsid w:val="00A23184"/>
    <w:rsid w:val="00A23BD7"/>
    <w:rsid w:val="00A24A3A"/>
    <w:rsid w:val="00A27137"/>
    <w:rsid w:val="00A30E96"/>
    <w:rsid w:val="00A31A31"/>
    <w:rsid w:val="00A32E99"/>
    <w:rsid w:val="00A40300"/>
    <w:rsid w:val="00A41D30"/>
    <w:rsid w:val="00A4468B"/>
    <w:rsid w:val="00A478D4"/>
    <w:rsid w:val="00A51194"/>
    <w:rsid w:val="00A57F4D"/>
    <w:rsid w:val="00A60AE5"/>
    <w:rsid w:val="00A63CD0"/>
    <w:rsid w:val="00A64B36"/>
    <w:rsid w:val="00A66080"/>
    <w:rsid w:val="00A70863"/>
    <w:rsid w:val="00A7332E"/>
    <w:rsid w:val="00A74847"/>
    <w:rsid w:val="00A74EEA"/>
    <w:rsid w:val="00A757B1"/>
    <w:rsid w:val="00A76C10"/>
    <w:rsid w:val="00A812A9"/>
    <w:rsid w:val="00A839DC"/>
    <w:rsid w:val="00A877FD"/>
    <w:rsid w:val="00A97324"/>
    <w:rsid w:val="00AA1B47"/>
    <w:rsid w:val="00AA3DB3"/>
    <w:rsid w:val="00AA43A2"/>
    <w:rsid w:val="00AA5D03"/>
    <w:rsid w:val="00AA6EF3"/>
    <w:rsid w:val="00AA7492"/>
    <w:rsid w:val="00AB08ED"/>
    <w:rsid w:val="00AB2AB8"/>
    <w:rsid w:val="00AB4858"/>
    <w:rsid w:val="00AB5CE9"/>
    <w:rsid w:val="00AC0A67"/>
    <w:rsid w:val="00AC0DF5"/>
    <w:rsid w:val="00AC0ED3"/>
    <w:rsid w:val="00AC29A4"/>
    <w:rsid w:val="00AC31F8"/>
    <w:rsid w:val="00AC6908"/>
    <w:rsid w:val="00AC6C87"/>
    <w:rsid w:val="00AC7DCC"/>
    <w:rsid w:val="00AD1648"/>
    <w:rsid w:val="00AD3127"/>
    <w:rsid w:val="00AD4814"/>
    <w:rsid w:val="00AD54CB"/>
    <w:rsid w:val="00AD58A7"/>
    <w:rsid w:val="00AD621C"/>
    <w:rsid w:val="00AD6CFC"/>
    <w:rsid w:val="00AD6FC8"/>
    <w:rsid w:val="00AD7D0A"/>
    <w:rsid w:val="00AE045D"/>
    <w:rsid w:val="00AE1FC9"/>
    <w:rsid w:val="00AE37D5"/>
    <w:rsid w:val="00AE3B0F"/>
    <w:rsid w:val="00AE6B76"/>
    <w:rsid w:val="00AF1544"/>
    <w:rsid w:val="00AF1869"/>
    <w:rsid w:val="00AF1D05"/>
    <w:rsid w:val="00AF1EC5"/>
    <w:rsid w:val="00AF4948"/>
    <w:rsid w:val="00AF6B35"/>
    <w:rsid w:val="00B00396"/>
    <w:rsid w:val="00B0087D"/>
    <w:rsid w:val="00B10EA9"/>
    <w:rsid w:val="00B10EEA"/>
    <w:rsid w:val="00B10FA2"/>
    <w:rsid w:val="00B11900"/>
    <w:rsid w:val="00B2291A"/>
    <w:rsid w:val="00B23B8E"/>
    <w:rsid w:val="00B24DB7"/>
    <w:rsid w:val="00B25D54"/>
    <w:rsid w:val="00B2611F"/>
    <w:rsid w:val="00B301F6"/>
    <w:rsid w:val="00B404EF"/>
    <w:rsid w:val="00B41C94"/>
    <w:rsid w:val="00B43BDA"/>
    <w:rsid w:val="00B43CF4"/>
    <w:rsid w:val="00B45CEC"/>
    <w:rsid w:val="00B46FDC"/>
    <w:rsid w:val="00B4772D"/>
    <w:rsid w:val="00B47B22"/>
    <w:rsid w:val="00B51048"/>
    <w:rsid w:val="00B5131F"/>
    <w:rsid w:val="00B51504"/>
    <w:rsid w:val="00B51CA0"/>
    <w:rsid w:val="00B521B1"/>
    <w:rsid w:val="00B52A57"/>
    <w:rsid w:val="00B56BF2"/>
    <w:rsid w:val="00B56F8E"/>
    <w:rsid w:val="00B57438"/>
    <w:rsid w:val="00B6006E"/>
    <w:rsid w:val="00B618B2"/>
    <w:rsid w:val="00B64C2F"/>
    <w:rsid w:val="00B654BD"/>
    <w:rsid w:val="00B662FF"/>
    <w:rsid w:val="00B678D9"/>
    <w:rsid w:val="00B71D7D"/>
    <w:rsid w:val="00B74B2E"/>
    <w:rsid w:val="00B753BD"/>
    <w:rsid w:val="00B761F7"/>
    <w:rsid w:val="00B76315"/>
    <w:rsid w:val="00B76551"/>
    <w:rsid w:val="00B76F23"/>
    <w:rsid w:val="00B80EDE"/>
    <w:rsid w:val="00B837AB"/>
    <w:rsid w:val="00B838E8"/>
    <w:rsid w:val="00B93BF5"/>
    <w:rsid w:val="00B94B9F"/>
    <w:rsid w:val="00B96857"/>
    <w:rsid w:val="00B97CB7"/>
    <w:rsid w:val="00BA1A8A"/>
    <w:rsid w:val="00BA26E1"/>
    <w:rsid w:val="00BA3B16"/>
    <w:rsid w:val="00BA4733"/>
    <w:rsid w:val="00BB17CD"/>
    <w:rsid w:val="00BB3A2E"/>
    <w:rsid w:val="00BB57F4"/>
    <w:rsid w:val="00BB5814"/>
    <w:rsid w:val="00BB7078"/>
    <w:rsid w:val="00BC00D6"/>
    <w:rsid w:val="00BC1662"/>
    <w:rsid w:val="00BC2714"/>
    <w:rsid w:val="00BC2AD9"/>
    <w:rsid w:val="00BC6051"/>
    <w:rsid w:val="00BC6082"/>
    <w:rsid w:val="00BC631D"/>
    <w:rsid w:val="00BC7FDF"/>
    <w:rsid w:val="00BD2345"/>
    <w:rsid w:val="00BD259B"/>
    <w:rsid w:val="00BD2E2D"/>
    <w:rsid w:val="00BD39D7"/>
    <w:rsid w:val="00BD559C"/>
    <w:rsid w:val="00BD5D0B"/>
    <w:rsid w:val="00BD6C70"/>
    <w:rsid w:val="00BD72AC"/>
    <w:rsid w:val="00BD7ECB"/>
    <w:rsid w:val="00BE0C13"/>
    <w:rsid w:val="00BE1917"/>
    <w:rsid w:val="00BE2AB6"/>
    <w:rsid w:val="00BE5935"/>
    <w:rsid w:val="00BE65C7"/>
    <w:rsid w:val="00BE6B94"/>
    <w:rsid w:val="00BE7202"/>
    <w:rsid w:val="00BE728C"/>
    <w:rsid w:val="00BE777E"/>
    <w:rsid w:val="00BF3598"/>
    <w:rsid w:val="00BF3C71"/>
    <w:rsid w:val="00BF4E3C"/>
    <w:rsid w:val="00BF6C58"/>
    <w:rsid w:val="00C03AF9"/>
    <w:rsid w:val="00C06224"/>
    <w:rsid w:val="00C069A3"/>
    <w:rsid w:val="00C112F7"/>
    <w:rsid w:val="00C13082"/>
    <w:rsid w:val="00C13292"/>
    <w:rsid w:val="00C1371A"/>
    <w:rsid w:val="00C13F85"/>
    <w:rsid w:val="00C22122"/>
    <w:rsid w:val="00C22B51"/>
    <w:rsid w:val="00C23DC5"/>
    <w:rsid w:val="00C30A90"/>
    <w:rsid w:val="00C328D6"/>
    <w:rsid w:val="00C32DCA"/>
    <w:rsid w:val="00C32EE8"/>
    <w:rsid w:val="00C41627"/>
    <w:rsid w:val="00C42ECB"/>
    <w:rsid w:val="00C4404E"/>
    <w:rsid w:val="00C441A5"/>
    <w:rsid w:val="00C457AB"/>
    <w:rsid w:val="00C462B1"/>
    <w:rsid w:val="00C46EEC"/>
    <w:rsid w:val="00C508C1"/>
    <w:rsid w:val="00C50BF4"/>
    <w:rsid w:val="00C5173D"/>
    <w:rsid w:val="00C53072"/>
    <w:rsid w:val="00C531F2"/>
    <w:rsid w:val="00C53B38"/>
    <w:rsid w:val="00C65E93"/>
    <w:rsid w:val="00C703F6"/>
    <w:rsid w:val="00C71D59"/>
    <w:rsid w:val="00C74770"/>
    <w:rsid w:val="00C761F4"/>
    <w:rsid w:val="00C804D7"/>
    <w:rsid w:val="00C8072F"/>
    <w:rsid w:val="00C80B07"/>
    <w:rsid w:val="00C81713"/>
    <w:rsid w:val="00C81E23"/>
    <w:rsid w:val="00C83E6C"/>
    <w:rsid w:val="00C87314"/>
    <w:rsid w:val="00C9027A"/>
    <w:rsid w:val="00C91310"/>
    <w:rsid w:val="00C94FA8"/>
    <w:rsid w:val="00C9766F"/>
    <w:rsid w:val="00C97F8E"/>
    <w:rsid w:val="00CB0873"/>
    <w:rsid w:val="00CB1FBF"/>
    <w:rsid w:val="00CB2645"/>
    <w:rsid w:val="00CB3C0E"/>
    <w:rsid w:val="00CB7CD8"/>
    <w:rsid w:val="00CC1B7A"/>
    <w:rsid w:val="00CC3DFC"/>
    <w:rsid w:val="00CC4F72"/>
    <w:rsid w:val="00CD01E8"/>
    <w:rsid w:val="00CD0E22"/>
    <w:rsid w:val="00CD1E27"/>
    <w:rsid w:val="00CD5BBD"/>
    <w:rsid w:val="00CD7530"/>
    <w:rsid w:val="00CE35B0"/>
    <w:rsid w:val="00CE3A64"/>
    <w:rsid w:val="00CE3C35"/>
    <w:rsid w:val="00CE5479"/>
    <w:rsid w:val="00CE577E"/>
    <w:rsid w:val="00CE6504"/>
    <w:rsid w:val="00CE7C31"/>
    <w:rsid w:val="00CF161F"/>
    <w:rsid w:val="00CF2083"/>
    <w:rsid w:val="00CF2577"/>
    <w:rsid w:val="00CF2761"/>
    <w:rsid w:val="00CF3942"/>
    <w:rsid w:val="00CF7565"/>
    <w:rsid w:val="00D00A56"/>
    <w:rsid w:val="00D01ACA"/>
    <w:rsid w:val="00D02556"/>
    <w:rsid w:val="00D0339F"/>
    <w:rsid w:val="00D049B5"/>
    <w:rsid w:val="00D05534"/>
    <w:rsid w:val="00D05DD3"/>
    <w:rsid w:val="00D0622F"/>
    <w:rsid w:val="00D066BC"/>
    <w:rsid w:val="00D100C1"/>
    <w:rsid w:val="00D114EC"/>
    <w:rsid w:val="00D117BE"/>
    <w:rsid w:val="00D122AB"/>
    <w:rsid w:val="00D13A65"/>
    <w:rsid w:val="00D13EC8"/>
    <w:rsid w:val="00D17324"/>
    <w:rsid w:val="00D20494"/>
    <w:rsid w:val="00D20751"/>
    <w:rsid w:val="00D22A23"/>
    <w:rsid w:val="00D24E09"/>
    <w:rsid w:val="00D24E39"/>
    <w:rsid w:val="00D27383"/>
    <w:rsid w:val="00D275B0"/>
    <w:rsid w:val="00D31BA6"/>
    <w:rsid w:val="00D32755"/>
    <w:rsid w:val="00D349C0"/>
    <w:rsid w:val="00D4333B"/>
    <w:rsid w:val="00D440C1"/>
    <w:rsid w:val="00D45C7D"/>
    <w:rsid w:val="00D5202E"/>
    <w:rsid w:val="00D52C86"/>
    <w:rsid w:val="00D57AD7"/>
    <w:rsid w:val="00D616EC"/>
    <w:rsid w:val="00D625D9"/>
    <w:rsid w:val="00D65297"/>
    <w:rsid w:val="00D66B5B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6D9"/>
    <w:rsid w:val="00D90A81"/>
    <w:rsid w:val="00D9194B"/>
    <w:rsid w:val="00D936C8"/>
    <w:rsid w:val="00D945A0"/>
    <w:rsid w:val="00D9608B"/>
    <w:rsid w:val="00DB03B0"/>
    <w:rsid w:val="00DB225F"/>
    <w:rsid w:val="00DB4C60"/>
    <w:rsid w:val="00DB5526"/>
    <w:rsid w:val="00DC0C88"/>
    <w:rsid w:val="00DC4494"/>
    <w:rsid w:val="00DC5222"/>
    <w:rsid w:val="00DC72E1"/>
    <w:rsid w:val="00DD6528"/>
    <w:rsid w:val="00DD68C3"/>
    <w:rsid w:val="00DE1A02"/>
    <w:rsid w:val="00DE30F5"/>
    <w:rsid w:val="00DE4E52"/>
    <w:rsid w:val="00DE5F3A"/>
    <w:rsid w:val="00DE664D"/>
    <w:rsid w:val="00DF06BA"/>
    <w:rsid w:val="00DF1651"/>
    <w:rsid w:val="00DF2D04"/>
    <w:rsid w:val="00DF7377"/>
    <w:rsid w:val="00E0084C"/>
    <w:rsid w:val="00E0339D"/>
    <w:rsid w:val="00E04C9D"/>
    <w:rsid w:val="00E04F9E"/>
    <w:rsid w:val="00E10972"/>
    <w:rsid w:val="00E14583"/>
    <w:rsid w:val="00E16CA9"/>
    <w:rsid w:val="00E17DC0"/>
    <w:rsid w:val="00E2020E"/>
    <w:rsid w:val="00E20696"/>
    <w:rsid w:val="00E207CD"/>
    <w:rsid w:val="00E20C5F"/>
    <w:rsid w:val="00E2162B"/>
    <w:rsid w:val="00E24190"/>
    <w:rsid w:val="00E265DA"/>
    <w:rsid w:val="00E27443"/>
    <w:rsid w:val="00E30220"/>
    <w:rsid w:val="00E3088B"/>
    <w:rsid w:val="00E332ED"/>
    <w:rsid w:val="00E36166"/>
    <w:rsid w:val="00E36DD2"/>
    <w:rsid w:val="00E3722A"/>
    <w:rsid w:val="00E4019A"/>
    <w:rsid w:val="00E40B05"/>
    <w:rsid w:val="00E431F3"/>
    <w:rsid w:val="00E437F5"/>
    <w:rsid w:val="00E46C20"/>
    <w:rsid w:val="00E503D7"/>
    <w:rsid w:val="00E569E9"/>
    <w:rsid w:val="00E56FE2"/>
    <w:rsid w:val="00E62A2F"/>
    <w:rsid w:val="00E7022A"/>
    <w:rsid w:val="00E731B1"/>
    <w:rsid w:val="00E73C95"/>
    <w:rsid w:val="00E740AF"/>
    <w:rsid w:val="00E81250"/>
    <w:rsid w:val="00E86A1A"/>
    <w:rsid w:val="00E90CAF"/>
    <w:rsid w:val="00E9160A"/>
    <w:rsid w:val="00E91997"/>
    <w:rsid w:val="00E91C0D"/>
    <w:rsid w:val="00E92E8F"/>
    <w:rsid w:val="00E95D89"/>
    <w:rsid w:val="00E960DE"/>
    <w:rsid w:val="00E97C3B"/>
    <w:rsid w:val="00EA0B6E"/>
    <w:rsid w:val="00EA0F5F"/>
    <w:rsid w:val="00EA10BD"/>
    <w:rsid w:val="00EA4868"/>
    <w:rsid w:val="00EA664A"/>
    <w:rsid w:val="00EB0590"/>
    <w:rsid w:val="00EB0DDF"/>
    <w:rsid w:val="00EB2AB4"/>
    <w:rsid w:val="00EB3DE0"/>
    <w:rsid w:val="00EB7060"/>
    <w:rsid w:val="00EC380B"/>
    <w:rsid w:val="00ED2EB2"/>
    <w:rsid w:val="00ED6732"/>
    <w:rsid w:val="00EE13AA"/>
    <w:rsid w:val="00EE2D3C"/>
    <w:rsid w:val="00EE30CF"/>
    <w:rsid w:val="00EE524B"/>
    <w:rsid w:val="00EE59A3"/>
    <w:rsid w:val="00EE5D89"/>
    <w:rsid w:val="00EE7316"/>
    <w:rsid w:val="00EE7994"/>
    <w:rsid w:val="00EF0235"/>
    <w:rsid w:val="00EF4F6A"/>
    <w:rsid w:val="00EF7371"/>
    <w:rsid w:val="00EF7B5A"/>
    <w:rsid w:val="00F00249"/>
    <w:rsid w:val="00F016E3"/>
    <w:rsid w:val="00F01D68"/>
    <w:rsid w:val="00F020F2"/>
    <w:rsid w:val="00F02F3C"/>
    <w:rsid w:val="00F0757A"/>
    <w:rsid w:val="00F1154B"/>
    <w:rsid w:val="00F130D3"/>
    <w:rsid w:val="00F164A1"/>
    <w:rsid w:val="00F1651E"/>
    <w:rsid w:val="00F22A2E"/>
    <w:rsid w:val="00F2325A"/>
    <w:rsid w:val="00F244D1"/>
    <w:rsid w:val="00F24D77"/>
    <w:rsid w:val="00F274FA"/>
    <w:rsid w:val="00F303A3"/>
    <w:rsid w:val="00F307B6"/>
    <w:rsid w:val="00F34DAE"/>
    <w:rsid w:val="00F35870"/>
    <w:rsid w:val="00F360F4"/>
    <w:rsid w:val="00F37860"/>
    <w:rsid w:val="00F4268A"/>
    <w:rsid w:val="00F51FC9"/>
    <w:rsid w:val="00F535C9"/>
    <w:rsid w:val="00F55B3C"/>
    <w:rsid w:val="00F60810"/>
    <w:rsid w:val="00F62379"/>
    <w:rsid w:val="00F6251E"/>
    <w:rsid w:val="00F638BE"/>
    <w:rsid w:val="00F63D10"/>
    <w:rsid w:val="00F64329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5C7A"/>
    <w:rsid w:val="00F87208"/>
    <w:rsid w:val="00F91A84"/>
    <w:rsid w:val="00FA03F8"/>
    <w:rsid w:val="00FA1DC5"/>
    <w:rsid w:val="00FA3B31"/>
    <w:rsid w:val="00FA784E"/>
    <w:rsid w:val="00FB1795"/>
    <w:rsid w:val="00FB1EF9"/>
    <w:rsid w:val="00FB3255"/>
    <w:rsid w:val="00FB38F2"/>
    <w:rsid w:val="00FB390D"/>
    <w:rsid w:val="00FB3F94"/>
    <w:rsid w:val="00FB5878"/>
    <w:rsid w:val="00FC1342"/>
    <w:rsid w:val="00FC1D9B"/>
    <w:rsid w:val="00FC5955"/>
    <w:rsid w:val="00FC6C3F"/>
    <w:rsid w:val="00FC734A"/>
    <w:rsid w:val="00FD2D5B"/>
    <w:rsid w:val="00FD4F4F"/>
    <w:rsid w:val="00FD657D"/>
    <w:rsid w:val="00FE0E60"/>
    <w:rsid w:val="00FE14B7"/>
    <w:rsid w:val="00FE2DAE"/>
    <w:rsid w:val="00FE3986"/>
    <w:rsid w:val="00FE4072"/>
    <w:rsid w:val="00FE5D7B"/>
    <w:rsid w:val="00FE68A6"/>
    <w:rsid w:val="00FF3B6C"/>
    <w:rsid w:val="00FF459B"/>
    <w:rsid w:val="00FF49C5"/>
    <w:rsid w:val="00FF4EC4"/>
    <w:rsid w:val="00FF5601"/>
    <w:rsid w:val="00FF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rsid w:val="00657FF5"/>
    <w:rPr>
      <w:rFonts w:ascii="Arial" w:hAnsi="Arial" w:cs="Arial"/>
      <w:b/>
      <w:szCs w:val="24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rsid w:val="00657FF5"/>
    <w:rPr>
      <w:rFonts w:ascii="Arial" w:hAnsi="Arial" w:cs="Arial"/>
      <w:b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32EFB"/>
    <w:rsid w:val="000C3B21"/>
    <w:rsid w:val="001004BC"/>
    <w:rsid w:val="001215E4"/>
    <w:rsid w:val="00136286"/>
    <w:rsid w:val="00145868"/>
    <w:rsid w:val="001C10C3"/>
    <w:rsid w:val="001D1723"/>
    <w:rsid w:val="002903C8"/>
    <w:rsid w:val="002B080D"/>
    <w:rsid w:val="003137C8"/>
    <w:rsid w:val="003375E4"/>
    <w:rsid w:val="003C1EC9"/>
    <w:rsid w:val="003D07BE"/>
    <w:rsid w:val="00460DC6"/>
    <w:rsid w:val="007225CD"/>
    <w:rsid w:val="007519B3"/>
    <w:rsid w:val="008574FD"/>
    <w:rsid w:val="008B3BC1"/>
    <w:rsid w:val="008E5F8D"/>
    <w:rsid w:val="0093324F"/>
    <w:rsid w:val="009F44F8"/>
    <w:rsid w:val="00A17B4C"/>
    <w:rsid w:val="00A33F38"/>
    <w:rsid w:val="00A775EC"/>
    <w:rsid w:val="00AC092B"/>
    <w:rsid w:val="00BA265C"/>
    <w:rsid w:val="00BD32D2"/>
    <w:rsid w:val="00C26102"/>
    <w:rsid w:val="00CF29F7"/>
    <w:rsid w:val="00D34411"/>
    <w:rsid w:val="00DF74B9"/>
    <w:rsid w:val="00E260FF"/>
    <w:rsid w:val="00E654E9"/>
    <w:rsid w:val="00EB193E"/>
    <w:rsid w:val="00EB2092"/>
    <w:rsid w:val="00F6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1FE59-2657-403F-B6E6-4F04E1A2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427</TotalTime>
  <Pages>12</Pages>
  <Words>1381</Words>
  <Characters>7597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DSTCUS.02.13 Registrar Producto No Conforme</vt:lpstr>
      <vt:lpstr>&lt;Nombre del Proyecto&gt;</vt:lpstr>
    </vt:vector>
  </TitlesOfParts>
  <Manager>OFICIALÍA MAYOR</Manager>
  <Company>SECRETARÍA DE COMUNICACIONES Y TRANSPORTES</Company>
  <LinksUpToDate>false</LinksUpToDate>
  <CharactersWithSpaces>8961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DSTCUS.02.13 Registrar Producto No Conforme</dc:title>
  <dc:subject>UNIDAD DE TECNOLOGÍAS DE INFORMACIÓN Y COMUNICACIONES</dc:subject>
  <dc:creator>admin</dc:creator>
  <cp:keywords>Sistema de Gestión de Trámites</cp:keywords>
  <cp:lastModifiedBy>admin</cp:lastModifiedBy>
  <cp:revision>14</cp:revision>
  <cp:lastPrinted>2010-10-19T18:40:00Z</cp:lastPrinted>
  <dcterms:created xsi:type="dcterms:W3CDTF">2012-01-18T22:32:00Z</dcterms:created>
  <dcterms:modified xsi:type="dcterms:W3CDTF">2012-02-14T19:37:00Z</dcterms:modified>
</cp:coreProperties>
</file>