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9E7A" w14:textId="2E15653C" w:rsidR="00210C2C" w:rsidRDefault="00210C2C" w:rsidP="00210C2C">
      <w:r>
        <w:t>Детальный план работы по продаже технологических решений в области биометрии и KYC-идентификации</w:t>
      </w:r>
    </w:p>
    <w:p w14:paraId="71B58456" w14:textId="77777777" w:rsidR="00210C2C" w:rsidRDefault="00210C2C" w:rsidP="00210C2C"/>
    <w:p w14:paraId="5BA2C529" w14:textId="04690539" w:rsidR="00210C2C" w:rsidRDefault="00210C2C" w:rsidP="00210C2C">
      <w:r>
        <w:t xml:space="preserve"> 1. Исследование рынка и целевой аудитории</w:t>
      </w:r>
    </w:p>
    <w:p w14:paraId="0E72A1B8" w14:textId="21616292" w:rsidR="00210C2C" w:rsidRDefault="00210C2C" w:rsidP="00210C2C">
      <w:r>
        <w:t>- Анализ потребностей клиентов: Провести исследование банковского сектора, государственных структур</w:t>
      </w:r>
      <w:r>
        <w:t xml:space="preserve">, телекомов </w:t>
      </w:r>
      <w:r>
        <w:t>для определения их потребностей и болевых точек в области биометрии и KYC-идентификации.</w:t>
      </w:r>
    </w:p>
    <w:p w14:paraId="5EB2D1EE" w14:textId="15BACE1D" w:rsidR="00210C2C" w:rsidRDefault="00210C2C" w:rsidP="00210C2C">
      <w:r>
        <w:t xml:space="preserve">- Изучение конкурентов: Оценка конкурентных решений и их преимуществ. Определить уникальные </w:t>
      </w:r>
      <w:r>
        <w:t xml:space="preserve">решения </w:t>
      </w:r>
      <w:r>
        <w:t xml:space="preserve"> нашей компании</w:t>
      </w:r>
      <w:r>
        <w:t xml:space="preserve"> для нашей республики</w:t>
      </w:r>
      <w:r>
        <w:t>.</w:t>
      </w:r>
    </w:p>
    <w:p w14:paraId="0D2C793F" w14:textId="77777777" w:rsidR="00210C2C" w:rsidRDefault="00210C2C" w:rsidP="00210C2C"/>
    <w:p w14:paraId="7E341AEF" w14:textId="3F7C4F53" w:rsidR="00210C2C" w:rsidRDefault="00210C2C" w:rsidP="00210C2C">
      <w:r>
        <w:t xml:space="preserve">2. </w:t>
      </w:r>
      <w:r>
        <w:t>Оценка</w:t>
      </w:r>
      <w:r>
        <w:t xml:space="preserve"> программного обеспечения</w:t>
      </w:r>
      <w:r>
        <w:t xml:space="preserve"> (Адаптация под Республику Беларусь)</w:t>
      </w:r>
    </w:p>
    <w:p w14:paraId="2FFA33BE" w14:textId="1E6E89EF" w:rsidR="00210C2C" w:rsidRDefault="00210C2C" w:rsidP="00210C2C">
      <w:r>
        <w:t>- Адаптация решений под нужды клиентов: Сотрудничать с техническими специалистами для создания кастомизированных решений на основе требований клиентов.</w:t>
      </w:r>
    </w:p>
    <w:p w14:paraId="2C9FCFAC" w14:textId="175D2B17" w:rsidR="00210C2C" w:rsidRDefault="00210C2C" w:rsidP="00210C2C">
      <w:r>
        <w:t>- Обновление и улучшение существующего ПО: Регулярно обновлять программное обеспечение для соответствия последним требованиям безопасности и законодательства.</w:t>
      </w:r>
    </w:p>
    <w:p w14:paraId="09EED68D" w14:textId="0B9BEEFC" w:rsidR="00210C2C" w:rsidRDefault="00210C2C" w:rsidP="00210C2C">
      <w:r>
        <w:t>- Интеграция с существующими системами**: Обеспечить совместимость нашего ПО с системами клиентов для упрощения процесса внедрения.</w:t>
      </w:r>
    </w:p>
    <w:p w14:paraId="2AA98344" w14:textId="77777777" w:rsidR="00210C2C" w:rsidRDefault="00210C2C" w:rsidP="00210C2C"/>
    <w:p w14:paraId="441D8957" w14:textId="18D0D60A" w:rsidR="00210C2C" w:rsidRDefault="00210C2C" w:rsidP="00210C2C">
      <w:r>
        <w:t>3. Продвижение и продажи</w:t>
      </w:r>
    </w:p>
    <w:p w14:paraId="3C2AACF1" w14:textId="2643759B" w:rsidR="00210C2C" w:rsidRDefault="00210C2C" w:rsidP="00210C2C">
      <w:r>
        <w:t>- Создание</w:t>
      </w:r>
      <w:r>
        <w:t xml:space="preserve"> (доработка)</w:t>
      </w:r>
      <w:r>
        <w:t xml:space="preserve"> маркетинговых материалов: Разработка брошюр, видеопрезентаций и кейсов успешного внедрения наших решений.</w:t>
      </w:r>
    </w:p>
    <w:p w14:paraId="05038C03" w14:textId="26D5CB99" w:rsidR="00F62A08" w:rsidRDefault="00F62A08" w:rsidP="00210C2C">
      <w:r w:rsidRPr="00F62A08">
        <w:t>--</w:t>
      </w:r>
      <w:r w:rsidRPr="00F62A08">
        <w:t>Подготовить качественные, информативные и визуально привлекательные презентации по каждому решению.</w:t>
      </w:r>
    </w:p>
    <w:p w14:paraId="513DC9D2" w14:textId="692B1350" w:rsidR="00210C2C" w:rsidRDefault="00210C2C" w:rsidP="00210C2C">
      <w:r>
        <w:t>- Участие в выставках и конференциях: Презентация продуктов на специализированных мероприятиях для привлечения внимания к технологиям и налаживания контактов с потенциальными клиентами.</w:t>
      </w:r>
    </w:p>
    <w:p w14:paraId="4A7461FE" w14:textId="77777777" w:rsidR="00210C2C" w:rsidRDefault="00210C2C" w:rsidP="00210C2C"/>
    <w:p w14:paraId="6DE02BE8" w14:textId="68E63A2E" w:rsidR="00210C2C" w:rsidRDefault="00210C2C" w:rsidP="00210C2C">
      <w:r>
        <w:t xml:space="preserve"> 4. Выстраивание отношений с клиентами</w:t>
      </w:r>
    </w:p>
    <w:p w14:paraId="4C014CEE" w14:textId="3BBB81D2" w:rsidR="00210C2C" w:rsidRDefault="00210C2C" w:rsidP="00210C2C">
      <w:r>
        <w:t>- Личные встречи и переговоры: Регулярно проводить встречи с топ-менеджерами и представителями государственных структур для обсуждения потребностей и возможностей сотрудничества.</w:t>
      </w:r>
    </w:p>
    <w:p w14:paraId="68F124CB" w14:textId="329E8117" w:rsidR="00210C2C" w:rsidRDefault="00210C2C" w:rsidP="00210C2C">
      <w:r>
        <w:t>- Обратная связь: Создание системы сбора обратной связи от клиентов для улучшения качества услуг и программного обеспечения.</w:t>
      </w:r>
    </w:p>
    <w:p w14:paraId="061D73E4" w14:textId="0792AB5A" w:rsidR="00210C2C" w:rsidRDefault="00210C2C" w:rsidP="00210C2C">
      <w:r>
        <w:t>- Поддержка после продажи: Обеспечение технической поддержки и консультаций для клиентов после внедрения наших решений.</w:t>
      </w:r>
    </w:p>
    <w:p w14:paraId="32F393C6" w14:textId="77777777" w:rsidR="00210C2C" w:rsidRDefault="00210C2C" w:rsidP="00210C2C"/>
    <w:p w14:paraId="4578D145" w14:textId="70C6A109" w:rsidR="00210C2C" w:rsidRDefault="00210C2C" w:rsidP="00210C2C">
      <w:r>
        <w:t xml:space="preserve"> 5. Участие в </w:t>
      </w:r>
      <w:r w:rsidR="003B464A">
        <w:t>конкурсах</w:t>
      </w:r>
      <w:r>
        <w:t xml:space="preserve"> и коммерческих переговорах</w:t>
      </w:r>
    </w:p>
    <w:p w14:paraId="470122B3" w14:textId="7B027B2B" w:rsidR="00210C2C" w:rsidRDefault="00210C2C" w:rsidP="00210C2C">
      <w:r>
        <w:lastRenderedPageBreak/>
        <w:t>- Подготовка тендерной документации: Собрать необходимую информацию и подготовить качественные предложения для участия в тендерах.</w:t>
      </w:r>
    </w:p>
    <w:p w14:paraId="119D16AE" w14:textId="7F84E3C4" w:rsidR="00210C2C" w:rsidRDefault="00210C2C" w:rsidP="00210C2C">
      <w:r>
        <w:t>- Обуч</w:t>
      </w:r>
      <w:r w:rsidR="003B464A">
        <w:t>аемость</w:t>
      </w:r>
      <w:r>
        <w:t xml:space="preserve">: </w:t>
      </w:r>
      <w:r w:rsidR="003B464A">
        <w:t>Постоянное совершенствование</w:t>
      </w:r>
      <w:r>
        <w:t xml:space="preserve"> по вопросам участия в тендерах и ведения коммерческих переговоров.</w:t>
      </w:r>
    </w:p>
    <w:p w14:paraId="527BC908" w14:textId="77777777" w:rsidR="00210C2C" w:rsidRDefault="00210C2C" w:rsidP="00210C2C"/>
    <w:p w14:paraId="71DC1E1B" w14:textId="46F7487B" w:rsidR="00210C2C" w:rsidRDefault="00210C2C" w:rsidP="00210C2C">
      <w:r>
        <w:t>6. Развитие партнерской сети</w:t>
      </w:r>
    </w:p>
    <w:p w14:paraId="247BE8B9" w14:textId="1168CF19" w:rsidR="00210C2C" w:rsidRDefault="00210C2C" w:rsidP="00210C2C">
      <w:r>
        <w:t>- Поиск новых партнеров: Активный поиск стратегических партнеров в смежных областях (например, разработчики ПО, интеграторы, консалтинговые компании).</w:t>
      </w:r>
    </w:p>
    <w:p w14:paraId="33DAB12B" w14:textId="77777777" w:rsidR="00F62A08" w:rsidRDefault="00F62A08" w:rsidP="00F62A08">
      <w:r>
        <w:t>Создание партнерских программ: Разработка выгодных условий сотрудничества для партнеров.</w:t>
      </w:r>
    </w:p>
    <w:p w14:paraId="7CDDB896" w14:textId="09DE0A72" w:rsidR="00F62A08" w:rsidRDefault="00F62A08" w:rsidP="00F62A08">
      <w:r>
        <w:t>Обучение партнеров: Проведение обучающих семинаров для партнеров по продуктам и решениям.</w:t>
      </w:r>
    </w:p>
    <w:p w14:paraId="409BBEE0" w14:textId="2E3178C1" w:rsidR="00210C2C" w:rsidRDefault="00210C2C" w:rsidP="00210C2C">
      <w:r>
        <w:t xml:space="preserve">- Совместные инициативы: Разработка совместных предложений  с партнерами для расширения </w:t>
      </w:r>
      <w:r w:rsidR="003B464A">
        <w:t>использования решений</w:t>
      </w:r>
      <w:r>
        <w:t>.</w:t>
      </w:r>
    </w:p>
    <w:p w14:paraId="31F65DA9" w14:textId="77777777" w:rsidR="00210C2C" w:rsidRDefault="00210C2C" w:rsidP="00210C2C"/>
    <w:p w14:paraId="5373DE68" w14:textId="04481AFE" w:rsidR="00210C2C" w:rsidRDefault="00210C2C" w:rsidP="00210C2C">
      <w:r>
        <w:t>7. Мониторинг и анализ результатов</w:t>
      </w:r>
    </w:p>
    <w:p w14:paraId="1F281699" w14:textId="4EFB9E94" w:rsidR="00210C2C" w:rsidRDefault="00210C2C" w:rsidP="00210C2C">
      <w:r>
        <w:t xml:space="preserve">- Оценка эффективности </w:t>
      </w:r>
      <w:r w:rsidR="003B464A">
        <w:t>своей работы</w:t>
      </w:r>
      <w:r>
        <w:t>: Регулярный анализ продаж, конверсии и удовлетворенности клиентов.</w:t>
      </w:r>
    </w:p>
    <w:p w14:paraId="5FF7A4C0" w14:textId="7B366B7A" w:rsidR="00210C2C" w:rsidRDefault="00210C2C" w:rsidP="00210C2C">
      <w:r>
        <w:t>- Корректировка стратегии: На основе полученных данных, корректировать стратегию продаж и разработки программного обеспечения.</w:t>
      </w:r>
    </w:p>
    <w:p w14:paraId="3A784A4B" w14:textId="77777777" w:rsidR="00210C2C" w:rsidRDefault="00210C2C" w:rsidP="00210C2C"/>
    <w:sectPr w:rsidR="0021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0B5"/>
    <w:multiLevelType w:val="multilevel"/>
    <w:tmpl w:val="317E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2C"/>
    <w:rsid w:val="00210C2C"/>
    <w:rsid w:val="002854E9"/>
    <w:rsid w:val="003B464A"/>
    <w:rsid w:val="00920E8F"/>
    <w:rsid w:val="00E959EF"/>
    <w:rsid w:val="00F62A08"/>
    <w:rsid w:val="00F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DAE2"/>
  <w15:chartTrackingRefBased/>
  <w15:docId w15:val="{7B89D206-EA84-478F-B862-7A317199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Канаш</dc:creator>
  <cp:keywords/>
  <dc:description/>
  <cp:lastModifiedBy>Игорь Канаш</cp:lastModifiedBy>
  <cp:revision>2</cp:revision>
  <dcterms:created xsi:type="dcterms:W3CDTF">2025-04-07T19:08:00Z</dcterms:created>
  <dcterms:modified xsi:type="dcterms:W3CDTF">2025-04-07T19:29:00Z</dcterms:modified>
</cp:coreProperties>
</file>