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4A3B" w:rsidRPr="00575072" w:rsidRDefault="00614A3B" w:rsidP="00614A3B">
      <w:pPr>
        <w:pStyle w:val="Ttulo1"/>
        <w:jc w:val="center"/>
        <w:rPr>
          <w:rFonts w:ascii="Arial" w:hAnsi="Arial" w:cs="Arial"/>
        </w:rPr>
      </w:pPr>
      <w:r w:rsidRPr="00575072">
        <w:rPr>
          <w:rFonts w:ascii="Arial" w:hAnsi="Arial" w:cs="Arial"/>
          <w:sz w:val="22"/>
          <w:szCs w:val="22"/>
        </w:rPr>
        <w:t>RESOLUCIÓN No</w:t>
      </w:r>
      <w:r>
        <w:rPr>
          <w:rFonts w:ascii="Arial" w:hAnsi="Arial" w:cs="Arial"/>
          <w:sz w:val="22"/>
          <w:szCs w:val="22"/>
        </w:rPr>
        <w:t xml:space="preserve">. </w:t>
      </w:r>
      <w:r w:rsidR="00050DAA">
        <w:rPr>
          <w:rFonts w:ascii="Arial" w:hAnsi="Arial" w:cs="Arial"/>
          <w:sz w:val="22"/>
          <w:szCs w:val="22"/>
        </w:rPr>
        <w:t xml:space="preserve">299  del 5 de agosto  de </w:t>
      </w:r>
      <w:r>
        <w:rPr>
          <w:rFonts w:ascii="Arial" w:hAnsi="Arial" w:cs="Arial"/>
          <w:sz w:val="22"/>
          <w:szCs w:val="22"/>
        </w:rPr>
        <w:t>2022</w:t>
      </w:r>
      <w:r w:rsidRPr="00575072">
        <w:rPr>
          <w:rFonts w:ascii="Arial" w:eastAsia="Arial" w:hAnsi="Arial" w:cs="Arial"/>
          <w:b w:val="0"/>
        </w:rPr>
        <w:t xml:space="preserve"> </w:t>
      </w:r>
    </w:p>
    <w:p w:rsidR="00614A3B" w:rsidRPr="00575072" w:rsidRDefault="00614A3B" w:rsidP="00614A3B">
      <w:pPr>
        <w:spacing w:after="0" w:line="275" w:lineRule="auto"/>
        <w:ind w:left="15"/>
        <w:jc w:val="center"/>
        <w:rPr>
          <w:rFonts w:ascii="Arial" w:hAnsi="Arial" w:cs="Arial"/>
        </w:rPr>
      </w:pPr>
      <w:r w:rsidRPr="00575072">
        <w:rPr>
          <w:rFonts w:ascii="Arial" w:eastAsia="Arial" w:hAnsi="Arial" w:cs="Arial"/>
          <w:b/>
          <w:i/>
        </w:rPr>
        <w:t xml:space="preserve">“Por medio de la cual se reglamenta la Política de Administración de Riesgos y Diseño de Controles en la </w:t>
      </w:r>
      <w:r w:rsidR="005C4A28" w:rsidRPr="005C4A28">
        <w:rPr>
          <w:rFonts w:ascii="Arial" w:eastAsia="Arial" w:hAnsi="Arial" w:cs="Arial"/>
          <w:b/>
          <w:i/>
        </w:rPr>
        <w:t>Alcaldía Municipal  de Barrancas, La Guajira</w:t>
      </w:r>
      <w:r>
        <w:rPr>
          <w:rFonts w:ascii="Arial" w:eastAsia="Arial" w:hAnsi="Arial" w:cs="Arial"/>
          <w:b/>
          <w:i/>
        </w:rPr>
        <w:t xml:space="preserve">, </w:t>
      </w:r>
      <w:r w:rsidRPr="00575072">
        <w:rPr>
          <w:rFonts w:ascii="Arial" w:eastAsia="Arial" w:hAnsi="Arial" w:cs="Arial"/>
          <w:b/>
          <w:i/>
        </w:rPr>
        <w:t xml:space="preserve"> con base en lo establecido tanto en el Modelo Integrado de Planeación y Gestión MIPG, el Si</w:t>
      </w:r>
      <w:r>
        <w:rPr>
          <w:rFonts w:ascii="Arial" w:eastAsia="Arial" w:hAnsi="Arial" w:cs="Arial"/>
          <w:b/>
          <w:i/>
        </w:rPr>
        <w:t xml:space="preserve">stema de Control Interno SCI y </w:t>
      </w:r>
      <w:r w:rsidRPr="00575072">
        <w:rPr>
          <w:rFonts w:ascii="Arial" w:eastAsia="Arial" w:hAnsi="Arial" w:cs="Arial"/>
          <w:b/>
          <w:i/>
        </w:rPr>
        <w:t xml:space="preserve"> la Guía para la</w:t>
      </w:r>
      <w:r>
        <w:rPr>
          <w:rFonts w:ascii="Arial" w:eastAsia="Arial" w:hAnsi="Arial" w:cs="Arial"/>
          <w:b/>
          <w:i/>
        </w:rPr>
        <w:t xml:space="preserve"> </w:t>
      </w:r>
      <w:r w:rsidRPr="00575072">
        <w:rPr>
          <w:rFonts w:ascii="Arial" w:eastAsia="Arial" w:hAnsi="Arial" w:cs="Arial"/>
          <w:b/>
          <w:i/>
        </w:rPr>
        <w:t>Administración del Riesgo y el Diseño de Controles, Versión 5, de diciembre de 2020, expedida por el Departamento Administrativo de la Función Pública – DAFP, y se dictan otras disposiciones”</w:t>
      </w:r>
      <w:r>
        <w:rPr>
          <w:rFonts w:ascii="Arial" w:eastAsia="Arial" w:hAnsi="Arial" w:cs="Arial"/>
          <w:b/>
          <w:i/>
        </w:rPr>
        <w:t>.</w:t>
      </w:r>
    </w:p>
    <w:p w:rsidR="00614A3B" w:rsidRPr="00575072" w:rsidRDefault="00614A3B" w:rsidP="00614A3B">
      <w:pPr>
        <w:spacing w:after="35" w:line="259" w:lineRule="auto"/>
        <w:ind w:left="53"/>
        <w:jc w:val="both"/>
        <w:rPr>
          <w:rFonts w:ascii="Arial" w:hAnsi="Arial" w:cs="Arial"/>
        </w:rPr>
      </w:pPr>
      <w:r w:rsidRPr="00575072">
        <w:rPr>
          <w:rFonts w:ascii="Arial" w:eastAsia="Arial" w:hAnsi="Arial" w:cs="Arial"/>
          <w:b/>
        </w:rPr>
        <w:t xml:space="preserve"> </w:t>
      </w:r>
    </w:p>
    <w:p w:rsidR="00614A3B" w:rsidRDefault="00005E1B" w:rsidP="00614A3B">
      <w:pPr>
        <w:spacing w:after="21" w:line="259" w:lineRule="auto"/>
        <w:jc w:val="center"/>
        <w:rPr>
          <w:rFonts w:ascii="Arial" w:hAnsi="Arial" w:cs="Arial"/>
        </w:rPr>
      </w:pPr>
      <w:r>
        <w:rPr>
          <w:rFonts w:ascii="Arial" w:hAnsi="Arial" w:cs="Arial"/>
        </w:rPr>
        <w:t xml:space="preserve">La </w:t>
      </w:r>
      <w:r w:rsidRPr="00005E1B">
        <w:rPr>
          <w:rFonts w:ascii="Arial" w:hAnsi="Arial" w:cs="Arial"/>
        </w:rPr>
        <w:t>Alcaldía Municipal  de Barrancas, La Guajira</w:t>
      </w:r>
      <w:r w:rsidR="00614A3B" w:rsidRPr="00822845">
        <w:rPr>
          <w:rFonts w:ascii="Arial" w:hAnsi="Arial" w:cs="Arial"/>
        </w:rPr>
        <w:t>, en uso de sus facultades constitucionales, legales, en especial las contenidas en uso de sus facultades legales, en especial las que le confiere Ley 87 de 1993, Ley 489 de 1998  y los Decretos  Decreto 1083 de 2015, 648 de 2017 y 1499 de 2017 y</w:t>
      </w:r>
    </w:p>
    <w:p w:rsidR="00614A3B" w:rsidRPr="00575072" w:rsidRDefault="00614A3B" w:rsidP="00614A3B">
      <w:pPr>
        <w:spacing w:after="21" w:line="259" w:lineRule="auto"/>
        <w:jc w:val="center"/>
        <w:rPr>
          <w:rFonts w:ascii="Arial" w:hAnsi="Arial" w:cs="Arial"/>
        </w:rPr>
      </w:pPr>
    </w:p>
    <w:p w:rsidR="00614A3B" w:rsidRPr="00575072" w:rsidRDefault="00614A3B" w:rsidP="00614A3B">
      <w:pPr>
        <w:spacing w:after="0" w:line="259" w:lineRule="auto"/>
        <w:ind w:right="11"/>
        <w:jc w:val="center"/>
        <w:rPr>
          <w:rFonts w:ascii="Arial" w:hAnsi="Arial" w:cs="Arial"/>
        </w:rPr>
      </w:pPr>
      <w:r w:rsidRPr="00575072">
        <w:rPr>
          <w:rFonts w:ascii="Arial" w:eastAsia="Arial" w:hAnsi="Arial" w:cs="Arial"/>
          <w:b/>
        </w:rPr>
        <w:t>CONSIDERANDO:</w:t>
      </w:r>
    </w:p>
    <w:p w:rsidR="00614A3B" w:rsidRPr="00575072" w:rsidRDefault="00614A3B" w:rsidP="00614A3B">
      <w:pPr>
        <w:spacing w:after="16" w:line="259" w:lineRule="auto"/>
        <w:ind w:left="53"/>
        <w:jc w:val="both"/>
        <w:rPr>
          <w:rFonts w:ascii="Arial" w:hAnsi="Arial" w:cs="Arial"/>
        </w:rPr>
      </w:pPr>
      <w:r w:rsidRPr="00575072">
        <w:rPr>
          <w:rFonts w:ascii="Arial" w:eastAsia="Arial" w:hAnsi="Arial" w:cs="Arial"/>
          <w:b/>
        </w:rPr>
        <w:t xml:space="preserve"> </w:t>
      </w:r>
    </w:p>
    <w:p w:rsidR="00614A3B" w:rsidRPr="00575072" w:rsidRDefault="00614A3B" w:rsidP="00614A3B">
      <w:pPr>
        <w:ind w:left="-5"/>
        <w:jc w:val="both"/>
        <w:rPr>
          <w:rFonts w:ascii="Arial" w:hAnsi="Arial" w:cs="Arial"/>
        </w:rPr>
      </w:pPr>
      <w:r w:rsidRPr="00575072">
        <w:rPr>
          <w:rFonts w:ascii="Arial" w:hAnsi="Arial" w:cs="Arial"/>
        </w:rPr>
        <w:t xml:space="preserve">Que el artículo 269 de la Constitución Política de 1991 establece que las entidades públicas, están obligadas a diseñar y aplicar, según la naturaleza de sus funciones, métodos y procedimientos de Control Interno, de conformidad con lo que dispone la Ley; </w:t>
      </w:r>
    </w:p>
    <w:p w:rsidR="00614A3B" w:rsidRPr="00575072" w:rsidRDefault="00614A3B" w:rsidP="00614A3B">
      <w:pPr>
        <w:spacing w:after="16" w:line="259" w:lineRule="auto"/>
        <w:jc w:val="both"/>
        <w:rPr>
          <w:rFonts w:ascii="Arial" w:hAnsi="Arial" w:cs="Arial"/>
        </w:rPr>
      </w:pPr>
      <w:r w:rsidRPr="00575072">
        <w:rPr>
          <w:rFonts w:ascii="Arial" w:hAnsi="Arial" w:cs="Arial"/>
        </w:rPr>
        <w:t xml:space="preserve"> </w:t>
      </w:r>
    </w:p>
    <w:p w:rsidR="00614A3B" w:rsidRPr="00575072" w:rsidRDefault="00614A3B" w:rsidP="00614A3B">
      <w:pPr>
        <w:ind w:left="-5" w:right="5"/>
        <w:jc w:val="both"/>
        <w:rPr>
          <w:rFonts w:ascii="Arial" w:hAnsi="Arial" w:cs="Arial"/>
        </w:rPr>
      </w:pPr>
      <w:r w:rsidRPr="00575072">
        <w:rPr>
          <w:rFonts w:ascii="Arial" w:eastAsia="Arial" w:hAnsi="Arial" w:cs="Arial"/>
        </w:rPr>
        <w:t xml:space="preserve">Que literal a) del artículo 2° de la Ley 87 del 29 de noviembre de 1993 “Por la cual se establecen </w:t>
      </w:r>
      <w:r w:rsidRPr="00575072">
        <w:rPr>
          <w:rFonts w:ascii="Arial" w:hAnsi="Arial" w:cs="Arial"/>
        </w:rPr>
        <w:t xml:space="preserve">normas para el ejercicio de Control Interno en las entidades y organismos del Estado y se dictan </w:t>
      </w:r>
      <w:r w:rsidRPr="00575072">
        <w:rPr>
          <w:rFonts w:ascii="Arial" w:eastAsia="Arial" w:hAnsi="Arial" w:cs="Arial"/>
        </w:rPr>
        <w:t>otras disposiciones”, establece que se deben proteger los r</w:t>
      </w:r>
      <w:r w:rsidRPr="00575072">
        <w:rPr>
          <w:rFonts w:ascii="Arial" w:hAnsi="Arial" w:cs="Arial"/>
        </w:rPr>
        <w:t xml:space="preserve">ecursos de la organización, buscando su adecuada administración ante posibles riesgos que los afecten; </w:t>
      </w:r>
    </w:p>
    <w:p w:rsidR="00614A3B" w:rsidRPr="00575072" w:rsidRDefault="00614A3B" w:rsidP="00614A3B">
      <w:pPr>
        <w:spacing w:after="16" w:line="259" w:lineRule="auto"/>
        <w:jc w:val="both"/>
        <w:rPr>
          <w:rFonts w:ascii="Arial" w:hAnsi="Arial" w:cs="Arial"/>
        </w:rPr>
      </w:pPr>
      <w:r w:rsidRPr="00575072">
        <w:rPr>
          <w:rFonts w:ascii="Arial" w:hAnsi="Arial" w:cs="Arial"/>
        </w:rPr>
        <w:t xml:space="preserve"> </w:t>
      </w:r>
    </w:p>
    <w:p w:rsidR="00614A3B" w:rsidRPr="00575072" w:rsidRDefault="00614A3B" w:rsidP="00614A3B">
      <w:pPr>
        <w:ind w:left="-5" w:right="5"/>
        <w:jc w:val="both"/>
        <w:rPr>
          <w:rFonts w:ascii="Arial" w:hAnsi="Arial" w:cs="Arial"/>
        </w:rPr>
      </w:pPr>
      <w:r w:rsidRPr="00575072">
        <w:rPr>
          <w:rFonts w:ascii="Arial" w:hAnsi="Arial" w:cs="Arial"/>
        </w:rPr>
        <w:t>Que la Ley 489 del 29 de diciembre d</w:t>
      </w:r>
      <w:r w:rsidRPr="00575072">
        <w:rPr>
          <w:rFonts w:ascii="Arial" w:eastAsia="Arial" w:hAnsi="Arial" w:cs="Arial"/>
        </w:rPr>
        <w:t xml:space="preserve">e 1998 “Por la cual se dictan normas sobre la organización </w:t>
      </w:r>
      <w:r w:rsidRPr="00575072">
        <w:rPr>
          <w:rFonts w:ascii="Arial" w:hAnsi="Arial" w:cs="Arial"/>
        </w:rPr>
        <w:t>y funcionamiento de las entidades del orden nacional, se expiden las disposiciones, principios y reglas generales para el ejercicio de las atribuciones previstas en los numerales 15 y 16 del artícu</w:t>
      </w:r>
      <w:r w:rsidRPr="00575072">
        <w:rPr>
          <w:rFonts w:ascii="Arial" w:eastAsia="Arial" w:hAnsi="Arial" w:cs="Arial"/>
        </w:rPr>
        <w:t xml:space="preserve">lo 189 de la Constitución Política y se dictan otras disposiciones”, en su artículo 28, </w:t>
      </w:r>
      <w:r w:rsidRPr="00575072">
        <w:rPr>
          <w:rFonts w:ascii="Arial" w:hAnsi="Arial" w:cs="Arial"/>
        </w:rPr>
        <w:t xml:space="preserve">referente al fortalecimiento del Sistema de Control Interno de las instituciones públicas, dispuso la aplicación de instrumentos de gerencia, con el fin de fortalecer el cumplimiento cabal y oportuno de las funciones del Estado; </w:t>
      </w:r>
    </w:p>
    <w:p w:rsidR="00614A3B" w:rsidRPr="00575072" w:rsidRDefault="00614A3B" w:rsidP="00614A3B">
      <w:pPr>
        <w:spacing w:after="16" w:line="259" w:lineRule="auto"/>
        <w:jc w:val="both"/>
        <w:rPr>
          <w:rFonts w:ascii="Arial" w:hAnsi="Arial" w:cs="Arial"/>
        </w:rPr>
      </w:pPr>
      <w:r w:rsidRPr="00575072">
        <w:rPr>
          <w:rFonts w:ascii="Arial" w:hAnsi="Arial" w:cs="Arial"/>
        </w:rPr>
        <w:t xml:space="preserve"> </w:t>
      </w:r>
    </w:p>
    <w:p w:rsidR="00614A3B" w:rsidRPr="00575072" w:rsidRDefault="00614A3B" w:rsidP="00614A3B">
      <w:pPr>
        <w:ind w:left="-5" w:right="3"/>
        <w:jc w:val="both"/>
        <w:rPr>
          <w:rFonts w:ascii="Arial" w:hAnsi="Arial" w:cs="Arial"/>
        </w:rPr>
      </w:pPr>
      <w:r w:rsidRPr="00575072">
        <w:rPr>
          <w:rFonts w:ascii="Arial" w:hAnsi="Arial" w:cs="Arial"/>
        </w:rPr>
        <w:t xml:space="preserve">Que el artículo 4º del Decreto 648 del 19 de abril de 201, adiciona en el Capítulo 1 del Título 21 del Decreto 1083 del 26 de mayo de 2015, el artículo 2.2.21.1.6 relacionado con las funciones del Comité Institucional de Coordinación de Control Interno, incorporando como una de las funciones de este Comité la que debe someter a aprobación del representante legal la política de administración del riesgo y hacer seguimiento, en especial a la prevención y detección de fraude y mala conducta. </w:t>
      </w:r>
    </w:p>
    <w:p w:rsidR="00614A3B" w:rsidRPr="00575072" w:rsidRDefault="00614A3B" w:rsidP="00614A3B">
      <w:pPr>
        <w:spacing w:after="16" w:line="259" w:lineRule="auto"/>
        <w:jc w:val="both"/>
        <w:rPr>
          <w:rFonts w:ascii="Arial" w:hAnsi="Arial" w:cs="Arial"/>
        </w:rPr>
      </w:pPr>
      <w:r w:rsidRPr="00575072">
        <w:rPr>
          <w:rFonts w:ascii="Arial" w:hAnsi="Arial" w:cs="Arial"/>
        </w:rPr>
        <w:lastRenderedPageBreak/>
        <w:t xml:space="preserve"> </w:t>
      </w:r>
    </w:p>
    <w:p w:rsidR="00614A3B" w:rsidRPr="00575072" w:rsidRDefault="00614A3B" w:rsidP="00614A3B">
      <w:pPr>
        <w:ind w:left="-5" w:right="3"/>
        <w:jc w:val="both"/>
        <w:rPr>
          <w:rFonts w:ascii="Arial" w:hAnsi="Arial" w:cs="Arial"/>
        </w:rPr>
      </w:pPr>
      <w:r w:rsidRPr="00575072">
        <w:rPr>
          <w:rFonts w:ascii="Arial" w:hAnsi="Arial" w:cs="Arial"/>
        </w:rPr>
        <w:t xml:space="preserve">Que el artículo 8º del Decreto 648 del 19 de abril de 2017 modifico el artículo 2.2.21.3.1 del Decreto 1083 del 26 de mayo de 2015, estableciendo que el Sistema Institucional de Control Interno estará integrado por el esquema de controles de la organización, la gestión de riesgos, la administración de la información y de los recursos y por el conjunto de planes, métodos, principios, normas, procedimientos, y mecanismos de verificación y evaluación adoptados por la entidad, dentro de las políticas trazadas por la dirección y en atención a las metas, resultados </w:t>
      </w:r>
      <w:r w:rsidRPr="00575072">
        <w:rPr>
          <w:rFonts w:ascii="Arial" w:eastAsia="Arial" w:hAnsi="Arial" w:cs="Arial"/>
        </w:rPr>
        <w:t>u objetivos de la entidad.”</w:t>
      </w:r>
      <w:r w:rsidRPr="00575072">
        <w:rPr>
          <w:rFonts w:ascii="Arial" w:hAnsi="Arial" w:cs="Arial"/>
        </w:rPr>
        <w:t xml:space="preserve"> </w:t>
      </w:r>
    </w:p>
    <w:p w:rsidR="00614A3B" w:rsidRPr="00575072" w:rsidRDefault="00614A3B" w:rsidP="00614A3B">
      <w:pPr>
        <w:spacing w:after="16" w:line="259" w:lineRule="auto"/>
        <w:jc w:val="both"/>
        <w:rPr>
          <w:rFonts w:ascii="Arial" w:hAnsi="Arial" w:cs="Arial"/>
        </w:rPr>
      </w:pPr>
      <w:r w:rsidRPr="00575072">
        <w:rPr>
          <w:rFonts w:ascii="Arial" w:hAnsi="Arial" w:cs="Arial"/>
        </w:rPr>
        <w:t xml:space="preserve"> </w:t>
      </w:r>
    </w:p>
    <w:p w:rsidR="00614A3B" w:rsidRPr="00575072" w:rsidRDefault="00614A3B" w:rsidP="00614A3B">
      <w:pPr>
        <w:ind w:left="-5" w:right="3"/>
        <w:jc w:val="both"/>
        <w:rPr>
          <w:rFonts w:ascii="Arial" w:hAnsi="Arial" w:cs="Arial"/>
        </w:rPr>
      </w:pPr>
      <w:r w:rsidRPr="00575072">
        <w:rPr>
          <w:rFonts w:ascii="Arial" w:hAnsi="Arial" w:cs="Arial"/>
        </w:rPr>
        <w:t xml:space="preserve">Que el artículo 17º del Decreto 648 del 19 de abril de 2017, modifica el artículo 2.2.21.5.3 del Decreto 1083 del 26 de mayo de 2015, relacionado con las oficinas de control interno, estableciendo que las Unidades u Oficinas de Control Interno o quien haga sus veces desarrollarán su labor a través de los siguientes roles: liderazgo estratégico; enfoque hacia la prevención, evaluación de la gestión del riesgo, evaluación y seguimiento, relación con entes externos de control. </w:t>
      </w:r>
    </w:p>
    <w:p w:rsidR="00614A3B" w:rsidRPr="00575072" w:rsidRDefault="00614A3B" w:rsidP="00614A3B">
      <w:pPr>
        <w:ind w:left="-5"/>
        <w:jc w:val="both"/>
        <w:rPr>
          <w:rFonts w:ascii="Arial" w:hAnsi="Arial" w:cs="Arial"/>
        </w:rPr>
      </w:pPr>
      <w:r w:rsidRPr="00575072">
        <w:rPr>
          <w:rFonts w:ascii="Arial" w:hAnsi="Arial" w:cs="Arial"/>
        </w:rPr>
        <w:t xml:space="preserve">Que el artículo 2.2.21.5.4 del Decreto 1083 del 26 de mayo de 2015, relacionado con la Administración de riesgos, establece que como </w:t>
      </w:r>
      <w:proofErr w:type="gramStart"/>
      <w:r w:rsidRPr="00575072">
        <w:rPr>
          <w:rFonts w:ascii="Arial" w:hAnsi="Arial" w:cs="Arial"/>
        </w:rPr>
        <w:t>parte</w:t>
      </w:r>
      <w:proofErr w:type="gramEnd"/>
      <w:r w:rsidRPr="00575072">
        <w:rPr>
          <w:rFonts w:ascii="Arial" w:hAnsi="Arial" w:cs="Arial"/>
        </w:rPr>
        <w:t xml:space="preserve"> integral del fortalecimiento de los sistemas de control interno en las entidades públicas las autoridades correspondientes establecerán y aplicarán políticas de administración del riesgo. Para tal efecto, la identificación y análisis del riesgo debe ser un proceso permanente e interactivo entre la administración y las oficinas de control interno o quien haga sus veces, evaluando los aspecto tanto internos como externos que pueden llegar a representar amenaza para la consecución de los objetivos organizaciones, con miras a establecer acciones efectivas, representadas en actividades de control, acordadas entre los responsables de las áreas o procesos y las oficinas de control interno e integradas de manera inherente a los procedimientos.  </w:t>
      </w:r>
    </w:p>
    <w:p w:rsidR="00614A3B" w:rsidRPr="00575072" w:rsidRDefault="00614A3B" w:rsidP="00614A3B">
      <w:pPr>
        <w:ind w:left="-5" w:right="3"/>
        <w:jc w:val="both"/>
        <w:rPr>
          <w:rFonts w:ascii="Arial" w:hAnsi="Arial" w:cs="Arial"/>
        </w:rPr>
      </w:pPr>
      <w:r w:rsidRPr="00575072">
        <w:rPr>
          <w:rFonts w:ascii="Arial" w:hAnsi="Arial" w:cs="Arial"/>
        </w:rPr>
        <w:t xml:space="preserve">Que el artículo 2.2.21.5.5 del Decreto 1083 del 26 de mayo de 2015, relacionado con las políticas de control interno diseñadas por el Departamento Administrativo de la Función Pública, establece que las guías, circulares, instructivos y demás documentos técnicos elaborados por el Departamento Administrativo de la Función Pública, constituirán directrices generales a través de las cuales se diseñan las políticas en materia de control interno, las cuales deberán ser implementadas al interior de cada organismo y entidad del Estado. Así mismo, precisa que el Departamento Administrativo de la Función Pública elaborará prioritariamente guías e instructivos sobre elaboración de manuales de procedimientos, y sobre diseño de indicadores para evaluar la gestión institucional, los cuales se constituirán en herramientas básicas de eficiencia y transparencia de las organizaciones.  </w:t>
      </w:r>
    </w:p>
    <w:p w:rsidR="00614A3B" w:rsidRPr="00575072" w:rsidRDefault="00614A3B" w:rsidP="00614A3B">
      <w:pPr>
        <w:spacing w:after="240"/>
        <w:ind w:left="-5" w:right="94"/>
        <w:jc w:val="both"/>
        <w:rPr>
          <w:rFonts w:ascii="Arial" w:hAnsi="Arial" w:cs="Arial"/>
        </w:rPr>
      </w:pPr>
      <w:r w:rsidRPr="00575072">
        <w:rPr>
          <w:rFonts w:ascii="Arial" w:hAnsi="Arial" w:cs="Arial"/>
        </w:rPr>
        <w:t xml:space="preserve">Que el artículo 73 de la Ley 1474 del 12 de julio de 2011 determina que cada entidad del orden nacional deberá elaborar anualmente una estrategia de lucha contra la corrupción y de atención al ciudadano, la cual debe contemplar, entre otras cosas, el mapa de riesgos de corrupción en la respectiva entidad y las medidas concretas para mitigar esos riesgos, en concordancia con lo establecido en la política de transparencia, participación y servicio </w:t>
      </w:r>
      <w:r w:rsidRPr="00575072">
        <w:rPr>
          <w:rFonts w:ascii="Arial" w:hAnsi="Arial" w:cs="Arial"/>
        </w:rPr>
        <w:lastRenderedPageBreak/>
        <w:t xml:space="preserve">al ciudadano, componente plan anticorrupción del nuevo modelo integrado de planeación y gestión, recientemente reglamentado mediante el Decreto 1499 del 11 de septiembre de 2017. </w:t>
      </w:r>
    </w:p>
    <w:p w:rsidR="00614A3B" w:rsidRPr="00575072" w:rsidRDefault="00614A3B" w:rsidP="00614A3B">
      <w:pPr>
        <w:ind w:left="-5" w:right="1"/>
        <w:jc w:val="both"/>
        <w:rPr>
          <w:rFonts w:ascii="Arial" w:hAnsi="Arial" w:cs="Arial"/>
        </w:rPr>
      </w:pPr>
      <w:r w:rsidRPr="00575072">
        <w:rPr>
          <w:rFonts w:ascii="Arial" w:hAnsi="Arial" w:cs="Arial"/>
        </w:rPr>
        <w:t xml:space="preserve">Que la Dimensión 7 del Modelo Integrado de Planeación y Gestión - MIPG, denominada Direccionamiento Estratégico y Planeación, establece en su Política de Planeación Institucional, que una de las acciones de implementación de dicha política, consiste en que se deben atender las recomendaciones para formular los lineamientos para administración del riesgo, es decir, la Política de Riesgo, como una tarea propia del equipo directivo y se debe hacer desde el ejercicio de Direccionamiento Estratégico y de  Planeación.   </w:t>
      </w:r>
    </w:p>
    <w:p w:rsidR="00614A3B" w:rsidRPr="00575072" w:rsidRDefault="00614A3B" w:rsidP="00614A3B">
      <w:pPr>
        <w:ind w:left="-5" w:right="3"/>
        <w:jc w:val="both"/>
        <w:rPr>
          <w:rFonts w:ascii="Arial" w:hAnsi="Arial" w:cs="Arial"/>
        </w:rPr>
      </w:pPr>
      <w:r w:rsidRPr="00575072">
        <w:rPr>
          <w:rFonts w:ascii="Arial" w:hAnsi="Arial" w:cs="Arial"/>
        </w:rPr>
        <w:t>Que, en este punto, se deben emitir los lineamientos precisos para el tratamiento, manejo y seguimiento a los riesgos que afectan el logro de los objetivos institucionales para lo cual es importante tener en cuenta los siguientes aspectos: La política de administración de riesgos es la declaración de la dirección y las intenciones generales de la entidad con respecto a la gestión del riesgo, la cual establece lineamientos precisos acerca del tratamiento, manejo y seguimiento a los riesgos; El alcance de la política establece el ámbito de aplicación de los lineamientos, el cual debe abarcar todos los procesos y áreas de la entidad; La política es</w:t>
      </w:r>
      <w:r w:rsidRPr="00575072">
        <w:rPr>
          <w:rFonts w:ascii="Arial" w:eastAsia="Arial" w:hAnsi="Arial" w:cs="Arial"/>
        </w:rPr>
        <w:t>tablece “los niveles aceptables de desviación relativa a la consecución de los objetivos”</w:t>
      </w:r>
      <w:r w:rsidRPr="00575072">
        <w:rPr>
          <w:rFonts w:ascii="Arial" w:hAnsi="Arial" w:cs="Arial"/>
        </w:rPr>
        <w:t xml:space="preserve">, asociados a la estrategia de la entidad y pueden considerarse para cada uno de los procesos. Los riesgos de corrupción son inaceptables; y, En la política determina la estructura para la administración del riesgo, con aspectos metodológicos para cada una de las etapas de la gestión del riesgo. </w:t>
      </w:r>
    </w:p>
    <w:p w:rsidR="00614A3B" w:rsidRPr="00575072" w:rsidRDefault="00614A3B" w:rsidP="00614A3B">
      <w:pPr>
        <w:spacing w:after="0" w:line="259" w:lineRule="auto"/>
        <w:jc w:val="both"/>
        <w:rPr>
          <w:rFonts w:ascii="Arial" w:hAnsi="Arial" w:cs="Arial"/>
        </w:rPr>
      </w:pPr>
      <w:r w:rsidRPr="00575072">
        <w:rPr>
          <w:rFonts w:ascii="Arial" w:eastAsia="Times New Roman" w:hAnsi="Arial" w:cs="Arial"/>
        </w:rPr>
        <w:t xml:space="preserve"> </w:t>
      </w:r>
    </w:p>
    <w:p w:rsidR="00614A3B" w:rsidRPr="00575072" w:rsidRDefault="00614A3B" w:rsidP="00614A3B">
      <w:pPr>
        <w:ind w:left="-5" w:right="3"/>
        <w:jc w:val="both"/>
        <w:rPr>
          <w:rFonts w:ascii="Arial" w:hAnsi="Arial" w:cs="Arial"/>
        </w:rPr>
      </w:pPr>
      <w:r w:rsidRPr="00575072">
        <w:rPr>
          <w:rFonts w:ascii="Arial" w:hAnsi="Arial" w:cs="Arial"/>
        </w:rPr>
        <w:t xml:space="preserve">Que los controles sobre los riesgos pueden establecerse con base en la identificación, análisis, valoración y tratamiento de los riesgos, para efectos de proteger el cumplimiento de los objetivos tanto estratégicos, como de los procesos de </w:t>
      </w:r>
      <w:r>
        <w:rPr>
          <w:rFonts w:ascii="Arial" w:hAnsi="Arial" w:cs="Arial"/>
        </w:rPr>
        <w:t xml:space="preserve">la Alcaldía municipal </w:t>
      </w:r>
      <w:r w:rsidRPr="00575072">
        <w:rPr>
          <w:rFonts w:ascii="Arial" w:hAnsi="Arial" w:cs="Arial"/>
        </w:rPr>
        <w:t xml:space="preserve">La Guía para la Administración del Riesgo y el Diseño de Controles en Entidades Públicas, Versión 5 de diciembre del 2020, expedida por el Departamento Administrativo de la Función Pública - DAFP disponible en la Web </w:t>
      </w:r>
      <w:proofErr w:type="spellStart"/>
      <w:r w:rsidRPr="00575072">
        <w:rPr>
          <w:rFonts w:ascii="Arial" w:hAnsi="Arial" w:cs="Arial"/>
        </w:rPr>
        <w:t>Site</w:t>
      </w:r>
      <w:proofErr w:type="spellEnd"/>
      <w:r>
        <w:rPr>
          <w:rFonts w:ascii="Arial" w:hAnsi="Arial" w:cs="Arial"/>
        </w:rPr>
        <w:fldChar w:fldCharType="begin"/>
      </w:r>
      <w:r>
        <w:rPr>
          <w:rFonts w:ascii="Arial" w:hAnsi="Arial" w:cs="Arial"/>
        </w:rPr>
        <w:instrText xml:space="preserve"> HYPERLINK "http://www.dafp.gov.co/" \h </w:instrText>
      </w:r>
      <w:r>
        <w:rPr>
          <w:rFonts w:ascii="Arial" w:hAnsi="Arial" w:cs="Arial"/>
        </w:rPr>
        <w:fldChar w:fldCharType="separate"/>
      </w:r>
      <w:r w:rsidRPr="00575072">
        <w:rPr>
          <w:rFonts w:ascii="Arial" w:hAnsi="Arial" w:cs="Arial"/>
        </w:rPr>
        <w:t xml:space="preserve"> </w:t>
      </w:r>
      <w:r>
        <w:rPr>
          <w:rFonts w:ascii="Arial" w:hAnsi="Arial" w:cs="Arial"/>
        </w:rPr>
        <w:fldChar w:fldCharType="end"/>
      </w:r>
      <w:r w:rsidRPr="00575072">
        <w:rPr>
          <w:rFonts w:ascii="Arial" w:hAnsi="Arial" w:cs="Arial"/>
          <w:color w:val="0000FF"/>
          <w:u w:val="single" w:color="0000FF"/>
        </w:rPr>
        <w:t>www.dafp.gov.co</w:t>
      </w:r>
      <w:hyperlink r:id="rId5">
        <w:r w:rsidRPr="00575072">
          <w:rPr>
            <w:rFonts w:ascii="Arial" w:hAnsi="Arial" w:cs="Arial"/>
          </w:rPr>
          <w:t>,</w:t>
        </w:r>
      </w:hyperlink>
      <w:r w:rsidRPr="00575072">
        <w:rPr>
          <w:rFonts w:ascii="Arial" w:hAnsi="Arial" w:cs="Arial"/>
        </w:rPr>
        <w:t xml:space="preserve"> la NTC ISO 31000:2018 y el Modelo COSO ERM 2017 serán referentes fundamentales para la formulación e implementación de la Política de Administración de Riesgos en la </w:t>
      </w:r>
      <w:r w:rsidR="005E60CC">
        <w:rPr>
          <w:rFonts w:ascii="Arial" w:hAnsi="Arial" w:cs="Arial"/>
        </w:rPr>
        <w:t>Alcaldía Municipal  de Barrancas, La Guajira</w:t>
      </w:r>
      <w:r w:rsidRPr="00575072">
        <w:rPr>
          <w:rFonts w:ascii="Arial" w:hAnsi="Arial" w:cs="Arial"/>
        </w:rPr>
        <w:t xml:space="preserve"> </w:t>
      </w:r>
    </w:p>
    <w:p w:rsidR="00614A3B" w:rsidRDefault="00614A3B" w:rsidP="00614A3B">
      <w:pPr>
        <w:spacing w:after="16" w:line="259" w:lineRule="auto"/>
        <w:jc w:val="both"/>
        <w:rPr>
          <w:rFonts w:ascii="Arial" w:hAnsi="Arial" w:cs="Arial"/>
        </w:rPr>
      </w:pPr>
      <w:r w:rsidRPr="00575072">
        <w:rPr>
          <w:rFonts w:ascii="Arial" w:hAnsi="Arial" w:cs="Arial"/>
        </w:rPr>
        <w:t xml:space="preserve"> Que se hace necesario establecer, documentar, aplicar y adoptar la Metodología y los Instrumentos Técnicos necesarios para la Administración de Riesgos en la </w:t>
      </w:r>
      <w:r w:rsidR="005E60CC">
        <w:rPr>
          <w:rFonts w:ascii="Arial" w:hAnsi="Arial" w:cs="Arial"/>
        </w:rPr>
        <w:t>Alcaldía Municipal  de Barrancas, La Guajira</w:t>
      </w:r>
      <w:r w:rsidR="00005E1B">
        <w:rPr>
          <w:rFonts w:ascii="Arial" w:hAnsi="Arial" w:cs="Arial"/>
        </w:rPr>
        <w:t>.</w:t>
      </w:r>
      <w:r w:rsidRPr="00575072">
        <w:rPr>
          <w:rFonts w:ascii="Arial" w:hAnsi="Arial" w:cs="Arial"/>
        </w:rPr>
        <w:t xml:space="preserve"> </w:t>
      </w:r>
    </w:p>
    <w:p w:rsidR="00614A3B" w:rsidRPr="00575072" w:rsidRDefault="00614A3B" w:rsidP="00614A3B">
      <w:pPr>
        <w:spacing w:after="16" w:line="259" w:lineRule="auto"/>
        <w:jc w:val="both"/>
        <w:rPr>
          <w:rFonts w:ascii="Arial" w:hAnsi="Arial" w:cs="Arial"/>
        </w:rPr>
      </w:pPr>
    </w:p>
    <w:p w:rsidR="00614A3B" w:rsidRDefault="00614A3B" w:rsidP="00614A3B">
      <w:pPr>
        <w:ind w:left="-5" w:right="3"/>
        <w:jc w:val="both"/>
        <w:rPr>
          <w:rFonts w:ascii="Arial" w:eastAsia="Arial" w:hAnsi="Arial" w:cs="Arial"/>
        </w:rPr>
      </w:pPr>
      <w:r w:rsidRPr="00575072">
        <w:rPr>
          <w:rFonts w:ascii="Arial" w:hAnsi="Arial" w:cs="Arial"/>
        </w:rPr>
        <w:t xml:space="preserve">Que conforme lo anterior, se hace necesario establecer una Política de Administración del Riesgo, como una herramienta gerencial que apoye el cumplimiento de la misión institucional de la </w:t>
      </w:r>
      <w:r w:rsidR="005E60CC">
        <w:rPr>
          <w:rFonts w:ascii="Arial" w:hAnsi="Arial" w:cs="Arial"/>
        </w:rPr>
        <w:t>Alcaldía Municipal  de Barrancas, La Guajira</w:t>
      </w:r>
      <w:r w:rsidRPr="00575072">
        <w:rPr>
          <w:rFonts w:ascii="Arial" w:hAnsi="Arial" w:cs="Arial"/>
        </w:rPr>
        <w:t xml:space="preserve">. </w:t>
      </w:r>
    </w:p>
    <w:p w:rsidR="00614A3B" w:rsidRDefault="00614A3B" w:rsidP="00614A3B">
      <w:pPr>
        <w:ind w:left="-5" w:right="3"/>
        <w:jc w:val="both"/>
        <w:rPr>
          <w:rFonts w:ascii="Arial" w:eastAsia="Arial" w:hAnsi="Arial" w:cs="Arial"/>
        </w:rPr>
      </w:pPr>
      <w:r w:rsidRPr="00575072">
        <w:rPr>
          <w:rFonts w:ascii="Arial" w:eastAsia="Arial" w:hAnsi="Arial" w:cs="Arial"/>
        </w:rPr>
        <w:t>En razón y mérito de lo expuesto, se</w:t>
      </w:r>
    </w:p>
    <w:p w:rsidR="004738E7" w:rsidRDefault="004738E7" w:rsidP="00614A3B">
      <w:pPr>
        <w:ind w:left="-5" w:right="3"/>
        <w:jc w:val="both"/>
        <w:rPr>
          <w:rFonts w:ascii="Arial" w:eastAsia="Arial" w:hAnsi="Arial" w:cs="Arial"/>
        </w:rPr>
      </w:pPr>
    </w:p>
    <w:p w:rsidR="004738E7" w:rsidRPr="00575072" w:rsidRDefault="004738E7" w:rsidP="00614A3B">
      <w:pPr>
        <w:ind w:left="-5" w:right="3"/>
        <w:jc w:val="both"/>
        <w:rPr>
          <w:rFonts w:ascii="Arial" w:eastAsia="Arial" w:hAnsi="Arial" w:cs="Arial"/>
        </w:rPr>
      </w:pPr>
    </w:p>
    <w:p w:rsidR="00614A3B" w:rsidRPr="00575072" w:rsidRDefault="00614A3B" w:rsidP="00614A3B">
      <w:pPr>
        <w:spacing w:after="0" w:line="240" w:lineRule="auto"/>
        <w:jc w:val="center"/>
        <w:rPr>
          <w:rFonts w:ascii="Arial" w:eastAsia="Arial" w:hAnsi="Arial" w:cs="Arial"/>
        </w:rPr>
      </w:pPr>
      <w:r w:rsidRPr="00575072">
        <w:rPr>
          <w:rFonts w:ascii="Arial" w:eastAsia="Arial" w:hAnsi="Arial" w:cs="Arial"/>
          <w:b/>
        </w:rPr>
        <w:lastRenderedPageBreak/>
        <w:t>RESUELVE</w:t>
      </w:r>
    </w:p>
    <w:p w:rsidR="00614A3B" w:rsidRPr="00575072" w:rsidRDefault="00614A3B" w:rsidP="00614A3B">
      <w:pPr>
        <w:spacing w:after="19" w:line="259" w:lineRule="auto"/>
        <w:ind w:left="53"/>
        <w:jc w:val="center"/>
        <w:rPr>
          <w:rFonts w:ascii="Arial" w:hAnsi="Arial" w:cs="Arial"/>
        </w:rPr>
      </w:pPr>
    </w:p>
    <w:p w:rsidR="00614A3B" w:rsidRPr="00575072" w:rsidRDefault="00614A3B" w:rsidP="00614A3B">
      <w:pPr>
        <w:ind w:left="-5" w:right="4"/>
        <w:jc w:val="both"/>
        <w:rPr>
          <w:rFonts w:ascii="Arial" w:hAnsi="Arial" w:cs="Arial"/>
        </w:rPr>
      </w:pPr>
      <w:r w:rsidRPr="00575072">
        <w:rPr>
          <w:rFonts w:ascii="Arial" w:eastAsia="Arial" w:hAnsi="Arial" w:cs="Arial"/>
          <w:b/>
        </w:rPr>
        <w:t xml:space="preserve">ARTÍCULO PRIMERO: ADOPCIÓN </w:t>
      </w:r>
      <w:r w:rsidR="002D5EA7">
        <w:rPr>
          <w:rFonts w:ascii="Arial" w:eastAsia="Arial" w:hAnsi="Arial" w:cs="Arial"/>
          <w:b/>
        </w:rPr>
        <w:t xml:space="preserve">Y ACTUALIZACIÓN </w:t>
      </w:r>
      <w:r w:rsidRPr="00575072">
        <w:rPr>
          <w:rFonts w:ascii="Arial" w:eastAsia="Arial" w:hAnsi="Arial" w:cs="Arial"/>
          <w:b/>
        </w:rPr>
        <w:t>DE LA POLÍTICA.</w:t>
      </w:r>
      <w:r w:rsidRPr="00575072">
        <w:rPr>
          <w:rFonts w:ascii="Arial" w:hAnsi="Arial" w:cs="Arial"/>
        </w:rPr>
        <w:t xml:space="preserve"> </w:t>
      </w:r>
      <w:r w:rsidR="002C5DEA">
        <w:rPr>
          <w:rFonts w:ascii="Arial" w:hAnsi="Arial" w:cs="Arial"/>
        </w:rPr>
        <w:t xml:space="preserve">Adoptar y actualizar </w:t>
      </w:r>
      <w:r w:rsidRPr="00575072">
        <w:rPr>
          <w:rFonts w:ascii="Arial" w:hAnsi="Arial" w:cs="Arial"/>
        </w:rPr>
        <w:t xml:space="preserve"> la Política de Administración de Riesgos para la </w:t>
      </w:r>
      <w:r w:rsidR="002C5DEA">
        <w:rPr>
          <w:rFonts w:ascii="Arial" w:hAnsi="Arial" w:cs="Arial"/>
        </w:rPr>
        <w:t>Alcaldía Municipal  De Barrancas, La Guajira</w:t>
      </w:r>
      <w:r w:rsidR="002C5DEA" w:rsidRPr="00575072">
        <w:rPr>
          <w:rFonts w:ascii="Arial" w:hAnsi="Arial" w:cs="Arial"/>
        </w:rPr>
        <w:t>,</w:t>
      </w:r>
      <w:r w:rsidRPr="00575072">
        <w:rPr>
          <w:rFonts w:ascii="Arial" w:hAnsi="Arial" w:cs="Arial"/>
        </w:rPr>
        <w:t xml:space="preserve"> la cual deberán seguir todos y cada uno de los servidores públicos y contratistas de </w:t>
      </w:r>
      <w:r>
        <w:rPr>
          <w:rFonts w:ascii="Arial" w:hAnsi="Arial" w:cs="Arial"/>
        </w:rPr>
        <w:t>la Alcaldía municipal</w:t>
      </w:r>
      <w:r w:rsidR="002C5DEA">
        <w:rPr>
          <w:rFonts w:ascii="Arial" w:hAnsi="Arial" w:cs="Arial"/>
        </w:rPr>
        <w:t xml:space="preserve">, de acuerdo a la </w:t>
      </w:r>
      <w:r w:rsidR="002C5DEA" w:rsidRPr="00575072">
        <w:rPr>
          <w:rFonts w:ascii="Arial" w:hAnsi="Arial" w:cs="Arial"/>
        </w:rPr>
        <w:t xml:space="preserve">Guía para la Administración del Riesgo y el Diseño de Controles en entidades pública, expedida por el Departamento Administrativo de la Función Pública </w:t>
      </w:r>
      <w:r w:rsidR="002C5DEA" w:rsidRPr="00575072">
        <w:rPr>
          <w:rFonts w:ascii="Arial" w:eastAsia="Arial" w:hAnsi="Arial" w:cs="Arial"/>
        </w:rPr>
        <w:t>–</w:t>
      </w:r>
      <w:r w:rsidR="002C5DEA" w:rsidRPr="00575072">
        <w:rPr>
          <w:rFonts w:ascii="Arial" w:hAnsi="Arial" w:cs="Arial"/>
        </w:rPr>
        <w:t xml:space="preserve"> DAFP, </w:t>
      </w:r>
      <w:r w:rsidR="002C5DEA">
        <w:rPr>
          <w:rFonts w:ascii="Arial" w:hAnsi="Arial" w:cs="Arial"/>
        </w:rPr>
        <w:t xml:space="preserve">Versión 5 </w:t>
      </w:r>
      <w:r w:rsidR="002C5DEA" w:rsidRPr="00575072">
        <w:rPr>
          <w:rFonts w:ascii="Arial" w:hAnsi="Arial" w:cs="Arial"/>
        </w:rPr>
        <w:t xml:space="preserve">en diciembre de 2020. </w:t>
      </w:r>
      <w:r w:rsidRPr="00575072">
        <w:rPr>
          <w:rFonts w:ascii="Arial" w:eastAsia="Arial" w:hAnsi="Arial" w:cs="Arial"/>
          <w:b/>
        </w:rPr>
        <w:t xml:space="preserve"> </w:t>
      </w:r>
    </w:p>
    <w:p w:rsidR="00614A3B" w:rsidRPr="00575072" w:rsidRDefault="00614A3B" w:rsidP="00614A3B">
      <w:pPr>
        <w:ind w:left="-5"/>
        <w:jc w:val="both"/>
        <w:rPr>
          <w:rFonts w:ascii="Arial" w:hAnsi="Arial" w:cs="Arial"/>
        </w:rPr>
      </w:pPr>
      <w:r w:rsidRPr="00575072">
        <w:rPr>
          <w:rFonts w:ascii="Arial" w:eastAsia="Arial" w:hAnsi="Arial" w:cs="Arial"/>
          <w:b/>
        </w:rPr>
        <w:t>ARTÍCULO SEGUNDO: OBJETIVO DE LA POLÍTICA.</w:t>
      </w:r>
      <w:r w:rsidRPr="00575072">
        <w:rPr>
          <w:rFonts w:ascii="Arial" w:hAnsi="Arial" w:cs="Arial"/>
        </w:rPr>
        <w:t xml:space="preserve"> El objetivo que se busca con la Política de Administración de Riegos es proteger a </w:t>
      </w:r>
      <w:r>
        <w:rPr>
          <w:rFonts w:ascii="Arial" w:hAnsi="Arial" w:cs="Arial"/>
        </w:rPr>
        <w:t>la Alcaldía municipal</w:t>
      </w:r>
      <w:r w:rsidRPr="00575072">
        <w:rPr>
          <w:rFonts w:ascii="Arial" w:hAnsi="Arial" w:cs="Arial"/>
        </w:rPr>
        <w:t xml:space="preserve"> de las situaciones indeseables que impidan el cabal cumplimiento de su misión, objetivos estratégicos y objetivos de los procesos.  </w:t>
      </w:r>
    </w:p>
    <w:p w:rsidR="00614A3B" w:rsidRPr="00575072" w:rsidRDefault="00614A3B" w:rsidP="00614A3B">
      <w:pPr>
        <w:ind w:left="-5"/>
        <w:jc w:val="both"/>
        <w:rPr>
          <w:rFonts w:ascii="Arial" w:hAnsi="Arial" w:cs="Arial"/>
        </w:rPr>
      </w:pPr>
      <w:r w:rsidRPr="00575072">
        <w:rPr>
          <w:rFonts w:ascii="Arial" w:eastAsia="Arial" w:hAnsi="Arial" w:cs="Arial"/>
          <w:b/>
        </w:rPr>
        <w:t>ARTÍCULO TERCERO: DIRECTRICES RELACIONADAS CON LA POLÍTICA:</w:t>
      </w:r>
      <w:r w:rsidRPr="00575072">
        <w:rPr>
          <w:rFonts w:ascii="Arial" w:hAnsi="Arial" w:cs="Arial"/>
        </w:rPr>
        <w:t xml:space="preserve"> Es obligación de cada uno de los servidores públicos y contratistas de la </w:t>
      </w:r>
      <w:r>
        <w:rPr>
          <w:rFonts w:ascii="Arial" w:hAnsi="Arial" w:cs="Arial"/>
        </w:rPr>
        <w:t xml:space="preserve">Alcaldía Municipal  De </w:t>
      </w:r>
      <w:r w:rsidR="002C5DEA">
        <w:rPr>
          <w:rFonts w:ascii="Arial" w:hAnsi="Arial" w:cs="Arial"/>
        </w:rPr>
        <w:t>Barrancas</w:t>
      </w:r>
      <w:r>
        <w:rPr>
          <w:rFonts w:ascii="Arial" w:hAnsi="Arial" w:cs="Arial"/>
        </w:rPr>
        <w:t>, La Guajira</w:t>
      </w:r>
      <w:r w:rsidRPr="00575072">
        <w:rPr>
          <w:rFonts w:ascii="Arial" w:hAnsi="Arial" w:cs="Arial"/>
        </w:rPr>
        <w:t xml:space="preserve">; observar la Administración de Riesgos previo el conocimiento de las siguientes directrices:  </w:t>
      </w:r>
    </w:p>
    <w:p w:rsidR="00614A3B" w:rsidRPr="00575072" w:rsidRDefault="00614A3B" w:rsidP="00614A3B">
      <w:pPr>
        <w:numPr>
          <w:ilvl w:val="0"/>
          <w:numId w:val="1"/>
        </w:numPr>
        <w:spacing w:after="13" w:line="266" w:lineRule="auto"/>
        <w:ind w:right="2" w:hanging="427"/>
        <w:jc w:val="both"/>
        <w:rPr>
          <w:rFonts w:ascii="Arial" w:hAnsi="Arial" w:cs="Arial"/>
        </w:rPr>
      </w:pPr>
      <w:r w:rsidRPr="00575072">
        <w:rPr>
          <w:rFonts w:ascii="Arial" w:hAnsi="Arial" w:cs="Arial"/>
        </w:rPr>
        <w:t xml:space="preserve">Los riesgos deben preverse antes de la ejecución de las acciones y son inherentes al ejercicio de planeación. </w:t>
      </w:r>
    </w:p>
    <w:p w:rsidR="00614A3B" w:rsidRPr="00575072" w:rsidRDefault="00614A3B" w:rsidP="00614A3B">
      <w:pPr>
        <w:spacing w:after="36" w:line="259" w:lineRule="auto"/>
        <w:jc w:val="both"/>
        <w:rPr>
          <w:rFonts w:ascii="Arial" w:hAnsi="Arial" w:cs="Arial"/>
        </w:rPr>
      </w:pPr>
      <w:r w:rsidRPr="00575072">
        <w:rPr>
          <w:rFonts w:ascii="Arial" w:hAnsi="Arial" w:cs="Arial"/>
        </w:rPr>
        <w:t xml:space="preserve"> </w:t>
      </w:r>
    </w:p>
    <w:p w:rsidR="00614A3B" w:rsidRPr="00575072" w:rsidRDefault="00614A3B" w:rsidP="00614A3B">
      <w:pPr>
        <w:numPr>
          <w:ilvl w:val="0"/>
          <w:numId w:val="1"/>
        </w:numPr>
        <w:spacing w:after="13" w:line="266" w:lineRule="auto"/>
        <w:ind w:right="2" w:hanging="427"/>
        <w:jc w:val="both"/>
        <w:rPr>
          <w:rFonts w:ascii="Arial" w:hAnsi="Arial" w:cs="Arial"/>
        </w:rPr>
      </w:pPr>
      <w:r w:rsidRPr="00575072">
        <w:rPr>
          <w:rFonts w:ascii="Arial" w:hAnsi="Arial" w:cs="Arial"/>
        </w:rPr>
        <w:t xml:space="preserve">Los riegos se manejarán y administrarán por proceso. </w:t>
      </w:r>
    </w:p>
    <w:p w:rsidR="00614A3B" w:rsidRPr="00575072" w:rsidRDefault="00614A3B" w:rsidP="00614A3B">
      <w:pPr>
        <w:spacing w:after="16" w:line="259" w:lineRule="auto"/>
        <w:jc w:val="both"/>
        <w:rPr>
          <w:rFonts w:ascii="Arial" w:hAnsi="Arial" w:cs="Arial"/>
        </w:rPr>
      </w:pPr>
      <w:r w:rsidRPr="00575072">
        <w:rPr>
          <w:rFonts w:ascii="Arial" w:hAnsi="Arial" w:cs="Arial"/>
        </w:rPr>
        <w:t xml:space="preserve"> </w:t>
      </w:r>
    </w:p>
    <w:p w:rsidR="00614A3B" w:rsidRPr="00575072" w:rsidRDefault="00614A3B" w:rsidP="00614A3B">
      <w:pPr>
        <w:numPr>
          <w:ilvl w:val="0"/>
          <w:numId w:val="1"/>
        </w:numPr>
        <w:spacing w:after="13" w:line="266" w:lineRule="auto"/>
        <w:ind w:right="2" w:hanging="427"/>
        <w:jc w:val="both"/>
        <w:rPr>
          <w:rFonts w:ascii="Arial" w:hAnsi="Arial" w:cs="Arial"/>
        </w:rPr>
      </w:pPr>
      <w:r w:rsidRPr="00575072">
        <w:rPr>
          <w:rFonts w:ascii="Arial" w:hAnsi="Arial" w:cs="Arial"/>
        </w:rPr>
        <w:t xml:space="preserve">En el manejo de los riegos, deben prevalecer las acciones preventivas antes que las </w:t>
      </w:r>
      <w:proofErr w:type="spellStart"/>
      <w:r w:rsidRPr="00575072">
        <w:rPr>
          <w:rFonts w:ascii="Arial" w:hAnsi="Arial" w:cs="Arial"/>
        </w:rPr>
        <w:t>detectivas</w:t>
      </w:r>
      <w:proofErr w:type="spellEnd"/>
      <w:r w:rsidRPr="00575072">
        <w:rPr>
          <w:rFonts w:ascii="Arial" w:hAnsi="Arial" w:cs="Arial"/>
        </w:rPr>
        <w:t xml:space="preserve"> y las correctivas. </w:t>
      </w:r>
    </w:p>
    <w:p w:rsidR="00614A3B" w:rsidRPr="00575072" w:rsidRDefault="00614A3B" w:rsidP="00614A3B">
      <w:pPr>
        <w:spacing w:after="36" w:line="259" w:lineRule="auto"/>
        <w:jc w:val="both"/>
        <w:rPr>
          <w:rFonts w:ascii="Arial" w:hAnsi="Arial" w:cs="Arial"/>
        </w:rPr>
      </w:pPr>
      <w:r w:rsidRPr="00575072">
        <w:rPr>
          <w:rFonts w:ascii="Arial" w:hAnsi="Arial" w:cs="Arial"/>
        </w:rPr>
        <w:t xml:space="preserve"> </w:t>
      </w:r>
    </w:p>
    <w:p w:rsidR="00614A3B" w:rsidRPr="00575072" w:rsidRDefault="00614A3B" w:rsidP="00614A3B">
      <w:pPr>
        <w:numPr>
          <w:ilvl w:val="0"/>
          <w:numId w:val="1"/>
        </w:numPr>
        <w:spacing w:after="13" w:line="266" w:lineRule="auto"/>
        <w:ind w:right="2" w:hanging="427"/>
        <w:jc w:val="both"/>
        <w:rPr>
          <w:rFonts w:ascii="Arial" w:hAnsi="Arial" w:cs="Arial"/>
        </w:rPr>
      </w:pPr>
      <w:r w:rsidRPr="00575072">
        <w:rPr>
          <w:rFonts w:ascii="Arial" w:hAnsi="Arial" w:cs="Arial"/>
        </w:rPr>
        <w:t xml:space="preserve">En la identificación de los riesgos hay que identificar el impacto económico y reputacional. </w:t>
      </w:r>
    </w:p>
    <w:p w:rsidR="00614A3B" w:rsidRPr="00575072" w:rsidRDefault="00614A3B" w:rsidP="00614A3B">
      <w:pPr>
        <w:spacing w:after="16" w:line="259" w:lineRule="auto"/>
        <w:jc w:val="both"/>
        <w:rPr>
          <w:rFonts w:ascii="Arial" w:hAnsi="Arial" w:cs="Arial"/>
        </w:rPr>
      </w:pPr>
      <w:r w:rsidRPr="00575072">
        <w:rPr>
          <w:rFonts w:ascii="Arial" w:hAnsi="Arial" w:cs="Arial"/>
        </w:rPr>
        <w:t xml:space="preserve"> </w:t>
      </w:r>
    </w:p>
    <w:p w:rsidR="00614A3B" w:rsidRPr="00575072" w:rsidRDefault="00614A3B" w:rsidP="00614A3B">
      <w:pPr>
        <w:numPr>
          <w:ilvl w:val="0"/>
          <w:numId w:val="1"/>
        </w:numPr>
        <w:spacing w:after="13" w:line="266" w:lineRule="auto"/>
        <w:ind w:right="2" w:hanging="427"/>
        <w:jc w:val="both"/>
        <w:rPr>
          <w:rFonts w:ascii="Arial" w:hAnsi="Arial" w:cs="Arial"/>
        </w:rPr>
      </w:pPr>
      <w:r w:rsidRPr="00575072">
        <w:rPr>
          <w:rFonts w:ascii="Arial" w:hAnsi="Arial" w:cs="Arial"/>
        </w:rPr>
        <w:t xml:space="preserve">Para la implementación de una acción o mecanismo de control para prevenir o mitigar un riesgo debe analizarse la relación costo-beneficio, de tal manera que no sea más costoso el mecanismo de control que el costo del impacto del siniestro. </w:t>
      </w:r>
    </w:p>
    <w:p w:rsidR="00614A3B" w:rsidRPr="00575072" w:rsidRDefault="00614A3B" w:rsidP="00614A3B">
      <w:pPr>
        <w:spacing w:after="16" w:line="259" w:lineRule="auto"/>
        <w:jc w:val="both"/>
        <w:rPr>
          <w:rFonts w:ascii="Arial" w:hAnsi="Arial" w:cs="Arial"/>
        </w:rPr>
      </w:pPr>
      <w:r w:rsidRPr="00575072">
        <w:rPr>
          <w:rFonts w:ascii="Arial" w:hAnsi="Arial" w:cs="Arial"/>
        </w:rPr>
        <w:t xml:space="preserve"> </w:t>
      </w:r>
    </w:p>
    <w:p w:rsidR="00614A3B" w:rsidRPr="00575072" w:rsidRDefault="00614A3B" w:rsidP="00614A3B">
      <w:pPr>
        <w:numPr>
          <w:ilvl w:val="0"/>
          <w:numId w:val="1"/>
        </w:numPr>
        <w:spacing w:after="13" w:line="266" w:lineRule="auto"/>
        <w:ind w:right="2" w:hanging="427"/>
        <w:jc w:val="both"/>
        <w:rPr>
          <w:rFonts w:ascii="Arial" w:hAnsi="Arial" w:cs="Arial"/>
        </w:rPr>
      </w:pPr>
      <w:r w:rsidRPr="00575072">
        <w:rPr>
          <w:rFonts w:ascii="Arial" w:hAnsi="Arial" w:cs="Arial"/>
        </w:rPr>
        <w:t>La Administración de Riesgos debe estar implícita en todas y cada una de las sie</w:t>
      </w:r>
      <w:r w:rsidR="00DC7581">
        <w:rPr>
          <w:rFonts w:ascii="Arial" w:hAnsi="Arial" w:cs="Arial"/>
        </w:rPr>
        <w:t>te (7) dimensiones y diecinueve  (19</w:t>
      </w:r>
      <w:r w:rsidRPr="00575072">
        <w:rPr>
          <w:rFonts w:ascii="Arial" w:hAnsi="Arial" w:cs="Arial"/>
        </w:rPr>
        <w:t xml:space="preserve">) políticas que forman parte de la estructura del Modelo Integrado de Planeación y Gestión </w:t>
      </w:r>
      <w:r w:rsidRPr="00575072">
        <w:rPr>
          <w:rFonts w:ascii="Arial" w:eastAsia="Arial" w:hAnsi="Arial" w:cs="Arial"/>
        </w:rPr>
        <w:t>–</w:t>
      </w:r>
      <w:r w:rsidRPr="00575072">
        <w:rPr>
          <w:rFonts w:ascii="Arial" w:hAnsi="Arial" w:cs="Arial"/>
        </w:rPr>
        <w:t xml:space="preserve"> MIPG. </w:t>
      </w:r>
    </w:p>
    <w:p w:rsidR="00614A3B" w:rsidRPr="00575072" w:rsidRDefault="00614A3B" w:rsidP="00614A3B">
      <w:pPr>
        <w:spacing w:after="16" w:line="259" w:lineRule="auto"/>
        <w:jc w:val="both"/>
        <w:rPr>
          <w:rFonts w:ascii="Arial" w:hAnsi="Arial" w:cs="Arial"/>
        </w:rPr>
      </w:pPr>
      <w:r w:rsidRPr="00575072">
        <w:rPr>
          <w:rFonts w:ascii="Arial" w:hAnsi="Arial" w:cs="Arial"/>
        </w:rPr>
        <w:t xml:space="preserve"> </w:t>
      </w:r>
    </w:p>
    <w:p w:rsidR="00614A3B" w:rsidRDefault="00614A3B" w:rsidP="00614A3B">
      <w:pPr>
        <w:numPr>
          <w:ilvl w:val="0"/>
          <w:numId w:val="1"/>
        </w:numPr>
        <w:spacing w:after="13" w:line="266" w:lineRule="auto"/>
        <w:ind w:right="2" w:hanging="427"/>
        <w:jc w:val="both"/>
        <w:rPr>
          <w:rFonts w:ascii="Arial" w:hAnsi="Arial" w:cs="Arial"/>
        </w:rPr>
      </w:pPr>
      <w:r w:rsidRPr="00273218">
        <w:rPr>
          <w:rFonts w:ascii="Arial" w:hAnsi="Arial" w:cs="Arial"/>
        </w:rPr>
        <w:t xml:space="preserve">En la fase diagnóstica de la formulación del Plan </w:t>
      </w:r>
      <w:r w:rsidR="00D2151F">
        <w:rPr>
          <w:rFonts w:ascii="Arial" w:hAnsi="Arial" w:cs="Arial"/>
        </w:rPr>
        <w:t>de acción</w:t>
      </w:r>
      <w:r w:rsidRPr="00273218">
        <w:rPr>
          <w:rFonts w:ascii="Arial" w:hAnsi="Arial" w:cs="Arial"/>
        </w:rPr>
        <w:t xml:space="preserve">, se deben identificar los riesgos que afecten el cumplimiento de los objetivos institucionales, y las acciones de control que se proyecten deben estar orientadas a eliminarlos, mitigarlos o prevenirlos.  </w:t>
      </w:r>
    </w:p>
    <w:p w:rsidR="00614A3B" w:rsidRPr="00575072" w:rsidRDefault="00614A3B" w:rsidP="00614A3B">
      <w:pPr>
        <w:numPr>
          <w:ilvl w:val="0"/>
          <w:numId w:val="1"/>
        </w:numPr>
        <w:spacing w:after="13" w:line="266" w:lineRule="auto"/>
        <w:ind w:right="2" w:hanging="427"/>
        <w:jc w:val="both"/>
        <w:rPr>
          <w:rFonts w:ascii="Arial" w:hAnsi="Arial" w:cs="Arial"/>
        </w:rPr>
      </w:pPr>
      <w:r w:rsidRPr="00575072">
        <w:rPr>
          <w:rFonts w:ascii="Arial" w:hAnsi="Arial" w:cs="Arial"/>
        </w:rPr>
        <w:t xml:space="preserve">El manejo adecuado de la administración de Riesgos de cada una de las dependencias de la </w:t>
      </w:r>
      <w:r w:rsidR="00D2151F">
        <w:rPr>
          <w:rFonts w:ascii="Arial" w:hAnsi="Arial" w:cs="Arial"/>
        </w:rPr>
        <w:t>Alcaldía Municipal  de Barrancas, La Guajira</w:t>
      </w:r>
      <w:r w:rsidRPr="00575072">
        <w:rPr>
          <w:rFonts w:ascii="Arial" w:hAnsi="Arial" w:cs="Arial"/>
        </w:rPr>
        <w:t xml:space="preserve">; será responsabilidad de cada uno de los jefes de estas; por tanto, el manejo inadecuado de la administración de riesgos se considera un acto de negligencia y se sanciona conforme a la Ley 1952 del 28 de enero del 2019, por medio de la cual se expide el código general disciplinario se </w:t>
      </w:r>
      <w:r w:rsidRPr="00575072">
        <w:rPr>
          <w:rFonts w:ascii="Arial" w:hAnsi="Arial" w:cs="Arial"/>
        </w:rPr>
        <w:lastRenderedPageBreak/>
        <w:t xml:space="preserve">derogan la ley 734 de 2002 y algunas disposiciones de la ley 1474 de 2011, relacionadas con el derecho disciplinario. </w:t>
      </w:r>
    </w:p>
    <w:p w:rsidR="00614A3B" w:rsidRPr="00575072" w:rsidRDefault="00614A3B" w:rsidP="00614A3B">
      <w:pPr>
        <w:spacing w:after="16" w:line="259" w:lineRule="auto"/>
        <w:jc w:val="both"/>
        <w:rPr>
          <w:rFonts w:ascii="Arial" w:hAnsi="Arial" w:cs="Arial"/>
        </w:rPr>
      </w:pPr>
      <w:r w:rsidRPr="00575072">
        <w:rPr>
          <w:rFonts w:ascii="Arial" w:hAnsi="Arial" w:cs="Arial"/>
        </w:rPr>
        <w:t xml:space="preserve"> </w:t>
      </w:r>
    </w:p>
    <w:p w:rsidR="00DC7581" w:rsidRPr="00DC7581" w:rsidRDefault="00614A3B" w:rsidP="00DC7581">
      <w:pPr>
        <w:numPr>
          <w:ilvl w:val="0"/>
          <w:numId w:val="1"/>
        </w:numPr>
        <w:spacing w:after="16" w:line="259" w:lineRule="auto"/>
        <w:ind w:right="2" w:hanging="427"/>
        <w:jc w:val="both"/>
        <w:rPr>
          <w:rFonts w:ascii="Arial" w:hAnsi="Arial" w:cs="Arial"/>
        </w:rPr>
      </w:pPr>
      <w:r w:rsidRPr="00DC7581">
        <w:rPr>
          <w:rFonts w:ascii="Arial" w:hAnsi="Arial" w:cs="Arial"/>
        </w:rPr>
        <w:t xml:space="preserve">Los mecanismos de control interno deben estar orientados a eliminar o mitigar los riesgos y estos deben estar intrínsecos en los procedimientos conforme lo establece la Ley 87 del 29 de noviembre de 1993, y estos mecanismos deben revisarse y evaluarse en cada ciclo de mejora del Sistema de Control Interno MECI 2017, establecidos en la Dimensión 7 de Control Interno del Modelo Integrado de Planeación y Gestión </w:t>
      </w:r>
      <w:r w:rsidRPr="00DC7581">
        <w:rPr>
          <w:rFonts w:ascii="Arial" w:eastAsia="Arial" w:hAnsi="Arial" w:cs="Arial"/>
        </w:rPr>
        <w:t>–</w:t>
      </w:r>
      <w:r w:rsidRPr="00DC7581">
        <w:rPr>
          <w:rFonts w:ascii="Arial" w:hAnsi="Arial" w:cs="Arial"/>
        </w:rPr>
        <w:t xml:space="preserve"> MIPG, recientemente actualizado al Estándar Internacional COSO ERM 2017, que incorpora además del Ambiente de Control, la Evaluación de del Riesgo, las Actividades de Control, la Información y Comunicación, las Actividades de Monitoreo; el Modelo de las Tres (3) Líneas de Defensa y los Mapas de Aseguramiento. </w:t>
      </w:r>
    </w:p>
    <w:p w:rsidR="00DC7581" w:rsidRPr="00DC7581" w:rsidRDefault="00DC7581" w:rsidP="00DC7581">
      <w:pPr>
        <w:spacing w:after="16" w:line="259" w:lineRule="auto"/>
        <w:ind w:left="427" w:right="2"/>
        <w:jc w:val="both"/>
        <w:rPr>
          <w:rFonts w:ascii="Arial" w:hAnsi="Arial" w:cs="Arial"/>
        </w:rPr>
      </w:pPr>
    </w:p>
    <w:p w:rsidR="00614A3B" w:rsidRPr="00575072" w:rsidRDefault="00614A3B" w:rsidP="00614A3B">
      <w:pPr>
        <w:ind w:left="-5" w:right="3"/>
        <w:jc w:val="both"/>
        <w:rPr>
          <w:rFonts w:ascii="Arial" w:hAnsi="Arial" w:cs="Arial"/>
        </w:rPr>
      </w:pPr>
      <w:r w:rsidRPr="00575072">
        <w:rPr>
          <w:rFonts w:ascii="Arial" w:eastAsia="Arial" w:hAnsi="Arial" w:cs="Arial"/>
          <w:b/>
        </w:rPr>
        <w:t>ARTÍCULO CUARTO: METODOLOGÍA:</w:t>
      </w:r>
      <w:r w:rsidRPr="00575072">
        <w:rPr>
          <w:rFonts w:ascii="Arial" w:hAnsi="Arial" w:cs="Arial"/>
        </w:rPr>
        <w:t xml:space="preserve"> Para administrar los riesgos de la </w:t>
      </w:r>
      <w:r w:rsidR="00D2151F">
        <w:rPr>
          <w:rFonts w:ascii="Arial" w:hAnsi="Arial" w:cs="Arial"/>
        </w:rPr>
        <w:t>Alcaldía Municipal  de Barrancas, La Guajira</w:t>
      </w:r>
      <w:r w:rsidR="00D2151F">
        <w:rPr>
          <w:rFonts w:ascii="Arial" w:hAnsi="Arial" w:cs="Arial"/>
        </w:rPr>
        <w:t xml:space="preserve">, </w:t>
      </w:r>
      <w:r w:rsidRPr="00575072">
        <w:rPr>
          <w:rFonts w:ascii="Arial" w:hAnsi="Arial" w:cs="Arial"/>
        </w:rPr>
        <w:t xml:space="preserve"> identificados en los Mapas de Riesgos de cada Proceso del Modelo de Operación, se adopta la siguiente metodología, estructurada con base </w:t>
      </w:r>
      <w:r w:rsidR="002C5DEA">
        <w:rPr>
          <w:rFonts w:ascii="Arial" w:hAnsi="Arial" w:cs="Arial"/>
        </w:rPr>
        <w:t>en</w:t>
      </w:r>
      <w:r w:rsidRPr="00575072">
        <w:rPr>
          <w:rFonts w:ascii="Arial" w:hAnsi="Arial" w:cs="Arial"/>
        </w:rPr>
        <w:t xml:space="preserve"> la Guía para la Administración del Riesgo y el Diseño de Controles en entidades pública, expedida por el Departamento Administrativo de la Función Pública </w:t>
      </w:r>
      <w:r w:rsidRPr="00575072">
        <w:rPr>
          <w:rFonts w:ascii="Arial" w:eastAsia="Arial" w:hAnsi="Arial" w:cs="Arial"/>
        </w:rPr>
        <w:t>–</w:t>
      </w:r>
      <w:r w:rsidRPr="00575072">
        <w:rPr>
          <w:rFonts w:ascii="Arial" w:hAnsi="Arial" w:cs="Arial"/>
        </w:rPr>
        <w:t xml:space="preserve"> DAFP, </w:t>
      </w:r>
      <w:r w:rsidR="002C5DEA">
        <w:rPr>
          <w:rFonts w:ascii="Arial" w:hAnsi="Arial" w:cs="Arial"/>
        </w:rPr>
        <w:t xml:space="preserve">Versión 5 </w:t>
      </w:r>
      <w:r w:rsidRPr="00575072">
        <w:rPr>
          <w:rFonts w:ascii="Arial" w:hAnsi="Arial" w:cs="Arial"/>
        </w:rPr>
        <w:t xml:space="preserve">en diciembre de 2020. </w:t>
      </w:r>
    </w:p>
    <w:p w:rsidR="00614A3B" w:rsidRPr="00575072" w:rsidRDefault="00614A3B" w:rsidP="00614A3B">
      <w:pPr>
        <w:spacing w:after="19" w:line="259" w:lineRule="auto"/>
        <w:jc w:val="both"/>
        <w:rPr>
          <w:rFonts w:ascii="Arial" w:hAnsi="Arial" w:cs="Arial"/>
        </w:rPr>
      </w:pPr>
      <w:r w:rsidRPr="00575072">
        <w:rPr>
          <w:rFonts w:ascii="Arial" w:hAnsi="Arial" w:cs="Arial"/>
        </w:rPr>
        <w:t xml:space="preserve"> Se incluyen los siguientes Pasos y Lineamientos para administrar los riesgos de gestión, corrupción y seguridad de la información por procesos, así: </w:t>
      </w:r>
    </w:p>
    <w:p w:rsidR="00614A3B" w:rsidRPr="00575072" w:rsidRDefault="00614A3B" w:rsidP="00614A3B">
      <w:pPr>
        <w:spacing w:after="36" w:line="259" w:lineRule="auto"/>
        <w:jc w:val="both"/>
        <w:rPr>
          <w:rFonts w:ascii="Arial" w:hAnsi="Arial" w:cs="Arial"/>
        </w:rPr>
      </w:pPr>
      <w:r w:rsidRPr="00575072">
        <w:rPr>
          <w:rFonts w:ascii="Arial" w:hAnsi="Arial" w:cs="Arial"/>
        </w:rPr>
        <w:t xml:space="preserve"> </w:t>
      </w:r>
    </w:p>
    <w:p w:rsidR="00614A3B" w:rsidRPr="00575072" w:rsidRDefault="00614A3B" w:rsidP="00614A3B">
      <w:pPr>
        <w:numPr>
          <w:ilvl w:val="0"/>
          <w:numId w:val="2"/>
        </w:numPr>
        <w:spacing w:after="36" w:line="269" w:lineRule="auto"/>
        <w:ind w:right="673" w:hanging="708"/>
        <w:jc w:val="both"/>
        <w:rPr>
          <w:rFonts w:ascii="Arial" w:hAnsi="Arial" w:cs="Arial"/>
        </w:rPr>
      </w:pPr>
      <w:r w:rsidRPr="00575072">
        <w:rPr>
          <w:rFonts w:ascii="Arial" w:eastAsia="Arial" w:hAnsi="Arial" w:cs="Arial"/>
          <w:b/>
        </w:rPr>
        <w:t xml:space="preserve">PASO UNO. POLÍTICA DE ADMINISTRACIÓN DE RIESGOS. </w:t>
      </w:r>
    </w:p>
    <w:p w:rsidR="00614A3B" w:rsidRPr="00575072" w:rsidRDefault="00614A3B" w:rsidP="00614A3B">
      <w:pPr>
        <w:numPr>
          <w:ilvl w:val="1"/>
          <w:numId w:val="2"/>
        </w:numPr>
        <w:spacing w:after="37" w:line="266" w:lineRule="auto"/>
        <w:ind w:right="674" w:hanging="708"/>
        <w:jc w:val="both"/>
        <w:rPr>
          <w:rFonts w:ascii="Arial" w:hAnsi="Arial" w:cs="Arial"/>
        </w:rPr>
      </w:pPr>
      <w:r w:rsidRPr="00575072">
        <w:rPr>
          <w:rFonts w:ascii="Arial" w:hAnsi="Arial" w:cs="Arial"/>
        </w:rPr>
        <w:t xml:space="preserve">Lineamientos de la Política. </w:t>
      </w:r>
    </w:p>
    <w:p w:rsidR="00614A3B" w:rsidRPr="00575072" w:rsidRDefault="00614A3B" w:rsidP="00614A3B">
      <w:pPr>
        <w:numPr>
          <w:ilvl w:val="1"/>
          <w:numId w:val="2"/>
        </w:numPr>
        <w:spacing w:after="13" w:line="266" w:lineRule="auto"/>
        <w:ind w:right="674" w:hanging="708"/>
        <w:jc w:val="both"/>
        <w:rPr>
          <w:rFonts w:ascii="Arial" w:hAnsi="Arial" w:cs="Arial"/>
        </w:rPr>
      </w:pPr>
      <w:r w:rsidRPr="00575072">
        <w:rPr>
          <w:rFonts w:ascii="Arial" w:hAnsi="Arial" w:cs="Arial"/>
        </w:rPr>
        <w:t xml:space="preserve">Marco Conceptual para el Apetito del Riesgo </w:t>
      </w:r>
    </w:p>
    <w:p w:rsidR="00614A3B" w:rsidRPr="00575072" w:rsidRDefault="00614A3B" w:rsidP="00614A3B">
      <w:pPr>
        <w:spacing w:after="36" w:line="259" w:lineRule="auto"/>
        <w:jc w:val="both"/>
        <w:rPr>
          <w:rFonts w:ascii="Arial" w:hAnsi="Arial" w:cs="Arial"/>
        </w:rPr>
      </w:pPr>
      <w:r w:rsidRPr="00575072">
        <w:rPr>
          <w:rFonts w:ascii="Arial" w:hAnsi="Arial" w:cs="Arial"/>
        </w:rPr>
        <w:t xml:space="preserve"> </w:t>
      </w:r>
    </w:p>
    <w:p w:rsidR="00614A3B" w:rsidRPr="00575072" w:rsidRDefault="00614A3B" w:rsidP="00614A3B">
      <w:pPr>
        <w:numPr>
          <w:ilvl w:val="0"/>
          <w:numId w:val="2"/>
        </w:numPr>
        <w:spacing w:after="34" w:line="269" w:lineRule="auto"/>
        <w:ind w:right="673" w:hanging="708"/>
        <w:jc w:val="both"/>
        <w:rPr>
          <w:rFonts w:ascii="Arial" w:hAnsi="Arial" w:cs="Arial"/>
        </w:rPr>
      </w:pPr>
      <w:proofErr w:type="gramStart"/>
      <w:r w:rsidRPr="00575072">
        <w:rPr>
          <w:rFonts w:ascii="Arial" w:eastAsia="Arial" w:hAnsi="Arial" w:cs="Arial"/>
          <w:b/>
        </w:rPr>
        <w:t>PASO</w:t>
      </w:r>
      <w:proofErr w:type="gramEnd"/>
      <w:r w:rsidRPr="00575072">
        <w:rPr>
          <w:rFonts w:ascii="Arial" w:eastAsia="Arial" w:hAnsi="Arial" w:cs="Arial"/>
          <w:b/>
        </w:rPr>
        <w:t xml:space="preserve"> DOS. IDENTIFICACIÓN DE RIESGOS. </w:t>
      </w:r>
    </w:p>
    <w:p w:rsidR="00614A3B" w:rsidRPr="00575072" w:rsidRDefault="00614A3B" w:rsidP="00614A3B">
      <w:pPr>
        <w:numPr>
          <w:ilvl w:val="1"/>
          <w:numId w:val="2"/>
        </w:numPr>
        <w:spacing w:after="39" w:line="266" w:lineRule="auto"/>
        <w:ind w:right="674" w:hanging="708"/>
        <w:jc w:val="both"/>
        <w:rPr>
          <w:rFonts w:ascii="Arial" w:hAnsi="Arial" w:cs="Arial"/>
        </w:rPr>
      </w:pPr>
      <w:r w:rsidRPr="00575072">
        <w:rPr>
          <w:rFonts w:ascii="Arial" w:hAnsi="Arial" w:cs="Arial"/>
        </w:rPr>
        <w:t xml:space="preserve">Análisis de Objetivos Estratégicos y de los Procesos. </w:t>
      </w:r>
    </w:p>
    <w:p w:rsidR="00614A3B" w:rsidRPr="00575072" w:rsidRDefault="00614A3B" w:rsidP="00614A3B">
      <w:pPr>
        <w:numPr>
          <w:ilvl w:val="1"/>
          <w:numId w:val="2"/>
        </w:numPr>
        <w:spacing w:after="37" w:line="266" w:lineRule="auto"/>
        <w:ind w:right="674" w:hanging="708"/>
        <w:jc w:val="both"/>
        <w:rPr>
          <w:rFonts w:ascii="Arial" w:hAnsi="Arial" w:cs="Arial"/>
        </w:rPr>
      </w:pPr>
      <w:r w:rsidRPr="00575072">
        <w:rPr>
          <w:rFonts w:ascii="Arial" w:hAnsi="Arial" w:cs="Arial"/>
        </w:rPr>
        <w:t xml:space="preserve">Identificación de los Puntos de Riesgo. </w:t>
      </w:r>
    </w:p>
    <w:p w:rsidR="00614A3B" w:rsidRPr="00575072" w:rsidRDefault="00614A3B" w:rsidP="00614A3B">
      <w:pPr>
        <w:numPr>
          <w:ilvl w:val="1"/>
          <w:numId w:val="2"/>
        </w:numPr>
        <w:spacing w:after="37" w:line="266" w:lineRule="auto"/>
        <w:ind w:right="674" w:hanging="708"/>
        <w:jc w:val="both"/>
        <w:rPr>
          <w:rFonts w:ascii="Arial" w:hAnsi="Arial" w:cs="Arial"/>
        </w:rPr>
      </w:pPr>
      <w:r w:rsidRPr="00575072">
        <w:rPr>
          <w:rFonts w:ascii="Arial" w:hAnsi="Arial" w:cs="Arial"/>
        </w:rPr>
        <w:t xml:space="preserve">Identificación de Áreas de Impacto. </w:t>
      </w:r>
    </w:p>
    <w:p w:rsidR="00614A3B" w:rsidRPr="00575072" w:rsidRDefault="00614A3B" w:rsidP="00614A3B">
      <w:pPr>
        <w:numPr>
          <w:ilvl w:val="1"/>
          <w:numId w:val="2"/>
        </w:numPr>
        <w:spacing w:after="37" w:line="266" w:lineRule="auto"/>
        <w:ind w:right="674" w:hanging="708"/>
        <w:jc w:val="both"/>
        <w:rPr>
          <w:rFonts w:ascii="Arial" w:hAnsi="Arial" w:cs="Arial"/>
        </w:rPr>
      </w:pPr>
      <w:r w:rsidRPr="00575072">
        <w:rPr>
          <w:rFonts w:ascii="Arial" w:hAnsi="Arial" w:cs="Arial"/>
        </w:rPr>
        <w:t xml:space="preserve">Identificación de Áreas de Factores de Riesgo. </w:t>
      </w:r>
    </w:p>
    <w:p w:rsidR="00614A3B" w:rsidRPr="00575072" w:rsidRDefault="00614A3B" w:rsidP="00614A3B">
      <w:pPr>
        <w:numPr>
          <w:ilvl w:val="1"/>
          <w:numId w:val="2"/>
        </w:numPr>
        <w:spacing w:after="37" w:line="266" w:lineRule="auto"/>
        <w:ind w:right="674" w:hanging="708"/>
        <w:jc w:val="both"/>
        <w:rPr>
          <w:rFonts w:ascii="Arial" w:hAnsi="Arial" w:cs="Arial"/>
        </w:rPr>
      </w:pPr>
      <w:r w:rsidRPr="00575072">
        <w:rPr>
          <w:rFonts w:ascii="Arial" w:hAnsi="Arial" w:cs="Arial"/>
        </w:rPr>
        <w:t xml:space="preserve">Descripción del Riesgo. </w:t>
      </w:r>
    </w:p>
    <w:p w:rsidR="00614A3B" w:rsidRPr="00575072" w:rsidRDefault="00614A3B" w:rsidP="00614A3B">
      <w:pPr>
        <w:numPr>
          <w:ilvl w:val="1"/>
          <w:numId w:val="2"/>
        </w:numPr>
        <w:spacing w:after="13" w:line="266" w:lineRule="auto"/>
        <w:ind w:right="674" w:hanging="708"/>
        <w:jc w:val="both"/>
        <w:rPr>
          <w:rFonts w:ascii="Arial" w:hAnsi="Arial" w:cs="Arial"/>
        </w:rPr>
      </w:pPr>
      <w:r w:rsidRPr="00575072">
        <w:rPr>
          <w:rFonts w:ascii="Arial" w:hAnsi="Arial" w:cs="Arial"/>
        </w:rPr>
        <w:t xml:space="preserve">Clasificación del Riesgo. </w:t>
      </w:r>
    </w:p>
    <w:p w:rsidR="00614A3B" w:rsidRPr="00575072" w:rsidRDefault="00614A3B" w:rsidP="00614A3B">
      <w:pPr>
        <w:spacing w:after="36" w:line="259" w:lineRule="auto"/>
        <w:jc w:val="both"/>
        <w:rPr>
          <w:rFonts w:ascii="Arial" w:hAnsi="Arial" w:cs="Arial"/>
        </w:rPr>
      </w:pPr>
      <w:r w:rsidRPr="00575072">
        <w:rPr>
          <w:rFonts w:ascii="Arial" w:hAnsi="Arial" w:cs="Arial"/>
        </w:rPr>
        <w:t xml:space="preserve"> </w:t>
      </w:r>
    </w:p>
    <w:p w:rsidR="00614A3B" w:rsidRPr="00575072" w:rsidRDefault="00614A3B" w:rsidP="00614A3B">
      <w:pPr>
        <w:numPr>
          <w:ilvl w:val="0"/>
          <w:numId w:val="2"/>
        </w:numPr>
        <w:spacing w:after="34" w:line="269" w:lineRule="auto"/>
        <w:ind w:right="673" w:hanging="708"/>
        <w:jc w:val="both"/>
        <w:rPr>
          <w:rFonts w:ascii="Arial" w:hAnsi="Arial" w:cs="Arial"/>
        </w:rPr>
      </w:pPr>
      <w:proofErr w:type="gramStart"/>
      <w:r w:rsidRPr="00575072">
        <w:rPr>
          <w:rFonts w:ascii="Arial" w:eastAsia="Arial" w:hAnsi="Arial" w:cs="Arial"/>
          <w:b/>
        </w:rPr>
        <w:t>PASO</w:t>
      </w:r>
      <w:proofErr w:type="gramEnd"/>
      <w:r w:rsidRPr="00575072">
        <w:rPr>
          <w:rFonts w:ascii="Arial" w:eastAsia="Arial" w:hAnsi="Arial" w:cs="Arial"/>
          <w:b/>
        </w:rPr>
        <w:t xml:space="preserve"> TRES. VALORACIÓN DE RIEGOS. </w:t>
      </w:r>
    </w:p>
    <w:p w:rsidR="00614A3B" w:rsidRPr="00575072" w:rsidRDefault="00614A3B" w:rsidP="00614A3B">
      <w:pPr>
        <w:numPr>
          <w:ilvl w:val="1"/>
          <w:numId w:val="2"/>
        </w:numPr>
        <w:spacing w:after="37" w:line="266" w:lineRule="auto"/>
        <w:ind w:right="674" w:hanging="708"/>
        <w:jc w:val="both"/>
        <w:rPr>
          <w:rFonts w:ascii="Arial" w:hAnsi="Arial" w:cs="Arial"/>
        </w:rPr>
      </w:pPr>
      <w:r w:rsidRPr="00575072">
        <w:rPr>
          <w:rFonts w:ascii="Arial" w:hAnsi="Arial" w:cs="Arial"/>
        </w:rPr>
        <w:t xml:space="preserve">Análisis de Riesgos. </w:t>
      </w:r>
    </w:p>
    <w:p w:rsidR="00614A3B" w:rsidRPr="00575072" w:rsidRDefault="00614A3B" w:rsidP="00614A3B">
      <w:pPr>
        <w:numPr>
          <w:ilvl w:val="1"/>
          <w:numId w:val="2"/>
        </w:numPr>
        <w:spacing w:after="40" w:line="266" w:lineRule="auto"/>
        <w:ind w:right="674" w:hanging="708"/>
        <w:jc w:val="both"/>
        <w:rPr>
          <w:rFonts w:ascii="Arial" w:hAnsi="Arial" w:cs="Arial"/>
        </w:rPr>
      </w:pPr>
      <w:r w:rsidRPr="00575072">
        <w:rPr>
          <w:rFonts w:ascii="Arial" w:hAnsi="Arial" w:cs="Arial"/>
        </w:rPr>
        <w:t xml:space="preserve">Evaluación del Riesgo. </w:t>
      </w:r>
    </w:p>
    <w:p w:rsidR="00614A3B" w:rsidRPr="00575072" w:rsidRDefault="00614A3B" w:rsidP="00614A3B">
      <w:pPr>
        <w:numPr>
          <w:ilvl w:val="1"/>
          <w:numId w:val="2"/>
        </w:numPr>
        <w:spacing w:after="37" w:line="266" w:lineRule="auto"/>
        <w:ind w:right="674" w:hanging="708"/>
        <w:jc w:val="both"/>
        <w:rPr>
          <w:rFonts w:ascii="Arial" w:hAnsi="Arial" w:cs="Arial"/>
        </w:rPr>
      </w:pPr>
      <w:r w:rsidRPr="00575072">
        <w:rPr>
          <w:rFonts w:ascii="Arial" w:hAnsi="Arial" w:cs="Arial"/>
        </w:rPr>
        <w:t xml:space="preserve">Estrategias para Combatir el Riesgo. </w:t>
      </w:r>
    </w:p>
    <w:p w:rsidR="00614A3B" w:rsidRPr="00575072" w:rsidRDefault="00614A3B" w:rsidP="00614A3B">
      <w:pPr>
        <w:numPr>
          <w:ilvl w:val="1"/>
          <w:numId w:val="2"/>
        </w:numPr>
        <w:spacing w:after="37" w:line="266" w:lineRule="auto"/>
        <w:ind w:right="674" w:hanging="708"/>
        <w:jc w:val="both"/>
        <w:rPr>
          <w:rFonts w:ascii="Arial" w:hAnsi="Arial" w:cs="Arial"/>
        </w:rPr>
      </w:pPr>
      <w:r w:rsidRPr="00575072">
        <w:rPr>
          <w:rFonts w:ascii="Arial" w:hAnsi="Arial" w:cs="Arial"/>
        </w:rPr>
        <w:t xml:space="preserve">Herramientas para la Gestión del Riesgo. </w:t>
      </w:r>
    </w:p>
    <w:p w:rsidR="00614A3B" w:rsidRPr="00575072" w:rsidRDefault="00614A3B" w:rsidP="00614A3B">
      <w:pPr>
        <w:numPr>
          <w:ilvl w:val="1"/>
          <w:numId w:val="2"/>
        </w:numPr>
        <w:spacing w:after="13" w:line="266" w:lineRule="auto"/>
        <w:ind w:right="674" w:hanging="708"/>
        <w:jc w:val="both"/>
        <w:rPr>
          <w:rFonts w:ascii="Arial" w:hAnsi="Arial" w:cs="Arial"/>
        </w:rPr>
      </w:pPr>
      <w:r w:rsidRPr="00575072">
        <w:rPr>
          <w:rFonts w:ascii="Arial" w:hAnsi="Arial" w:cs="Arial"/>
        </w:rPr>
        <w:t xml:space="preserve">Monitoreo y Revisión. </w:t>
      </w:r>
    </w:p>
    <w:p w:rsidR="00083B56" w:rsidRDefault="00083B56"/>
    <w:p w:rsidR="002C5DEA" w:rsidRDefault="002C5DEA"/>
    <w:p w:rsidR="002C5DEA" w:rsidRPr="004738E7" w:rsidRDefault="002C5DEA" w:rsidP="004738E7">
      <w:pPr>
        <w:spacing w:line="348" w:lineRule="auto"/>
        <w:ind w:right="510"/>
        <w:jc w:val="both"/>
      </w:pPr>
      <w:r w:rsidRPr="004738E7">
        <w:rPr>
          <w:rFonts w:ascii="Arial" w:eastAsia="Arial" w:hAnsi="Arial" w:cs="Arial"/>
          <w:b/>
        </w:rPr>
        <w:lastRenderedPageBreak/>
        <w:t xml:space="preserve">ARTÍCULO </w:t>
      </w:r>
      <w:r w:rsidR="004738E7" w:rsidRPr="004738E7">
        <w:rPr>
          <w:rFonts w:ascii="Arial" w:eastAsia="Arial" w:hAnsi="Arial" w:cs="Arial"/>
          <w:b/>
        </w:rPr>
        <w:t>QUNTO</w:t>
      </w:r>
      <w:r w:rsidRPr="004738E7">
        <w:rPr>
          <w:rFonts w:ascii="Arial" w:eastAsia="Arial" w:hAnsi="Arial" w:cs="Arial"/>
          <w:b/>
        </w:rPr>
        <w:t>:</w:t>
      </w:r>
      <w:r w:rsidRPr="004738E7">
        <w:rPr>
          <w:rFonts w:ascii="Arial" w:hAnsi="Arial" w:cs="Arial"/>
        </w:rPr>
        <w:t xml:space="preserve"> </w:t>
      </w:r>
      <w:r w:rsidRPr="004738E7">
        <w:rPr>
          <w:rFonts w:ascii="Arial" w:hAnsi="Arial" w:cs="Arial"/>
          <w:b/>
          <w:bCs/>
        </w:rPr>
        <w:t>NIVELES</w:t>
      </w:r>
      <w:r w:rsidRPr="004738E7">
        <w:rPr>
          <w:rFonts w:ascii="Arial" w:hAnsi="Arial" w:cs="Arial"/>
          <w:b/>
          <w:bCs/>
          <w:spacing w:val="-9"/>
        </w:rPr>
        <w:t xml:space="preserve"> </w:t>
      </w:r>
      <w:r w:rsidRPr="004738E7">
        <w:rPr>
          <w:rFonts w:ascii="Arial" w:hAnsi="Arial" w:cs="Arial"/>
          <w:b/>
          <w:bCs/>
        </w:rPr>
        <w:t>DE</w:t>
      </w:r>
      <w:r w:rsidRPr="004738E7">
        <w:rPr>
          <w:rFonts w:ascii="Arial" w:hAnsi="Arial" w:cs="Arial"/>
          <w:b/>
          <w:bCs/>
          <w:spacing w:val="-9"/>
        </w:rPr>
        <w:t xml:space="preserve"> </w:t>
      </w:r>
      <w:r w:rsidRPr="004738E7">
        <w:rPr>
          <w:rFonts w:ascii="Arial" w:hAnsi="Arial" w:cs="Arial"/>
          <w:b/>
          <w:bCs/>
        </w:rPr>
        <w:t>RESPONSABILIDAD</w:t>
      </w:r>
      <w:r w:rsidRPr="004738E7">
        <w:rPr>
          <w:rFonts w:ascii="Arial" w:hAnsi="Arial" w:cs="Arial"/>
          <w:b/>
          <w:bCs/>
          <w:spacing w:val="-9"/>
        </w:rPr>
        <w:t xml:space="preserve"> </w:t>
      </w:r>
      <w:r w:rsidRPr="004738E7">
        <w:rPr>
          <w:rFonts w:ascii="Arial" w:hAnsi="Arial" w:cs="Arial"/>
          <w:b/>
          <w:bCs/>
        </w:rPr>
        <w:t>Y</w:t>
      </w:r>
      <w:r w:rsidRPr="004738E7">
        <w:rPr>
          <w:rFonts w:ascii="Arial" w:hAnsi="Arial" w:cs="Arial"/>
          <w:b/>
          <w:bCs/>
          <w:spacing w:val="-9"/>
        </w:rPr>
        <w:t xml:space="preserve"> </w:t>
      </w:r>
      <w:r w:rsidRPr="004738E7">
        <w:rPr>
          <w:rFonts w:ascii="Arial" w:hAnsi="Arial" w:cs="Arial"/>
          <w:b/>
          <w:bCs/>
        </w:rPr>
        <w:t>AUTORIDAD</w:t>
      </w:r>
      <w:r w:rsidRPr="004738E7">
        <w:rPr>
          <w:rFonts w:ascii="Arial" w:hAnsi="Arial" w:cs="Arial"/>
          <w:b/>
          <w:bCs/>
          <w:spacing w:val="-9"/>
        </w:rPr>
        <w:t xml:space="preserve"> </w:t>
      </w:r>
      <w:r w:rsidRPr="004738E7">
        <w:rPr>
          <w:rFonts w:ascii="Arial" w:hAnsi="Arial" w:cs="Arial"/>
          <w:b/>
          <w:bCs/>
        </w:rPr>
        <w:t>PARA</w:t>
      </w:r>
      <w:r w:rsidRPr="004738E7">
        <w:rPr>
          <w:rFonts w:ascii="Arial" w:hAnsi="Arial" w:cs="Arial"/>
          <w:b/>
          <w:bCs/>
          <w:spacing w:val="-9"/>
        </w:rPr>
        <w:t xml:space="preserve"> </w:t>
      </w:r>
      <w:r w:rsidRPr="004738E7">
        <w:rPr>
          <w:rFonts w:ascii="Arial" w:hAnsi="Arial" w:cs="Arial"/>
          <w:b/>
          <w:bCs/>
        </w:rPr>
        <w:t>EL</w:t>
      </w:r>
      <w:r w:rsidRPr="004738E7">
        <w:rPr>
          <w:rFonts w:ascii="Arial" w:hAnsi="Arial" w:cs="Arial"/>
          <w:b/>
          <w:bCs/>
          <w:spacing w:val="-9"/>
        </w:rPr>
        <w:t xml:space="preserve"> </w:t>
      </w:r>
      <w:r w:rsidRPr="004738E7">
        <w:rPr>
          <w:rFonts w:ascii="Arial" w:hAnsi="Arial" w:cs="Arial"/>
          <w:b/>
          <w:bCs/>
        </w:rPr>
        <w:t>MANEJO</w:t>
      </w:r>
      <w:r w:rsidRPr="004738E7">
        <w:rPr>
          <w:rFonts w:ascii="Arial" w:hAnsi="Arial" w:cs="Arial"/>
          <w:b/>
          <w:bCs/>
          <w:spacing w:val="-9"/>
        </w:rPr>
        <w:t xml:space="preserve"> </w:t>
      </w:r>
      <w:r w:rsidRPr="004738E7">
        <w:rPr>
          <w:rFonts w:ascii="Arial" w:hAnsi="Arial" w:cs="Arial"/>
          <w:b/>
          <w:bCs/>
        </w:rPr>
        <w:t>DE</w:t>
      </w:r>
      <w:r w:rsidRPr="004738E7">
        <w:rPr>
          <w:rFonts w:ascii="Arial" w:hAnsi="Arial" w:cs="Arial"/>
          <w:b/>
          <w:bCs/>
          <w:spacing w:val="-9"/>
        </w:rPr>
        <w:t xml:space="preserve"> </w:t>
      </w:r>
      <w:r w:rsidRPr="004738E7">
        <w:rPr>
          <w:rFonts w:ascii="Arial" w:hAnsi="Arial" w:cs="Arial"/>
          <w:b/>
          <w:bCs/>
        </w:rPr>
        <w:t>LOS</w:t>
      </w:r>
      <w:r w:rsidRPr="004738E7">
        <w:rPr>
          <w:rFonts w:ascii="Arial" w:hAnsi="Arial" w:cs="Arial"/>
          <w:b/>
          <w:bCs/>
          <w:spacing w:val="-9"/>
        </w:rPr>
        <w:t xml:space="preserve"> </w:t>
      </w:r>
      <w:r w:rsidRPr="004738E7">
        <w:rPr>
          <w:rFonts w:ascii="Arial" w:hAnsi="Arial" w:cs="Arial"/>
          <w:b/>
          <w:bCs/>
        </w:rPr>
        <w:t>RIESGOS</w:t>
      </w:r>
      <w:r w:rsidRPr="004738E7">
        <w:rPr>
          <w:rFonts w:ascii="Arial" w:hAnsi="Arial" w:cs="Arial"/>
          <w:b/>
          <w:bCs/>
        </w:rPr>
        <w:t xml:space="preserve">: </w:t>
      </w:r>
      <w:r w:rsidRPr="004738E7">
        <w:rPr>
          <w:rFonts w:ascii="Arial" w:hAnsi="Arial" w:cs="Arial"/>
        </w:rPr>
        <w:t>La</w:t>
      </w:r>
      <w:r w:rsidRPr="004738E7">
        <w:rPr>
          <w:rFonts w:ascii="Arial" w:hAnsi="Arial" w:cs="Arial"/>
          <w:spacing w:val="1"/>
        </w:rPr>
        <w:t xml:space="preserve"> </w:t>
      </w:r>
      <w:r w:rsidRPr="004738E7">
        <w:rPr>
          <w:rFonts w:ascii="Arial" w:hAnsi="Arial" w:cs="Arial"/>
        </w:rPr>
        <w:t>entidad</w:t>
      </w:r>
      <w:r w:rsidRPr="004738E7">
        <w:rPr>
          <w:rFonts w:ascii="Arial" w:hAnsi="Arial" w:cs="Arial"/>
          <w:spacing w:val="1"/>
        </w:rPr>
        <w:t xml:space="preserve"> </w:t>
      </w:r>
      <w:r w:rsidRPr="004738E7">
        <w:rPr>
          <w:rFonts w:ascii="Arial" w:hAnsi="Arial" w:cs="Arial"/>
        </w:rPr>
        <w:t>debe</w:t>
      </w:r>
      <w:r w:rsidRPr="004738E7">
        <w:rPr>
          <w:rFonts w:ascii="Arial" w:hAnsi="Arial" w:cs="Arial"/>
          <w:spacing w:val="1"/>
        </w:rPr>
        <w:t xml:space="preserve"> </w:t>
      </w:r>
      <w:r w:rsidRPr="004738E7">
        <w:rPr>
          <w:rFonts w:ascii="Arial" w:hAnsi="Arial" w:cs="Arial"/>
        </w:rPr>
        <w:t>asegurar</w:t>
      </w:r>
      <w:r w:rsidRPr="004738E7">
        <w:rPr>
          <w:rFonts w:ascii="Arial" w:hAnsi="Arial" w:cs="Arial"/>
          <w:spacing w:val="1"/>
        </w:rPr>
        <w:t xml:space="preserve"> </w:t>
      </w:r>
      <w:r w:rsidRPr="004738E7">
        <w:rPr>
          <w:rFonts w:ascii="Arial" w:hAnsi="Arial" w:cs="Arial"/>
        </w:rPr>
        <w:t>el</w:t>
      </w:r>
      <w:r w:rsidRPr="004738E7">
        <w:rPr>
          <w:rFonts w:ascii="Arial" w:hAnsi="Arial" w:cs="Arial"/>
          <w:spacing w:val="1"/>
        </w:rPr>
        <w:t xml:space="preserve"> </w:t>
      </w:r>
      <w:r w:rsidRPr="004738E7">
        <w:rPr>
          <w:rFonts w:ascii="Arial" w:hAnsi="Arial" w:cs="Arial"/>
        </w:rPr>
        <w:t>logro</w:t>
      </w:r>
      <w:r w:rsidRPr="004738E7">
        <w:rPr>
          <w:rFonts w:ascii="Arial" w:hAnsi="Arial" w:cs="Arial"/>
          <w:spacing w:val="1"/>
        </w:rPr>
        <w:t xml:space="preserve"> </w:t>
      </w:r>
      <w:r w:rsidRPr="004738E7">
        <w:rPr>
          <w:rFonts w:ascii="Arial" w:hAnsi="Arial" w:cs="Arial"/>
        </w:rPr>
        <w:t>de</w:t>
      </w:r>
      <w:r w:rsidRPr="004738E7">
        <w:rPr>
          <w:rFonts w:ascii="Arial" w:hAnsi="Arial" w:cs="Arial"/>
          <w:spacing w:val="1"/>
        </w:rPr>
        <w:t xml:space="preserve"> </w:t>
      </w:r>
      <w:r w:rsidRPr="004738E7">
        <w:rPr>
          <w:rFonts w:ascii="Arial" w:hAnsi="Arial" w:cs="Arial"/>
        </w:rPr>
        <w:t>sus</w:t>
      </w:r>
      <w:r w:rsidRPr="004738E7">
        <w:rPr>
          <w:rFonts w:ascii="Arial" w:hAnsi="Arial" w:cs="Arial"/>
          <w:spacing w:val="1"/>
        </w:rPr>
        <w:t xml:space="preserve"> </w:t>
      </w:r>
      <w:r w:rsidRPr="004738E7">
        <w:rPr>
          <w:rFonts w:ascii="Arial" w:hAnsi="Arial" w:cs="Arial"/>
        </w:rPr>
        <w:t>objetivos,</w:t>
      </w:r>
      <w:r w:rsidRPr="004738E7">
        <w:rPr>
          <w:rFonts w:ascii="Arial" w:hAnsi="Arial" w:cs="Arial"/>
          <w:spacing w:val="1"/>
        </w:rPr>
        <w:t xml:space="preserve"> </w:t>
      </w:r>
      <w:r w:rsidRPr="004738E7">
        <w:rPr>
          <w:rFonts w:ascii="Arial" w:hAnsi="Arial" w:cs="Arial"/>
        </w:rPr>
        <w:t>anticipándose</w:t>
      </w:r>
      <w:r w:rsidRPr="004738E7">
        <w:rPr>
          <w:rFonts w:ascii="Arial" w:hAnsi="Arial" w:cs="Arial"/>
          <w:spacing w:val="1"/>
        </w:rPr>
        <w:t xml:space="preserve"> </w:t>
      </w:r>
      <w:r w:rsidRPr="004738E7">
        <w:rPr>
          <w:rFonts w:ascii="Arial" w:hAnsi="Arial" w:cs="Arial"/>
        </w:rPr>
        <w:t>a</w:t>
      </w:r>
      <w:r w:rsidRPr="004738E7">
        <w:rPr>
          <w:rFonts w:ascii="Arial" w:hAnsi="Arial" w:cs="Arial"/>
          <w:spacing w:val="1"/>
        </w:rPr>
        <w:t xml:space="preserve"> </w:t>
      </w:r>
      <w:r w:rsidRPr="004738E7">
        <w:rPr>
          <w:rFonts w:ascii="Arial" w:hAnsi="Arial" w:cs="Arial"/>
        </w:rPr>
        <w:t>los</w:t>
      </w:r>
      <w:r w:rsidRPr="004738E7">
        <w:rPr>
          <w:rFonts w:ascii="Arial" w:hAnsi="Arial" w:cs="Arial"/>
          <w:spacing w:val="1"/>
        </w:rPr>
        <w:t xml:space="preserve"> </w:t>
      </w:r>
      <w:r w:rsidRPr="004738E7">
        <w:rPr>
          <w:rFonts w:ascii="Arial" w:hAnsi="Arial" w:cs="Arial"/>
        </w:rPr>
        <w:t>eventos</w:t>
      </w:r>
      <w:r w:rsidRPr="004738E7">
        <w:rPr>
          <w:rFonts w:ascii="Arial" w:hAnsi="Arial" w:cs="Arial"/>
          <w:spacing w:val="1"/>
        </w:rPr>
        <w:t xml:space="preserve"> </w:t>
      </w:r>
      <w:r w:rsidRPr="004738E7">
        <w:rPr>
          <w:rFonts w:ascii="Arial" w:hAnsi="Arial" w:cs="Arial"/>
        </w:rPr>
        <w:t>negativos</w:t>
      </w:r>
      <w:r w:rsidRPr="004738E7">
        <w:rPr>
          <w:rFonts w:ascii="Arial" w:hAnsi="Arial" w:cs="Arial"/>
          <w:spacing w:val="1"/>
        </w:rPr>
        <w:t xml:space="preserve"> </w:t>
      </w:r>
      <w:r w:rsidRPr="004738E7">
        <w:rPr>
          <w:rFonts w:ascii="Arial" w:hAnsi="Arial" w:cs="Arial"/>
        </w:rPr>
        <w:t xml:space="preserve">relacionados con la gestión de la entidad. El Modelo Integrado de Planeación y Gestión- </w:t>
      </w:r>
      <w:r w:rsidRPr="004738E7">
        <w:rPr>
          <w:rFonts w:ascii="Arial" w:hAnsi="Arial" w:cs="Arial"/>
          <w:b/>
        </w:rPr>
        <w:t xml:space="preserve">(MIPG) </w:t>
      </w:r>
      <w:r w:rsidRPr="004738E7">
        <w:rPr>
          <w:rFonts w:ascii="Arial" w:hAnsi="Arial" w:cs="Arial"/>
        </w:rPr>
        <w:t>en la</w:t>
      </w:r>
      <w:r w:rsidRPr="004738E7">
        <w:rPr>
          <w:rFonts w:ascii="Arial" w:hAnsi="Arial" w:cs="Arial"/>
          <w:spacing w:val="-47"/>
        </w:rPr>
        <w:t xml:space="preserve"> </w:t>
      </w:r>
      <w:r w:rsidRPr="004738E7">
        <w:rPr>
          <w:rFonts w:ascii="Arial" w:hAnsi="Arial" w:cs="Arial"/>
        </w:rPr>
        <w:t>dimensión</w:t>
      </w:r>
      <w:r w:rsidRPr="004738E7">
        <w:rPr>
          <w:rFonts w:ascii="Arial" w:hAnsi="Arial" w:cs="Arial"/>
          <w:spacing w:val="-7"/>
        </w:rPr>
        <w:t xml:space="preserve"> </w:t>
      </w:r>
      <w:r w:rsidRPr="004738E7">
        <w:rPr>
          <w:rFonts w:ascii="Arial" w:hAnsi="Arial" w:cs="Arial"/>
        </w:rPr>
        <w:t>siete</w:t>
      </w:r>
      <w:r w:rsidRPr="004738E7">
        <w:rPr>
          <w:rFonts w:ascii="Arial" w:hAnsi="Arial" w:cs="Arial"/>
          <w:spacing w:val="-7"/>
        </w:rPr>
        <w:t xml:space="preserve"> </w:t>
      </w:r>
      <w:r w:rsidRPr="004738E7">
        <w:rPr>
          <w:rFonts w:ascii="Arial" w:hAnsi="Arial" w:cs="Arial"/>
        </w:rPr>
        <w:t>(7)</w:t>
      </w:r>
      <w:r w:rsidRPr="004738E7">
        <w:rPr>
          <w:rFonts w:ascii="Arial" w:hAnsi="Arial" w:cs="Arial"/>
          <w:spacing w:val="-7"/>
        </w:rPr>
        <w:t xml:space="preserve"> </w:t>
      </w:r>
      <w:r w:rsidRPr="004738E7">
        <w:rPr>
          <w:rFonts w:ascii="Arial" w:hAnsi="Arial" w:cs="Arial"/>
        </w:rPr>
        <w:t>“Control</w:t>
      </w:r>
      <w:r w:rsidRPr="004738E7">
        <w:rPr>
          <w:rFonts w:ascii="Arial" w:hAnsi="Arial" w:cs="Arial"/>
          <w:spacing w:val="-7"/>
        </w:rPr>
        <w:t xml:space="preserve"> </w:t>
      </w:r>
      <w:r w:rsidRPr="004738E7">
        <w:rPr>
          <w:rFonts w:ascii="Arial" w:hAnsi="Arial" w:cs="Arial"/>
        </w:rPr>
        <w:t>Interno”</w:t>
      </w:r>
      <w:r w:rsidRPr="004738E7">
        <w:rPr>
          <w:rFonts w:ascii="Arial" w:hAnsi="Arial" w:cs="Arial"/>
          <w:spacing w:val="-7"/>
        </w:rPr>
        <w:t xml:space="preserve"> </w:t>
      </w:r>
      <w:r w:rsidRPr="004738E7">
        <w:rPr>
          <w:rFonts w:ascii="Arial" w:hAnsi="Arial" w:cs="Arial"/>
        </w:rPr>
        <w:t>desarrolla</w:t>
      </w:r>
      <w:r w:rsidRPr="004738E7">
        <w:rPr>
          <w:rFonts w:ascii="Arial" w:hAnsi="Arial" w:cs="Arial"/>
          <w:spacing w:val="-6"/>
        </w:rPr>
        <w:t xml:space="preserve"> </w:t>
      </w:r>
      <w:r w:rsidRPr="004738E7">
        <w:rPr>
          <w:rFonts w:ascii="Arial" w:hAnsi="Arial" w:cs="Arial"/>
        </w:rPr>
        <w:t>a</w:t>
      </w:r>
      <w:r w:rsidRPr="004738E7">
        <w:rPr>
          <w:rFonts w:ascii="Arial" w:hAnsi="Arial" w:cs="Arial"/>
          <w:spacing w:val="-7"/>
        </w:rPr>
        <w:t xml:space="preserve"> </w:t>
      </w:r>
      <w:r w:rsidRPr="004738E7">
        <w:rPr>
          <w:rFonts w:ascii="Arial" w:hAnsi="Arial" w:cs="Arial"/>
        </w:rPr>
        <w:t>través</w:t>
      </w:r>
      <w:r w:rsidRPr="004738E7">
        <w:rPr>
          <w:rFonts w:ascii="Arial" w:hAnsi="Arial" w:cs="Arial"/>
          <w:spacing w:val="-7"/>
        </w:rPr>
        <w:t xml:space="preserve"> </w:t>
      </w:r>
      <w:r w:rsidRPr="004738E7">
        <w:rPr>
          <w:rFonts w:ascii="Arial" w:hAnsi="Arial" w:cs="Arial"/>
        </w:rPr>
        <w:t>de</w:t>
      </w:r>
      <w:r w:rsidRPr="004738E7">
        <w:rPr>
          <w:rFonts w:ascii="Arial" w:hAnsi="Arial" w:cs="Arial"/>
          <w:spacing w:val="-7"/>
        </w:rPr>
        <w:t xml:space="preserve"> </w:t>
      </w:r>
      <w:r w:rsidRPr="004738E7">
        <w:rPr>
          <w:rFonts w:ascii="Arial" w:hAnsi="Arial" w:cs="Arial"/>
        </w:rPr>
        <w:t>la</w:t>
      </w:r>
      <w:r w:rsidRPr="004738E7">
        <w:rPr>
          <w:rFonts w:ascii="Arial" w:hAnsi="Arial" w:cs="Arial"/>
          <w:spacing w:val="-7"/>
        </w:rPr>
        <w:t xml:space="preserve"> </w:t>
      </w:r>
      <w:r w:rsidRPr="004738E7">
        <w:rPr>
          <w:rFonts w:ascii="Arial" w:hAnsi="Arial" w:cs="Arial"/>
        </w:rPr>
        <w:t>Línea</w:t>
      </w:r>
      <w:r w:rsidRPr="004738E7">
        <w:rPr>
          <w:rFonts w:ascii="Arial" w:hAnsi="Arial" w:cs="Arial"/>
          <w:spacing w:val="-6"/>
        </w:rPr>
        <w:t xml:space="preserve"> </w:t>
      </w:r>
      <w:r w:rsidRPr="004738E7">
        <w:rPr>
          <w:rFonts w:ascii="Arial" w:hAnsi="Arial" w:cs="Arial"/>
        </w:rPr>
        <w:t>Estratégica</w:t>
      </w:r>
      <w:r w:rsidRPr="004738E7">
        <w:rPr>
          <w:rFonts w:ascii="Arial" w:hAnsi="Arial" w:cs="Arial"/>
          <w:spacing w:val="-7"/>
        </w:rPr>
        <w:t xml:space="preserve"> </w:t>
      </w:r>
      <w:r w:rsidRPr="004738E7">
        <w:rPr>
          <w:rFonts w:ascii="Arial" w:hAnsi="Arial" w:cs="Arial"/>
        </w:rPr>
        <w:t>y</w:t>
      </w:r>
      <w:r w:rsidRPr="004738E7">
        <w:rPr>
          <w:rFonts w:ascii="Arial" w:hAnsi="Arial" w:cs="Arial"/>
          <w:spacing w:val="-7"/>
        </w:rPr>
        <w:t xml:space="preserve"> </w:t>
      </w:r>
      <w:r w:rsidRPr="004738E7">
        <w:rPr>
          <w:rFonts w:ascii="Arial" w:hAnsi="Arial" w:cs="Arial"/>
        </w:rPr>
        <w:t>las</w:t>
      </w:r>
      <w:r w:rsidRPr="004738E7">
        <w:rPr>
          <w:rFonts w:ascii="Arial" w:hAnsi="Arial" w:cs="Arial"/>
          <w:spacing w:val="-7"/>
        </w:rPr>
        <w:t xml:space="preserve"> </w:t>
      </w:r>
      <w:r w:rsidRPr="004738E7">
        <w:rPr>
          <w:rFonts w:ascii="Arial" w:hAnsi="Arial" w:cs="Arial"/>
        </w:rPr>
        <w:t>tres</w:t>
      </w:r>
      <w:r w:rsidRPr="004738E7">
        <w:rPr>
          <w:rFonts w:ascii="Arial" w:hAnsi="Arial" w:cs="Arial"/>
          <w:spacing w:val="-7"/>
        </w:rPr>
        <w:t xml:space="preserve"> </w:t>
      </w:r>
      <w:r w:rsidRPr="004738E7">
        <w:rPr>
          <w:rFonts w:ascii="Arial" w:hAnsi="Arial" w:cs="Arial"/>
        </w:rPr>
        <w:t>(3)</w:t>
      </w:r>
      <w:r w:rsidRPr="004738E7">
        <w:rPr>
          <w:rFonts w:ascii="Arial" w:hAnsi="Arial" w:cs="Arial"/>
          <w:spacing w:val="-6"/>
        </w:rPr>
        <w:t xml:space="preserve"> </w:t>
      </w:r>
      <w:r w:rsidRPr="004738E7">
        <w:rPr>
          <w:rFonts w:ascii="Arial" w:hAnsi="Arial" w:cs="Arial"/>
        </w:rPr>
        <w:t>Líneas</w:t>
      </w:r>
      <w:r w:rsidRPr="004738E7">
        <w:rPr>
          <w:rFonts w:ascii="Arial" w:hAnsi="Arial" w:cs="Arial"/>
          <w:spacing w:val="-7"/>
        </w:rPr>
        <w:t xml:space="preserve"> </w:t>
      </w:r>
      <w:r w:rsidRPr="004738E7">
        <w:rPr>
          <w:rFonts w:ascii="Arial" w:hAnsi="Arial" w:cs="Arial"/>
        </w:rPr>
        <w:t>de</w:t>
      </w:r>
      <w:r w:rsidRPr="004738E7">
        <w:rPr>
          <w:rFonts w:ascii="Arial" w:hAnsi="Arial" w:cs="Arial"/>
          <w:spacing w:val="1"/>
        </w:rPr>
        <w:t xml:space="preserve"> </w:t>
      </w:r>
      <w:r w:rsidRPr="004738E7">
        <w:rPr>
          <w:rFonts w:ascii="Arial" w:hAnsi="Arial" w:cs="Arial"/>
        </w:rPr>
        <w:t>Defensa</w:t>
      </w:r>
      <w:r w:rsidRPr="004738E7">
        <w:rPr>
          <w:rFonts w:ascii="Arial" w:hAnsi="Arial" w:cs="Arial"/>
          <w:spacing w:val="-2"/>
        </w:rPr>
        <w:t xml:space="preserve"> </w:t>
      </w:r>
      <w:r w:rsidRPr="004738E7">
        <w:rPr>
          <w:rFonts w:ascii="Arial" w:hAnsi="Arial" w:cs="Arial"/>
        </w:rPr>
        <w:t>de</w:t>
      </w:r>
      <w:r w:rsidRPr="004738E7">
        <w:rPr>
          <w:rFonts w:ascii="Arial" w:hAnsi="Arial" w:cs="Arial"/>
          <w:spacing w:val="-2"/>
        </w:rPr>
        <w:t xml:space="preserve"> </w:t>
      </w:r>
      <w:r w:rsidRPr="004738E7">
        <w:rPr>
          <w:rFonts w:ascii="Arial" w:hAnsi="Arial" w:cs="Arial"/>
        </w:rPr>
        <w:t>responsabilidad</w:t>
      </w:r>
      <w:r w:rsidRPr="004738E7">
        <w:rPr>
          <w:rFonts w:ascii="Arial" w:hAnsi="Arial" w:cs="Arial"/>
          <w:spacing w:val="-2"/>
        </w:rPr>
        <w:t xml:space="preserve"> </w:t>
      </w:r>
      <w:r w:rsidRPr="004738E7">
        <w:rPr>
          <w:rFonts w:ascii="Arial" w:hAnsi="Arial" w:cs="Arial"/>
        </w:rPr>
        <w:t>de</w:t>
      </w:r>
      <w:r w:rsidRPr="004738E7">
        <w:rPr>
          <w:rFonts w:ascii="Arial" w:hAnsi="Arial" w:cs="Arial"/>
          <w:spacing w:val="-1"/>
        </w:rPr>
        <w:t xml:space="preserve"> </w:t>
      </w:r>
      <w:r w:rsidRPr="004738E7">
        <w:rPr>
          <w:rFonts w:ascii="Arial" w:hAnsi="Arial" w:cs="Arial"/>
        </w:rPr>
        <w:t>la</w:t>
      </w:r>
      <w:r w:rsidRPr="004738E7">
        <w:rPr>
          <w:rFonts w:ascii="Arial" w:hAnsi="Arial" w:cs="Arial"/>
          <w:spacing w:val="-2"/>
        </w:rPr>
        <w:t xml:space="preserve"> </w:t>
      </w:r>
      <w:r w:rsidRPr="004738E7">
        <w:rPr>
          <w:rFonts w:ascii="Arial" w:hAnsi="Arial" w:cs="Arial"/>
        </w:rPr>
        <w:t>gestión</w:t>
      </w:r>
      <w:r w:rsidRPr="004738E7">
        <w:rPr>
          <w:rFonts w:ascii="Arial" w:hAnsi="Arial" w:cs="Arial"/>
          <w:spacing w:val="-2"/>
        </w:rPr>
        <w:t xml:space="preserve"> </w:t>
      </w:r>
      <w:r w:rsidRPr="004738E7">
        <w:rPr>
          <w:rFonts w:ascii="Arial" w:hAnsi="Arial" w:cs="Arial"/>
        </w:rPr>
        <w:t>del</w:t>
      </w:r>
      <w:r w:rsidRPr="004738E7">
        <w:rPr>
          <w:rFonts w:ascii="Arial" w:hAnsi="Arial" w:cs="Arial"/>
          <w:spacing w:val="-2"/>
        </w:rPr>
        <w:t xml:space="preserve"> </w:t>
      </w:r>
      <w:r w:rsidRPr="004738E7">
        <w:rPr>
          <w:rFonts w:ascii="Arial" w:hAnsi="Arial" w:cs="Arial"/>
        </w:rPr>
        <w:t>riesgo</w:t>
      </w:r>
      <w:r w:rsidRPr="004738E7">
        <w:rPr>
          <w:rFonts w:ascii="Arial" w:hAnsi="Arial" w:cs="Arial"/>
          <w:spacing w:val="-1"/>
        </w:rPr>
        <w:t xml:space="preserve"> </w:t>
      </w:r>
      <w:r w:rsidRPr="004738E7">
        <w:rPr>
          <w:rFonts w:ascii="Arial" w:hAnsi="Arial" w:cs="Arial"/>
        </w:rPr>
        <w:t>y</w:t>
      </w:r>
      <w:r w:rsidRPr="004738E7">
        <w:rPr>
          <w:rFonts w:ascii="Arial" w:hAnsi="Arial" w:cs="Arial"/>
          <w:spacing w:val="-2"/>
        </w:rPr>
        <w:t xml:space="preserve"> </w:t>
      </w:r>
      <w:r w:rsidRPr="004738E7">
        <w:rPr>
          <w:rFonts w:ascii="Arial" w:hAnsi="Arial" w:cs="Arial"/>
        </w:rPr>
        <w:t>control.</w:t>
      </w:r>
    </w:p>
    <w:tbl>
      <w:tblPr>
        <w:tblW w:w="5379" w:type="pct"/>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881"/>
        <w:gridCol w:w="1428"/>
        <w:gridCol w:w="6188"/>
      </w:tblGrid>
      <w:tr w:rsidR="002C5DEA" w:rsidRPr="00F84633" w:rsidTr="004738E7">
        <w:trPr>
          <w:trHeight w:val="266"/>
          <w:tblHeader/>
        </w:trPr>
        <w:tc>
          <w:tcPr>
            <w:tcW w:w="990" w:type="pct"/>
            <w:shd w:val="clear" w:color="auto" w:fill="DBE5F1"/>
            <w:vAlign w:val="center"/>
          </w:tcPr>
          <w:p w:rsidR="002C5DEA" w:rsidRPr="00D04F12" w:rsidRDefault="002C5DEA" w:rsidP="00AC1337">
            <w:pPr>
              <w:jc w:val="center"/>
              <w:rPr>
                <w:rFonts w:ascii="Arial" w:hAnsi="Arial" w:cs="Arial"/>
                <w:b/>
                <w:bCs/>
                <w:sz w:val="20"/>
                <w:szCs w:val="20"/>
                <w:lang w:val="es-MX"/>
              </w:rPr>
            </w:pPr>
            <w:r w:rsidRPr="00D04F12">
              <w:rPr>
                <w:rFonts w:ascii="Arial" w:hAnsi="Arial" w:cs="Arial"/>
                <w:b/>
                <w:bCs/>
                <w:sz w:val="20"/>
                <w:szCs w:val="20"/>
                <w:lang w:val="es-MX"/>
              </w:rPr>
              <w:t>LÍNEAS DE DEFENSA</w:t>
            </w:r>
          </w:p>
        </w:tc>
        <w:tc>
          <w:tcPr>
            <w:tcW w:w="752" w:type="pct"/>
            <w:shd w:val="clear" w:color="auto" w:fill="DBE5F1"/>
            <w:vAlign w:val="center"/>
          </w:tcPr>
          <w:p w:rsidR="002C5DEA" w:rsidRPr="00D04F12" w:rsidRDefault="002C5DEA" w:rsidP="00AC1337">
            <w:pPr>
              <w:jc w:val="center"/>
              <w:rPr>
                <w:rFonts w:ascii="Arial" w:hAnsi="Arial" w:cs="Arial"/>
                <w:b/>
                <w:bCs/>
                <w:sz w:val="20"/>
                <w:szCs w:val="20"/>
                <w:lang w:val="es-MX"/>
              </w:rPr>
            </w:pPr>
            <w:r w:rsidRPr="00D04F12">
              <w:rPr>
                <w:rFonts w:ascii="Arial" w:hAnsi="Arial" w:cs="Arial"/>
                <w:b/>
                <w:bCs/>
                <w:sz w:val="20"/>
                <w:szCs w:val="20"/>
                <w:lang w:val="es-MX"/>
              </w:rPr>
              <w:t>RESPONSABLE</w:t>
            </w:r>
          </w:p>
        </w:tc>
        <w:tc>
          <w:tcPr>
            <w:tcW w:w="3258" w:type="pct"/>
            <w:shd w:val="clear" w:color="auto" w:fill="DBE5F1"/>
            <w:vAlign w:val="center"/>
          </w:tcPr>
          <w:p w:rsidR="002C5DEA" w:rsidRPr="00D04F12" w:rsidRDefault="002C5DEA" w:rsidP="00AC1337">
            <w:pPr>
              <w:jc w:val="center"/>
              <w:rPr>
                <w:rFonts w:ascii="Arial" w:hAnsi="Arial" w:cs="Arial"/>
                <w:b/>
                <w:bCs/>
                <w:sz w:val="20"/>
                <w:szCs w:val="20"/>
                <w:lang w:val="es-MX"/>
              </w:rPr>
            </w:pPr>
            <w:r w:rsidRPr="00D04F12">
              <w:rPr>
                <w:rFonts w:ascii="Arial" w:hAnsi="Arial" w:cs="Arial"/>
                <w:b/>
                <w:bCs/>
                <w:sz w:val="20"/>
                <w:szCs w:val="20"/>
                <w:lang w:val="es-MX"/>
              </w:rPr>
              <w:t>RESPONSABILIDAD FRENTE AL RIESGO</w:t>
            </w:r>
          </w:p>
        </w:tc>
      </w:tr>
      <w:tr w:rsidR="002C5DEA" w:rsidRPr="00F84633" w:rsidTr="004738E7">
        <w:trPr>
          <w:trHeight w:val="266"/>
        </w:trPr>
        <w:tc>
          <w:tcPr>
            <w:tcW w:w="990" w:type="pct"/>
            <w:shd w:val="clear" w:color="auto" w:fill="F2F2F2"/>
            <w:vAlign w:val="center"/>
          </w:tcPr>
          <w:p w:rsidR="002C5DEA" w:rsidRPr="00F84633" w:rsidRDefault="002C5DEA" w:rsidP="00AC1337">
            <w:pPr>
              <w:jc w:val="both"/>
              <w:rPr>
                <w:rFonts w:ascii="Arial" w:hAnsi="Arial" w:cs="Arial"/>
                <w:b/>
                <w:bCs/>
                <w:sz w:val="18"/>
                <w:szCs w:val="18"/>
                <w:lang w:val="es-MX"/>
              </w:rPr>
            </w:pPr>
            <w:r w:rsidRPr="00F84633">
              <w:rPr>
                <w:rFonts w:ascii="Arial" w:hAnsi="Arial" w:cs="Arial"/>
                <w:b/>
                <w:bCs/>
                <w:sz w:val="18"/>
                <w:szCs w:val="18"/>
                <w:lang w:val="es-MX"/>
              </w:rPr>
              <w:t>Estratégica</w:t>
            </w:r>
          </w:p>
        </w:tc>
        <w:tc>
          <w:tcPr>
            <w:tcW w:w="752" w:type="pct"/>
            <w:shd w:val="clear" w:color="auto" w:fill="F2F2F2"/>
            <w:vAlign w:val="center"/>
          </w:tcPr>
          <w:p w:rsidR="002C5DEA" w:rsidRPr="00F84633" w:rsidRDefault="002C5DEA" w:rsidP="00AC1337">
            <w:pPr>
              <w:jc w:val="both"/>
              <w:rPr>
                <w:rFonts w:ascii="Arial" w:hAnsi="Arial" w:cs="Arial"/>
                <w:b/>
                <w:bCs/>
                <w:sz w:val="18"/>
                <w:szCs w:val="18"/>
                <w:lang w:val="es-MX"/>
              </w:rPr>
            </w:pPr>
            <w:r w:rsidRPr="00F84633">
              <w:rPr>
                <w:rFonts w:ascii="Arial" w:hAnsi="Arial" w:cs="Arial"/>
                <w:b/>
                <w:bCs/>
                <w:sz w:val="18"/>
                <w:szCs w:val="18"/>
                <w:lang w:val="es-MX"/>
              </w:rPr>
              <w:t>Alta Dirección, Comité Institucional de Coordinación de Control Interno</w:t>
            </w:r>
          </w:p>
        </w:tc>
        <w:tc>
          <w:tcPr>
            <w:tcW w:w="3258" w:type="pct"/>
            <w:shd w:val="clear" w:color="auto" w:fill="F2F2F2"/>
          </w:tcPr>
          <w:p w:rsidR="002C5DEA" w:rsidRPr="00E650E4" w:rsidRDefault="002C5DEA" w:rsidP="00AC1337">
            <w:pPr>
              <w:pStyle w:val="TableParagraph"/>
              <w:ind w:left="108" w:right="96"/>
              <w:jc w:val="both"/>
              <w:rPr>
                <w:rFonts w:ascii="Arial" w:hAnsi="Arial" w:cs="Arial"/>
                <w:sz w:val="18"/>
                <w:szCs w:val="18"/>
              </w:rPr>
            </w:pPr>
            <w:r>
              <w:rPr>
                <w:rFonts w:ascii="Arial" w:hAnsi="Arial" w:cs="Arial"/>
                <w:sz w:val="18"/>
                <w:szCs w:val="18"/>
              </w:rPr>
              <w:t>E</w:t>
            </w:r>
            <w:r w:rsidRPr="00E650E4">
              <w:rPr>
                <w:rFonts w:ascii="Arial" w:hAnsi="Arial" w:cs="Arial"/>
                <w:sz w:val="18"/>
                <w:szCs w:val="18"/>
              </w:rPr>
              <w:t>stá conformada por la Alta Dirección y el Comité Institucional de Coordinación de Control Interno. La responsabilidad de esta línea de defensa se centra en la emisión, revisió</w:t>
            </w:r>
            <w:r>
              <w:rPr>
                <w:rFonts w:ascii="Arial" w:hAnsi="Arial" w:cs="Arial"/>
                <w:sz w:val="18"/>
                <w:szCs w:val="18"/>
              </w:rPr>
              <w:t xml:space="preserve">n, validación y supervisión del </w:t>
            </w:r>
            <w:r w:rsidRPr="00E650E4">
              <w:rPr>
                <w:rFonts w:ascii="Arial" w:hAnsi="Arial" w:cs="Arial"/>
                <w:sz w:val="18"/>
                <w:szCs w:val="18"/>
              </w:rPr>
              <w:t>cumplimiento de políticas en materia de control interno, gestión del riesgo, seguimientos a la gestión y auditoría interna para toda la entidad.</w:t>
            </w:r>
          </w:p>
          <w:p w:rsidR="002C5DEA" w:rsidRDefault="002C5DEA" w:rsidP="00AC1337">
            <w:pPr>
              <w:pStyle w:val="TableParagraph"/>
              <w:ind w:right="96"/>
              <w:jc w:val="both"/>
              <w:rPr>
                <w:rFonts w:ascii="Arial" w:hAnsi="Arial" w:cs="Arial"/>
                <w:sz w:val="18"/>
                <w:szCs w:val="18"/>
              </w:rPr>
            </w:pPr>
          </w:p>
          <w:p w:rsidR="002C5DEA" w:rsidRDefault="002C5DEA" w:rsidP="00AC1337">
            <w:pPr>
              <w:pStyle w:val="TableParagraph"/>
              <w:ind w:left="108" w:right="96"/>
              <w:jc w:val="both"/>
              <w:rPr>
                <w:rFonts w:ascii="Arial" w:hAnsi="Arial" w:cs="Arial"/>
                <w:sz w:val="18"/>
                <w:szCs w:val="18"/>
              </w:rPr>
            </w:pPr>
            <w:r w:rsidRPr="00DB1CC3">
              <w:rPr>
                <w:rFonts w:ascii="Arial" w:hAnsi="Arial" w:cs="Arial"/>
                <w:sz w:val="18"/>
                <w:szCs w:val="18"/>
              </w:rPr>
              <w:t>Esta línea al ser una instancia decisoria dentro del sistema de Control</w:t>
            </w:r>
            <w:r w:rsidRPr="00DB1CC3">
              <w:rPr>
                <w:rFonts w:ascii="Arial" w:hAnsi="Arial" w:cs="Arial"/>
                <w:spacing w:val="-53"/>
                <w:sz w:val="18"/>
                <w:szCs w:val="18"/>
              </w:rPr>
              <w:t xml:space="preserve"> </w:t>
            </w:r>
            <w:r w:rsidRPr="00DB1CC3">
              <w:rPr>
                <w:rFonts w:ascii="Arial" w:hAnsi="Arial" w:cs="Arial"/>
                <w:sz w:val="18"/>
                <w:szCs w:val="18"/>
              </w:rPr>
              <w:t>Interno,</w:t>
            </w:r>
            <w:r w:rsidRPr="00DB1CC3">
              <w:rPr>
                <w:rFonts w:ascii="Arial" w:hAnsi="Arial" w:cs="Arial"/>
                <w:spacing w:val="1"/>
                <w:sz w:val="18"/>
                <w:szCs w:val="18"/>
              </w:rPr>
              <w:t xml:space="preserve"> </w:t>
            </w:r>
            <w:r w:rsidRPr="00DB1CC3">
              <w:rPr>
                <w:rFonts w:ascii="Arial" w:hAnsi="Arial" w:cs="Arial"/>
                <w:sz w:val="18"/>
                <w:szCs w:val="18"/>
              </w:rPr>
              <w:t>su</w:t>
            </w:r>
            <w:r w:rsidRPr="00DB1CC3">
              <w:rPr>
                <w:rFonts w:ascii="Arial" w:hAnsi="Arial" w:cs="Arial"/>
                <w:spacing w:val="1"/>
                <w:sz w:val="18"/>
                <w:szCs w:val="18"/>
              </w:rPr>
              <w:t xml:space="preserve"> </w:t>
            </w:r>
            <w:r w:rsidRPr="00DB1CC3">
              <w:rPr>
                <w:rFonts w:ascii="Arial" w:hAnsi="Arial" w:cs="Arial"/>
                <w:sz w:val="18"/>
                <w:szCs w:val="18"/>
              </w:rPr>
              <w:t>rol</w:t>
            </w:r>
            <w:r w:rsidRPr="00DB1CC3">
              <w:rPr>
                <w:rFonts w:ascii="Arial" w:hAnsi="Arial" w:cs="Arial"/>
                <w:spacing w:val="1"/>
                <w:sz w:val="18"/>
                <w:szCs w:val="18"/>
              </w:rPr>
              <w:t xml:space="preserve"> </w:t>
            </w:r>
            <w:r w:rsidRPr="00DB1CC3">
              <w:rPr>
                <w:rFonts w:ascii="Arial" w:hAnsi="Arial" w:cs="Arial"/>
                <w:sz w:val="18"/>
                <w:szCs w:val="18"/>
              </w:rPr>
              <w:t>principal</w:t>
            </w:r>
            <w:r w:rsidRPr="00DB1CC3">
              <w:rPr>
                <w:rFonts w:ascii="Arial" w:hAnsi="Arial" w:cs="Arial"/>
                <w:spacing w:val="1"/>
                <w:sz w:val="18"/>
                <w:szCs w:val="18"/>
              </w:rPr>
              <w:t xml:space="preserve"> </w:t>
            </w:r>
            <w:r w:rsidRPr="00DB1CC3">
              <w:rPr>
                <w:rFonts w:ascii="Arial" w:hAnsi="Arial" w:cs="Arial"/>
                <w:sz w:val="18"/>
                <w:szCs w:val="18"/>
              </w:rPr>
              <w:t>es</w:t>
            </w:r>
            <w:r w:rsidRPr="00DB1CC3">
              <w:rPr>
                <w:rFonts w:ascii="Arial" w:hAnsi="Arial" w:cs="Arial"/>
                <w:spacing w:val="1"/>
                <w:sz w:val="18"/>
                <w:szCs w:val="18"/>
              </w:rPr>
              <w:t xml:space="preserve"> </w:t>
            </w:r>
            <w:r w:rsidRPr="00DB1CC3">
              <w:rPr>
                <w:rFonts w:ascii="Arial" w:hAnsi="Arial" w:cs="Arial"/>
                <w:sz w:val="18"/>
                <w:szCs w:val="18"/>
              </w:rPr>
              <w:t>analizar</w:t>
            </w:r>
            <w:r w:rsidRPr="00DB1CC3">
              <w:rPr>
                <w:rFonts w:ascii="Arial" w:hAnsi="Arial" w:cs="Arial"/>
                <w:spacing w:val="1"/>
                <w:sz w:val="18"/>
                <w:szCs w:val="18"/>
              </w:rPr>
              <w:t xml:space="preserve"> </w:t>
            </w:r>
            <w:r w:rsidRPr="00DB1CC3">
              <w:rPr>
                <w:rFonts w:ascii="Arial" w:hAnsi="Arial" w:cs="Arial"/>
                <w:sz w:val="18"/>
                <w:szCs w:val="18"/>
              </w:rPr>
              <w:t>los</w:t>
            </w:r>
            <w:r w:rsidRPr="00DB1CC3">
              <w:rPr>
                <w:rFonts w:ascii="Arial" w:hAnsi="Arial" w:cs="Arial"/>
                <w:spacing w:val="1"/>
                <w:sz w:val="18"/>
                <w:szCs w:val="18"/>
              </w:rPr>
              <w:t xml:space="preserve"> </w:t>
            </w:r>
            <w:r w:rsidRPr="00DB1CC3">
              <w:rPr>
                <w:rFonts w:ascii="Arial" w:hAnsi="Arial" w:cs="Arial"/>
                <w:sz w:val="18"/>
                <w:szCs w:val="18"/>
              </w:rPr>
              <w:t>riesgos</w:t>
            </w:r>
            <w:r w:rsidRPr="00DB1CC3">
              <w:rPr>
                <w:rFonts w:ascii="Arial" w:hAnsi="Arial" w:cs="Arial"/>
                <w:spacing w:val="1"/>
                <w:sz w:val="18"/>
                <w:szCs w:val="18"/>
              </w:rPr>
              <w:t xml:space="preserve"> </w:t>
            </w:r>
            <w:r w:rsidRPr="00DB1CC3">
              <w:rPr>
                <w:rFonts w:ascii="Arial" w:hAnsi="Arial" w:cs="Arial"/>
                <w:sz w:val="18"/>
                <w:szCs w:val="18"/>
              </w:rPr>
              <w:t>y</w:t>
            </w:r>
            <w:r w:rsidRPr="00DB1CC3">
              <w:rPr>
                <w:rFonts w:ascii="Arial" w:hAnsi="Arial" w:cs="Arial"/>
                <w:spacing w:val="1"/>
                <w:sz w:val="18"/>
                <w:szCs w:val="18"/>
              </w:rPr>
              <w:t xml:space="preserve"> </w:t>
            </w:r>
            <w:r w:rsidRPr="00DB1CC3">
              <w:rPr>
                <w:rFonts w:ascii="Arial" w:hAnsi="Arial" w:cs="Arial"/>
                <w:sz w:val="18"/>
                <w:szCs w:val="18"/>
              </w:rPr>
              <w:t>amenazas</w:t>
            </w:r>
            <w:r w:rsidRPr="00DB1CC3">
              <w:rPr>
                <w:rFonts w:ascii="Arial" w:hAnsi="Arial" w:cs="Arial"/>
                <w:spacing w:val="1"/>
                <w:sz w:val="18"/>
                <w:szCs w:val="18"/>
              </w:rPr>
              <w:t xml:space="preserve"> </w:t>
            </w:r>
            <w:r w:rsidRPr="00DB1CC3">
              <w:rPr>
                <w:rFonts w:ascii="Arial" w:hAnsi="Arial" w:cs="Arial"/>
                <w:sz w:val="18"/>
                <w:szCs w:val="18"/>
              </w:rPr>
              <w:t>institucionales, que puedan afectar</w:t>
            </w:r>
            <w:r w:rsidRPr="00DB1CC3">
              <w:rPr>
                <w:rFonts w:ascii="Arial" w:hAnsi="Arial" w:cs="Arial"/>
                <w:spacing w:val="1"/>
                <w:sz w:val="18"/>
                <w:szCs w:val="18"/>
              </w:rPr>
              <w:t xml:space="preserve"> </w:t>
            </w:r>
            <w:r w:rsidRPr="00DB1CC3">
              <w:rPr>
                <w:rFonts w:ascii="Arial" w:hAnsi="Arial" w:cs="Arial"/>
                <w:sz w:val="18"/>
                <w:szCs w:val="18"/>
              </w:rPr>
              <w:t>el cumplimiento</w:t>
            </w:r>
            <w:r w:rsidRPr="00DB1CC3">
              <w:rPr>
                <w:rFonts w:ascii="Arial" w:hAnsi="Arial" w:cs="Arial"/>
                <w:spacing w:val="1"/>
                <w:sz w:val="18"/>
                <w:szCs w:val="18"/>
              </w:rPr>
              <w:t xml:space="preserve"> </w:t>
            </w:r>
            <w:r w:rsidRPr="00DB1CC3">
              <w:rPr>
                <w:rFonts w:ascii="Arial" w:hAnsi="Arial" w:cs="Arial"/>
                <w:sz w:val="18"/>
                <w:szCs w:val="18"/>
              </w:rPr>
              <w:t>de los</w:t>
            </w:r>
            <w:r w:rsidRPr="00DB1CC3">
              <w:rPr>
                <w:rFonts w:ascii="Arial" w:hAnsi="Arial" w:cs="Arial"/>
                <w:spacing w:val="1"/>
                <w:sz w:val="18"/>
                <w:szCs w:val="18"/>
              </w:rPr>
              <w:t xml:space="preserve"> </w:t>
            </w:r>
            <w:r w:rsidRPr="00DB1CC3">
              <w:rPr>
                <w:rFonts w:ascii="Arial" w:hAnsi="Arial" w:cs="Arial"/>
                <w:sz w:val="18"/>
                <w:szCs w:val="18"/>
              </w:rPr>
              <w:t>planes</w:t>
            </w:r>
            <w:r w:rsidRPr="00DB1CC3">
              <w:rPr>
                <w:rFonts w:ascii="Arial" w:hAnsi="Arial" w:cs="Arial"/>
                <w:spacing w:val="1"/>
                <w:sz w:val="18"/>
                <w:szCs w:val="18"/>
              </w:rPr>
              <w:t xml:space="preserve"> </w:t>
            </w:r>
            <w:r w:rsidRPr="00DB1CC3">
              <w:rPr>
                <w:rFonts w:ascii="Arial" w:hAnsi="Arial" w:cs="Arial"/>
                <w:sz w:val="18"/>
                <w:szCs w:val="18"/>
              </w:rPr>
              <w:t>estratégicos, así como definir el marco general para la gestión del</w:t>
            </w:r>
            <w:r w:rsidRPr="00DB1CC3">
              <w:rPr>
                <w:rFonts w:ascii="Arial" w:hAnsi="Arial" w:cs="Arial"/>
                <w:spacing w:val="1"/>
                <w:sz w:val="18"/>
                <w:szCs w:val="18"/>
              </w:rPr>
              <w:t xml:space="preserve"> </w:t>
            </w:r>
            <w:r w:rsidRPr="00DB1CC3">
              <w:rPr>
                <w:rFonts w:ascii="Arial" w:hAnsi="Arial" w:cs="Arial"/>
                <w:sz w:val="18"/>
                <w:szCs w:val="18"/>
              </w:rPr>
              <w:t>riesgo (política de administración del riesgo) y el cumplimiento de los</w:t>
            </w:r>
            <w:r w:rsidRPr="00DB1CC3">
              <w:rPr>
                <w:rFonts w:ascii="Arial" w:hAnsi="Arial" w:cs="Arial"/>
                <w:spacing w:val="1"/>
                <w:sz w:val="18"/>
                <w:szCs w:val="18"/>
              </w:rPr>
              <w:t xml:space="preserve"> </w:t>
            </w:r>
            <w:r w:rsidRPr="00DB1CC3">
              <w:rPr>
                <w:rFonts w:ascii="Arial" w:hAnsi="Arial" w:cs="Arial"/>
                <w:sz w:val="18"/>
                <w:szCs w:val="18"/>
              </w:rPr>
              <w:t xml:space="preserve">planes de la entidad. </w:t>
            </w:r>
          </w:p>
          <w:p w:rsidR="002C5DEA" w:rsidRDefault="002C5DEA" w:rsidP="00AC1337">
            <w:pPr>
              <w:pStyle w:val="TableParagraph"/>
              <w:ind w:left="108" w:right="96"/>
              <w:jc w:val="both"/>
              <w:rPr>
                <w:rFonts w:ascii="Arial" w:hAnsi="Arial" w:cs="Arial"/>
                <w:sz w:val="18"/>
                <w:szCs w:val="18"/>
              </w:rPr>
            </w:pPr>
          </w:p>
          <w:p w:rsidR="002C5DEA" w:rsidRDefault="002C5DEA" w:rsidP="00AC1337">
            <w:pPr>
              <w:pStyle w:val="TableParagraph"/>
              <w:ind w:left="108" w:right="96"/>
              <w:jc w:val="both"/>
              <w:rPr>
                <w:rFonts w:ascii="Arial" w:hAnsi="Arial" w:cs="Arial"/>
                <w:sz w:val="18"/>
                <w:szCs w:val="18"/>
              </w:rPr>
            </w:pPr>
            <w:r w:rsidRPr="00DB1CC3">
              <w:rPr>
                <w:rFonts w:ascii="Arial" w:hAnsi="Arial" w:cs="Arial"/>
                <w:sz w:val="18"/>
                <w:szCs w:val="18"/>
              </w:rPr>
              <w:t>Los aspectos clave para el Sistema de Control</w:t>
            </w:r>
            <w:r w:rsidRPr="00DB1CC3">
              <w:rPr>
                <w:rFonts w:ascii="Arial" w:hAnsi="Arial" w:cs="Arial"/>
                <w:spacing w:val="1"/>
                <w:sz w:val="18"/>
                <w:szCs w:val="18"/>
              </w:rPr>
              <w:t xml:space="preserve"> </w:t>
            </w:r>
            <w:r w:rsidRPr="00DB1CC3">
              <w:rPr>
                <w:rFonts w:ascii="Arial" w:hAnsi="Arial" w:cs="Arial"/>
                <w:sz w:val="18"/>
                <w:szCs w:val="18"/>
              </w:rPr>
              <w:t>Interno SCI</w:t>
            </w:r>
            <w:r w:rsidRPr="00DB1CC3">
              <w:rPr>
                <w:rFonts w:ascii="Arial" w:hAnsi="Arial" w:cs="Arial"/>
                <w:spacing w:val="-2"/>
                <w:sz w:val="18"/>
                <w:szCs w:val="18"/>
              </w:rPr>
              <w:t xml:space="preserve"> </w:t>
            </w:r>
            <w:r w:rsidRPr="00DB1CC3">
              <w:rPr>
                <w:rFonts w:ascii="Arial" w:hAnsi="Arial" w:cs="Arial"/>
                <w:sz w:val="18"/>
                <w:szCs w:val="18"/>
              </w:rPr>
              <w:t>a</w:t>
            </w:r>
            <w:r w:rsidRPr="00DB1CC3">
              <w:rPr>
                <w:rFonts w:ascii="Arial" w:hAnsi="Arial" w:cs="Arial"/>
                <w:spacing w:val="-2"/>
                <w:sz w:val="18"/>
                <w:szCs w:val="18"/>
              </w:rPr>
              <w:t xml:space="preserve"> </w:t>
            </w:r>
            <w:r w:rsidRPr="00DB1CC3">
              <w:rPr>
                <w:rFonts w:ascii="Arial" w:hAnsi="Arial" w:cs="Arial"/>
                <w:sz w:val="18"/>
                <w:szCs w:val="18"/>
              </w:rPr>
              <w:t>tener</w:t>
            </w:r>
            <w:r w:rsidRPr="00DB1CC3">
              <w:rPr>
                <w:rFonts w:ascii="Arial" w:hAnsi="Arial" w:cs="Arial"/>
                <w:spacing w:val="1"/>
                <w:sz w:val="18"/>
                <w:szCs w:val="18"/>
              </w:rPr>
              <w:t xml:space="preserve"> </w:t>
            </w:r>
            <w:r w:rsidRPr="00DB1CC3">
              <w:rPr>
                <w:rFonts w:ascii="Arial" w:hAnsi="Arial" w:cs="Arial"/>
                <w:sz w:val="18"/>
                <w:szCs w:val="18"/>
              </w:rPr>
              <w:t>en</w:t>
            </w:r>
            <w:r w:rsidRPr="00DB1CC3">
              <w:rPr>
                <w:rFonts w:ascii="Arial" w:hAnsi="Arial" w:cs="Arial"/>
                <w:spacing w:val="-2"/>
                <w:sz w:val="18"/>
                <w:szCs w:val="18"/>
              </w:rPr>
              <w:t xml:space="preserve"> </w:t>
            </w:r>
            <w:r w:rsidRPr="00DB1CC3">
              <w:rPr>
                <w:rFonts w:ascii="Arial" w:hAnsi="Arial" w:cs="Arial"/>
                <w:sz w:val="18"/>
                <w:szCs w:val="18"/>
              </w:rPr>
              <w:t>cuenta</w:t>
            </w:r>
            <w:r w:rsidRPr="00DB1CC3">
              <w:rPr>
                <w:rFonts w:ascii="Arial" w:hAnsi="Arial" w:cs="Arial"/>
                <w:spacing w:val="-2"/>
                <w:sz w:val="18"/>
                <w:szCs w:val="18"/>
              </w:rPr>
              <w:t xml:space="preserve"> </w:t>
            </w:r>
            <w:r w:rsidRPr="00DB1CC3">
              <w:rPr>
                <w:rFonts w:ascii="Arial" w:hAnsi="Arial" w:cs="Arial"/>
                <w:sz w:val="18"/>
                <w:szCs w:val="18"/>
              </w:rPr>
              <w:t>por</w:t>
            </w:r>
            <w:r w:rsidRPr="00DB1CC3">
              <w:rPr>
                <w:rFonts w:ascii="Arial" w:hAnsi="Arial" w:cs="Arial"/>
                <w:spacing w:val="-2"/>
                <w:sz w:val="18"/>
                <w:szCs w:val="18"/>
              </w:rPr>
              <w:t xml:space="preserve"> </w:t>
            </w:r>
            <w:r w:rsidRPr="00DB1CC3">
              <w:rPr>
                <w:rFonts w:ascii="Arial" w:hAnsi="Arial" w:cs="Arial"/>
                <w:sz w:val="18"/>
                <w:szCs w:val="18"/>
              </w:rPr>
              <w:t>parte</w:t>
            </w:r>
            <w:r w:rsidRPr="00DB1CC3">
              <w:rPr>
                <w:rFonts w:ascii="Arial" w:hAnsi="Arial" w:cs="Arial"/>
                <w:spacing w:val="-1"/>
                <w:sz w:val="18"/>
                <w:szCs w:val="18"/>
              </w:rPr>
              <w:t xml:space="preserve"> </w:t>
            </w:r>
            <w:r w:rsidRPr="00DB1CC3">
              <w:rPr>
                <w:rFonts w:ascii="Arial" w:hAnsi="Arial" w:cs="Arial"/>
                <w:sz w:val="18"/>
                <w:szCs w:val="18"/>
              </w:rPr>
              <w:t>de la Línea Estratégica:</w:t>
            </w:r>
          </w:p>
          <w:p w:rsidR="002C5DEA" w:rsidRPr="00DB1CC3" w:rsidRDefault="002C5DEA" w:rsidP="00AC1337">
            <w:pPr>
              <w:pStyle w:val="TableParagraph"/>
              <w:ind w:right="96"/>
              <w:jc w:val="both"/>
              <w:rPr>
                <w:rFonts w:ascii="Arial" w:hAnsi="Arial" w:cs="Arial"/>
                <w:sz w:val="18"/>
                <w:szCs w:val="18"/>
              </w:rPr>
            </w:pPr>
          </w:p>
          <w:p w:rsidR="002C5DEA" w:rsidRPr="00DB1CC3" w:rsidRDefault="002C5DEA" w:rsidP="00AC1337">
            <w:pPr>
              <w:pStyle w:val="TableParagraph"/>
              <w:spacing w:before="2"/>
              <w:rPr>
                <w:rFonts w:ascii="Arial" w:hAnsi="Arial" w:cs="Arial"/>
                <w:sz w:val="18"/>
                <w:szCs w:val="18"/>
              </w:rPr>
            </w:pPr>
          </w:p>
          <w:p w:rsidR="002C5DEA" w:rsidRDefault="002C5DEA" w:rsidP="002C5DEA">
            <w:pPr>
              <w:pStyle w:val="TableParagraph"/>
              <w:numPr>
                <w:ilvl w:val="0"/>
                <w:numId w:val="4"/>
              </w:numPr>
              <w:tabs>
                <w:tab w:val="left" w:pos="294"/>
              </w:tabs>
              <w:spacing w:before="1" w:line="235" w:lineRule="auto"/>
              <w:ind w:right="99"/>
              <w:jc w:val="both"/>
              <w:rPr>
                <w:rFonts w:ascii="Arial" w:hAnsi="Arial" w:cs="Arial"/>
                <w:sz w:val="18"/>
                <w:szCs w:val="18"/>
              </w:rPr>
            </w:pPr>
            <w:r w:rsidRPr="00DB1CC3">
              <w:rPr>
                <w:rFonts w:ascii="Arial" w:hAnsi="Arial" w:cs="Arial"/>
                <w:sz w:val="18"/>
                <w:szCs w:val="18"/>
              </w:rPr>
              <w:t>Fortalecimiento del Comité Institucional de Coordinación de Control</w:t>
            </w:r>
            <w:r w:rsidRPr="00DB1CC3">
              <w:rPr>
                <w:rFonts w:ascii="Arial" w:hAnsi="Arial" w:cs="Arial"/>
                <w:spacing w:val="-53"/>
                <w:sz w:val="18"/>
                <w:szCs w:val="18"/>
              </w:rPr>
              <w:t xml:space="preserve"> </w:t>
            </w:r>
            <w:r w:rsidRPr="00DB1CC3">
              <w:rPr>
                <w:rFonts w:ascii="Arial" w:hAnsi="Arial" w:cs="Arial"/>
                <w:sz w:val="18"/>
                <w:szCs w:val="18"/>
              </w:rPr>
              <w:t>Interno incrementando</w:t>
            </w:r>
            <w:r w:rsidRPr="00DB1CC3">
              <w:rPr>
                <w:rFonts w:ascii="Arial" w:hAnsi="Arial" w:cs="Arial"/>
                <w:spacing w:val="-2"/>
                <w:sz w:val="18"/>
                <w:szCs w:val="18"/>
              </w:rPr>
              <w:t xml:space="preserve"> </w:t>
            </w:r>
            <w:r w:rsidRPr="00DB1CC3">
              <w:rPr>
                <w:rFonts w:ascii="Arial" w:hAnsi="Arial" w:cs="Arial"/>
                <w:sz w:val="18"/>
                <w:szCs w:val="18"/>
              </w:rPr>
              <w:t>su periodicidad para</w:t>
            </w:r>
            <w:r w:rsidRPr="00DB1CC3">
              <w:rPr>
                <w:rFonts w:ascii="Arial" w:hAnsi="Arial" w:cs="Arial"/>
                <w:spacing w:val="1"/>
                <w:sz w:val="18"/>
                <w:szCs w:val="18"/>
              </w:rPr>
              <w:t xml:space="preserve"> </w:t>
            </w:r>
            <w:r w:rsidRPr="00DB1CC3">
              <w:rPr>
                <w:rFonts w:ascii="Arial" w:hAnsi="Arial" w:cs="Arial"/>
                <w:sz w:val="18"/>
                <w:szCs w:val="18"/>
              </w:rPr>
              <w:t>las</w:t>
            </w:r>
            <w:r w:rsidRPr="00DB1CC3">
              <w:rPr>
                <w:rFonts w:ascii="Arial" w:hAnsi="Arial" w:cs="Arial"/>
                <w:spacing w:val="-1"/>
                <w:sz w:val="18"/>
                <w:szCs w:val="18"/>
              </w:rPr>
              <w:t xml:space="preserve"> </w:t>
            </w:r>
            <w:r w:rsidRPr="00DB1CC3">
              <w:rPr>
                <w:rFonts w:ascii="Arial" w:hAnsi="Arial" w:cs="Arial"/>
                <w:sz w:val="18"/>
                <w:szCs w:val="18"/>
              </w:rPr>
              <w:t>reuniones.</w:t>
            </w:r>
          </w:p>
          <w:p w:rsidR="002C5DEA" w:rsidRDefault="002C5DEA" w:rsidP="002C5DEA">
            <w:pPr>
              <w:pStyle w:val="TableParagraph"/>
              <w:numPr>
                <w:ilvl w:val="0"/>
                <w:numId w:val="4"/>
              </w:numPr>
              <w:tabs>
                <w:tab w:val="left" w:pos="294"/>
              </w:tabs>
              <w:spacing w:before="1" w:line="235" w:lineRule="auto"/>
              <w:ind w:right="99"/>
              <w:jc w:val="both"/>
              <w:rPr>
                <w:rFonts w:ascii="Arial" w:hAnsi="Arial" w:cs="Arial"/>
                <w:sz w:val="18"/>
                <w:szCs w:val="18"/>
              </w:rPr>
            </w:pPr>
            <w:r w:rsidRPr="00E610F1">
              <w:rPr>
                <w:rFonts w:ascii="Arial" w:hAnsi="Arial" w:cs="Arial"/>
                <w:sz w:val="18"/>
                <w:szCs w:val="18"/>
              </w:rPr>
              <w:t>Evaluación de la forma como funciona el Esquema de Líneas de</w:t>
            </w:r>
            <w:r w:rsidRPr="00E610F1">
              <w:rPr>
                <w:rFonts w:ascii="Arial" w:hAnsi="Arial" w:cs="Arial"/>
                <w:spacing w:val="1"/>
                <w:sz w:val="18"/>
                <w:szCs w:val="18"/>
              </w:rPr>
              <w:t xml:space="preserve"> </w:t>
            </w:r>
            <w:r w:rsidRPr="00E610F1">
              <w:rPr>
                <w:rFonts w:ascii="Arial" w:hAnsi="Arial" w:cs="Arial"/>
                <w:sz w:val="18"/>
                <w:szCs w:val="18"/>
              </w:rPr>
              <w:t>Defensa,</w:t>
            </w:r>
            <w:r w:rsidRPr="00E610F1">
              <w:rPr>
                <w:rFonts w:ascii="Arial" w:hAnsi="Arial" w:cs="Arial"/>
                <w:spacing w:val="-2"/>
                <w:sz w:val="18"/>
                <w:szCs w:val="18"/>
              </w:rPr>
              <w:t xml:space="preserve"> </w:t>
            </w:r>
            <w:r w:rsidRPr="00E610F1">
              <w:rPr>
                <w:rFonts w:ascii="Arial" w:hAnsi="Arial" w:cs="Arial"/>
                <w:sz w:val="18"/>
                <w:szCs w:val="18"/>
              </w:rPr>
              <w:t>incluyendo</w:t>
            </w:r>
            <w:r w:rsidRPr="00E610F1">
              <w:rPr>
                <w:rFonts w:ascii="Arial" w:hAnsi="Arial" w:cs="Arial"/>
                <w:spacing w:val="1"/>
                <w:sz w:val="18"/>
                <w:szCs w:val="18"/>
              </w:rPr>
              <w:t xml:space="preserve"> </w:t>
            </w:r>
            <w:r w:rsidRPr="00E610F1">
              <w:rPr>
                <w:rFonts w:ascii="Arial" w:hAnsi="Arial" w:cs="Arial"/>
                <w:sz w:val="18"/>
                <w:szCs w:val="18"/>
              </w:rPr>
              <w:t>la</w:t>
            </w:r>
            <w:r w:rsidRPr="00E610F1">
              <w:rPr>
                <w:rFonts w:ascii="Arial" w:hAnsi="Arial" w:cs="Arial"/>
                <w:spacing w:val="1"/>
                <w:sz w:val="18"/>
                <w:szCs w:val="18"/>
              </w:rPr>
              <w:t xml:space="preserve"> </w:t>
            </w:r>
            <w:r w:rsidRPr="00E610F1">
              <w:rPr>
                <w:rFonts w:ascii="Arial" w:hAnsi="Arial" w:cs="Arial"/>
                <w:sz w:val="18"/>
                <w:szCs w:val="18"/>
              </w:rPr>
              <w:t>línea</w:t>
            </w:r>
            <w:r w:rsidRPr="00E610F1">
              <w:rPr>
                <w:rFonts w:ascii="Arial" w:hAnsi="Arial" w:cs="Arial"/>
                <w:spacing w:val="-2"/>
                <w:sz w:val="18"/>
                <w:szCs w:val="18"/>
              </w:rPr>
              <w:t xml:space="preserve"> </w:t>
            </w:r>
            <w:r w:rsidRPr="00E610F1">
              <w:rPr>
                <w:rFonts w:ascii="Arial" w:hAnsi="Arial" w:cs="Arial"/>
                <w:sz w:val="18"/>
                <w:szCs w:val="18"/>
              </w:rPr>
              <w:t>estratégica.</w:t>
            </w:r>
          </w:p>
          <w:p w:rsidR="002C5DEA" w:rsidRDefault="002C5DEA" w:rsidP="002C5DEA">
            <w:pPr>
              <w:pStyle w:val="TableParagraph"/>
              <w:numPr>
                <w:ilvl w:val="0"/>
                <w:numId w:val="4"/>
              </w:numPr>
              <w:tabs>
                <w:tab w:val="left" w:pos="294"/>
              </w:tabs>
              <w:spacing w:before="1" w:line="235" w:lineRule="auto"/>
              <w:ind w:right="99"/>
              <w:jc w:val="both"/>
              <w:rPr>
                <w:rFonts w:ascii="Arial" w:hAnsi="Arial" w:cs="Arial"/>
                <w:sz w:val="18"/>
                <w:szCs w:val="18"/>
              </w:rPr>
            </w:pPr>
            <w:r w:rsidRPr="00E610F1">
              <w:rPr>
                <w:rFonts w:ascii="Arial" w:hAnsi="Arial" w:cs="Arial"/>
                <w:sz w:val="18"/>
                <w:szCs w:val="18"/>
              </w:rPr>
              <w:t>Definición</w:t>
            </w:r>
            <w:r w:rsidRPr="00E610F1">
              <w:rPr>
                <w:rFonts w:ascii="Arial" w:hAnsi="Arial" w:cs="Arial"/>
                <w:spacing w:val="-3"/>
                <w:sz w:val="18"/>
                <w:szCs w:val="18"/>
              </w:rPr>
              <w:t xml:space="preserve"> </w:t>
            </w:r>
            <w:r w:rsidRPr="00E610F1">
              <w:rPr>
                <w:rFonts w:ascii="Arial" w:hAnsi="Arial" w:cs="Arial"/>
                <w:sz w:val="18"/>
                <w:szCs w:val="18"/>
              </w:rPr>
              <w:t>de</w:t>
            </w:r>
            <w:r w:rsidRPr="00E610F1">
              <w:rPr>
                <w:rFonts w:ascii="Arial" w:hAnsi="Arial" w:cs="Arial"/>
                <w:spacing w:val="-3"/>
                <w:sz w:val="18"/>
                <w:szCs w:val="18"/>
              </w:rPr>
              <w:t xml:space="preserve"> </w:t>
            </w:r>
            <w:r w:rsidRPr="00E610F1">
              <w:rPr>
                <w:rFonts w:ascii="Arial" w:hAnsi="Arial" w:cs="Arial"/>
                <w:sz w:val="18"/>
                <w:szCs w:val="18"/>
              </w:rPr>
              <w:t>líneas</w:t>
            </w:r>
            <w:r w:rsidRPr="00E610F1">
              <w:rPr>
                <w:rFonts w:ascii="Arial" w:hAnsi="Arial" w:cs="Arial"/>
                <w:spacing w:val="-2"/>
                <w:sz w:val="18"/>
                <w:szCs w:val="18"/>
              </w:rPr>
              <w:t xml:space="preserve"> </w:t>
            </w:r>
            <w:r w:rsidRPr="00E610F1">
              <w:rPr>
                <w:rFonts w:ascii="Arial" w:hAnsi="Arial" w:cs="Arial"/>
                <w:sz w:val="18"/>
                <w:szCs w:val="18"/>
              </w:rPr>
              <w:t>de</w:t>
            </w:r>
            <w:r w:rsidRPr="00E610F1">
              <w:rPr>
                <w:rFonts w:ascii="Arial" w:hAnsi="Arial" w:cs="Arial"/>
                <w:spacing w:val="-2"/>
                <w:sz w:val="18"/>
                <w:szCs w:val="18"/>
              </w:rPr>
              <w:t xml:space="preserve"> </w:t>
            </w:r>
            <w:r w:rsidRPr="00E610F1">
              <w:rPr>
                <w:rFonts w:ascii="Arial" w:hAnsi="Arial" w:cs="Arial"/>
                <w:sz w:val="18"/>
                <w:szCs w:val="18"/>
              </w:rPr>
              <w:t>reporte</w:t>
            </w:r>
            <w:r w:rsidRPr="00E610F1">
              <w:rPr>
                <w:rFonts w:ascii="Arial" w:hAnsi="Arial" w:cs="Arial"/>
                <w:spacing w:val="-3"/>
                <w:sz w:val="18"/>
                <w:szCs w:val="18"/>
              </w:rPr>
              <w:t xml:space="preserve"> </w:t>
            </w:r>
            <w:r w:rsidRPr="00E610F1">
              <w:rPr>
                <w:rFonts w:ascii="Arial" w:hAnsi="Arial" w:cs="Arial"/>
                <w:sz w:val="18"/>
                <w:szCs w:val="18"/>
              </w:rPr>
              <w:t>(canales</w:t>
            </w:r>
            <w:r w:rsidRPr="00E610F1">
              <w:rPr>
                <w:rFonts w:ascii="Arial" w:hAnsi="Arial" w:cs="Arial"/>
                <w:spacing w:val="-2"/>
                <w:sz w:val="18"/>
                <w:szCs w:val="18"/>
              </w:rPr>
              <w:t xml:space="preserve"> </w:t>
            </w:r>
            <w:r w:rsidRPr="00E610F1">
              <w:rPr>
                <w:rFonts w:ascii="Arial" w:hAnsi="Arial" w:cs="Arial"/>
                <w:sz w:val="18"/>
                <w:szCs w:val="18"/>
              </w:rPr>
              <w:t>de</w:t>
            </w:r>
            <w:r w:rsidRPr="00E610F1">
              <w:rPr>
                <w:rFonts w:ascii="Arial" w:hAnsi="Arial" w:cs="Arial"/>
                <w:spacing w:val="-1"/>
                <w:sz w:val="18"/>
                <w:szCs w:val="18"/>
              </w:rPr>
              <w:t xml:space="preserve"> </w:t>
            </w:r>
            <w:r w:rsidRPr="00E610F1">
              <w:rPr>
                <w:rFonts w:ascii="Arial" w:hAnsi="Arial" w:cs="Arial"/>
                <w:sz w:val="18"/>
                <w:szCs w:val="18"/>
              </w:rPr>
              <w:t>comunicación)</w:t>
            </w:r>
            <w:r w:rsidRPr="00E610F1">
              <w:rPr>
                <w:rFonts w:ascii="Arial" w:hAnsi="Arial" w:cs="Arial"/>
                <w:spacing w:val="-1"/>
                <w:sz w:val="18"/>
                <w:szCs w:val="18"/>
              </w:rPr>
              <w:t xml:space="preserve"> </w:t>
            </w:r>
            <w:r w:rsidRPr="00E610F1">
              <w:rPr>
                <w:rFonts w:ascii="Arial" w:hAnsi="Arial" w:cs="Arial"/>
                <w:sz w:val="18"/>
                <w:szCs w:val="18"/>
              </w:rPr>
              <w:t>en</w:t>
            </w:r>
            <w:r w:rsidRPr="00E610F1">
              <w:rPr>
                <w:rFonts w:ascii="Arial" w:hAnsi="Arial" w:cs="Arial"/>
                <w:spacing w:val="-3"/>
                <w:sz w:val="18"/>
                <w:szCs w:val="18"/>
              </w:rPr>
              <w:t xml:space="preserve"> </w:t>
            </w:r>
            <w:r w:rsidRPr="00E610F1">
              <w:rPr>
                <w:rFonts w:ascii="Arial" w:hAnsi="Arial" w:cs="Arial"/>
                <w:sz w:val="18"/>
                <w:szCs w:val="18"/>
              </w:rPr>
              <w:t>temas</w:t>
            </w:r>
            <w:r w:rsidRPr="00E610F1">
              <w:rPr>
                <w:rFonts w:ascii="Arial" w:hAnsi="Arial" w:cs="Arial"/>
                <w:spacing w:val="-53"/>
                <w:sz w:val="18"/>
                <w:szCs w:val="18"/>
              </w:rPr>
              <w:t xml:space="preserve"> </w:t>
            </w:r>
            <w:r w:rsidRPr="00E610F1">
              <w:rPr>
                <w:rFonts w:ascii="Arial" w:hAnsi="Arial" w:cs="Arial"/>
                <w:sz w:val="18"/>
                <w:szCs w:val="18"/>
              </w:rPr>
              <w:t>clave</w:t>
            </w:r>
            <w:r w:rsidRPr="00E610F1">
              <w:rPr>
                <w:rFonts w:ascii="Arial" w:hAnsi="Arial" w:cs="Arial"/>
                <w:spacing w:val="-5"/>
                <w:sz w:val="18"/>
                <w:szCs w:val="18"/>
              </w:rPr>
              <w:t xml:space="preserve"> </w:t>
            </w:r>
            <w:r w:rsidRPr="00E610F1">
              <w:rPr>
                <w:rFonts w:ascii="Arial" w:hAnsi="Arial" w:cs="Arial"/>
                <w:sz w:val="18"/>
                <w:szCs w:val="18"/>
              </w:rPr>
              <w:t>para</w:t>
            </w:r>
            <w:r w:rsidRPr="00E610F1">
              <w:rPr>
                <w:rFonts w:ascii="Arial" w:hAnsi="Arial" w:cs="Arial"/>
                <w:spacing w:val="-5"/>
                <w:sz w:val="18"/>
                <w:szCs w:val="18"/>
              </w:rPr>
              <w:t xml:space="preserve"> </w:t>
            </w:r>
            <w:r w:rsidRPr="00E610F1">
              <w:rPr>
                <w:rFonts w:ascii="Arial" w:hAnsi="Arial" w:cs="Arial"/>
                <w:sz w:val="18"/>
                <w:szCs w:val="18"/>
              </w:rPr>
              <w:t>la</w:t>
            </w:r>
            <w:r w:rsidRPr="00E610F1">
              <w:rPr>
                <w:rFonts w:ascii="Arial" w:hAnsi="Arial" w:cs="Arial"/>
                <w:spacing w:val="-5"/>
                <w:sz w:val="18"/>
                <w:szCs w:val="18"/>
              </w:rPr>
              <w:t xml:space="preserve"> </w:t>
            </w:r>
            <w:r w:rsidRPr="00E610F1">
              <w:rPr>
                <w:rFonts w:ascii="Arial" w:hAnsi="Arial" w:cs="Arial"/>
                <w:sz w:val="18"/>
                <w:szCs w:val="18"/>
              </w:rPr>
              <w:t>toma</w:t>
            </w:r>
            <w:r w:rsidRPr="00E610F1">
              <w:rPr>
                <w:rFonts w:ascii="Arial" w:hAnsi="Arial" w:cs="Arial"/>
                <w:spacing w:val="-5"/>
                <w:sz w:val="18"/>
                <w:szCs w:val="18"/>
              </w:rPr>
              <w:t xml:space="preserve"> </w:t>
            </w:r>
            <w:r w:rsidRPr="00E610F1">
              <w:rPr>
                <w:rFonts w:ascii="Arial" w:hAnsi="Arial" w:cs="Arial"/>
                <w:sz w:val="18"/>
                <w:szCs w:val="18"/>
              </w:rPr>
              <w:t>de</w:t>
            </w:r>
            <w:r w:rsidRPr="00E610F1">
              <w:rPr>
                <w:rFonts w:ascii="Arial" w:hAnsi="Arial" w:cs="Arial"/>
                <w:spacing w:val="-5"/>
                <w:sz w:val="18"/>
                <w:szCs w:val="18"/>
              </w:rPr>
              <w:t xml:space="preserve"> </w:t>
            </w:r>
            <w:r w:rsidRPr="00E610F1">
              <w:rPr>
                <w:rFonts w:ascii="Arial" w:hAnsi="Arial" w:cs="Arial"/>
                <w:sz w:val="18"/>
                <w:szCs w:val="18"/>
              </w:rPr>
              <w:t>decisiones,</w:t>
            </w:r>
            <w:r w:rsidRPr="00E610F1">
              <w:rPr>
                <w:rFonts w:ascii="Arial" w:hAnsi="Arial" w:cs="Arial"/>
                <w:spacing w:val="-4"/>
                <w:sz w:val="18"/>
                <w:szCs w:val="18"/>
              </w:rPr>
              <w:t xml:space="preserve"> </w:t>
            </w:r>
            <w:r w:rsidRPr="00E610F1">
              <w:rPr>
                <w:rFonts w:ascii="Arial" w:hAnsi="Arial" w:cs="Arial"/>
                <w:sz w:val="18"/>
                <w:szCs w:val="18"/>
              </w:rPr>
              <w:t>atendiendo</w:t>
            </w:r>
            <w:r w:rsidRPr="00E610F1">
              <w:rPr>
                <w:rFonts w:ascii="Arial" w:hAnsi="Arial" w:cs="Arial"/>
                <w:spacing w:val="-5"/>
                <w:sz w:val="18"/>
                <w:szCs w:val="18"/>
              </w:rPr>
              <w:t xml:space="preserve"> </w:t>
            </w:r>
            <w:r w:rsidRPr="00E610F1">
              <w:rPr>
                <w:rFonts w:ascii="Arial" w:hAnsi="Arial" w:cs="Arial"/>
                <w:sz w:val="18"/>
                <w:szCs w:val="18"/>
              </w:rPr>
              <w:t>el</w:t>
            </w:r>
            <w:r w:rsidRPr="00E610F1">
              <w:rPr>
                <w:rFonts w:ascii="Arial" w:hAnsi="Arial" w:cs="Arial"/>
                <w:spacing w:val="-6"/>
                <w:sz w:val="18"/>
                <w:szCs w:val="18"/>
              </w:rPr>
              <w:t xml:space="preserve"> </w:t>
            </w:r>
            <w:r w:rsidRPr="00E610F1">
              <w:rPr>
                <w:rFonts w:ascii="Arial" w:hAnsi="Arial" w:cs="Arial"/>
                <w:sz w:val="18"/>
                <w:szCs w:val="18"/>
              </w:rPr>
              <w:t>Esquema</w:t>
            </w:r>
            <w:r w:rsidRPr="00E610F1">
              <w:rPr>
                <w:rFonts w:ascii="Arial" w:hAnsi="Arial" w:cs="Arial"/>
                <w:spacing w:val="-7"/>
                <w:sz w:val="18"/>
                <w:szCs w:val="18"/>
              </w:rPr>
              <w:t xml:space="preserve"> </w:t>
            </w:r>
            <w:r w:rsidRPr="00E610F1">
              <w:rPr>
                <w:rFonts w:ascii="Arial" w:hAnsi="Arial" w:cs="Arial"/>
                <w:sz w:val="18"/>
                <w:szCs w:val="18"/>
              </w:rPr>
              <w:t>de</w:t>
            </w:r>
            <w:r w:rsidRPr="00E610F1">
              <w:rPr>
                <w:rFonts w:ascii="Arial" w:hAnsi="Arial" w:cs="Arial"/>
                <w:spacing w:val="-5"/>
                <w:sz w:val="18"/>
                <w:szCs w:val="18"/>
              </w:rPr>
              <w:t xml:space="preserve"> </w:t>
            </w:r>
            <w:r w:rsidRPr="00E610F1">
              <w:rPr>
                <w:rFonts w:ascii="Arial" w:hAnsi="Arial" w:cs="Arial"/>
                <w:sz w:val="18"/>
                <w:szCs w:val="18"/>
              </w:rPr>
              <w:t>Líneas</w:t>
            </w:r>
            <w:r w:rsidRPr="00E610F1">
              <w:rPr>
                <w:rFonts w:ascii="Arial" w:hAnsi="Arial" w:cs="Arial"/>
                <w:spacing w:val="-53"/>
                <w:sz w:val="18"/>
                <w:szCs w:val="18"/>
              </w:rPr>
              <w:t xml:space="preserve"> </w:t>
            </w:r>
            <w:r w:rsidRPr="00E610F1">
              <w:rPr>
                <w:rFonts w:ascii="Arial" w:hAnsi="Arial" w:cs="Arial"/>
                <w:sz w:val="18"/>
                <w:szCs w:val="18"/>
              </w:rPr>
              <w:t>de</w:t>
            </w:r>
            <w:r w:rsidRPr="00E610F1">
              <w:rPr>
                <w:rFonts w:ascii="Arial" w:hAnsi="Arial" w:cs="Arial"/>
                <w:spacing w:val="-2"/>
                <w:sz w:val="18"/>
                <w:szCs w:val="18"/>
              </w:rPr>
              <w:t xml:space="preserve"> </w:t>
            </w:r>
            <w:r w:rsidRPr="00E610F1">
              <w:rPr>
                <w:rFonts w:ascii="Arial" w:hAnsi="Arial" w:cs="Arial"/>
                <w:sz w:val="18"/>
                <w:szCs w:val="18"/>
              </w:rPr>
              <w:t>Defensa.</w:t>
            </w:r>
          </w:p>
          <w:p w:rsidR="002C5DEA" w:rsidRDefault="002C5DEA" w:rsidP="002C5DEA">
            <w:pPr>
              <w:pStyle w:val="TableParagraph"/>
              <w:numPr>
                <w:ilvl w:val="0"/>
                <w:numId w:val="4"/>
              </w:numPr>
              <w:tabs>
                <w:tab w:val="left" w:pos="294"/>
              </w:tabs>
              <w:spacing w:before="1" w:line="235" w:lineRule="auto"/>
              <w:ind w:right="99"/>
              <w:jc w:val="both"/>
              <w:rPr>
                <w:rFonts w:ascii="Arial" w:hAnsi="Arial" w:cs="Arial"/>
                <w:sz w:val="18"/>
                <w:szCs w:val="18"/>
              </w:rPr>
            </w:pPr>
            <w:r w:rsidRPr="00E610F1">
              <w:rPr>
                <w:rFonts w:ascii="Arial" w:hAnsi="Arial" w:cs="Arial"/>
                <w:sz w:val="18"/>
                <w:szCs w:val="18"/>
              </w:rPr>
              <w:t>Definición y evaluación de la Política de Administración del Riesgo.</w:t>
            </w:r>
            <w:r w:rsidRPr="00E610F1">
              <w:rPr>
                <w:rFonts w:ascii="Arial" w:hAnsi="Arial" w:cs="Arial"/>
                <w:spacing w:val="1"/>
                <w:sz w:val="18"/>
                <w:szCs w:val="18"/>
              </w:rPr>
              <w:t xml:space="preserve"> </w:t>
            </w:r>
            <w:r w:rsidRPr="00E610F1">
              <w:rPr>
                <w:rFonts w:ascii="Arial" w:hAnsi="Arial" w:cs="Arial"/>
                <w:sz w:val="18"/>
                <w:szCs w:val="18"/>
              </w:rPr>
              <w:t>La evaluación debe considerar su aplicación en la entidad, cambios</w:t>
            </w:r>
            <w:r w:rsidRPr="00E610F1">
              <w:rPr>
                <w:rFonts w:ascii="Arial" w:hAnsi="Arial" w:cs="Arial"/>
                <w:spacing w:val="-53"/>
                <w:sz w:val="18"/>
                <w:szCs w:val="18"/>
              </w:rPr>
              <w:t xml:space="preserve"> </w:t>
            </w:r>
            <w:r w:rsidRPr="00E610F1">
              <w:rPr>
                <w:rFonts w:ascii="Arial" w:hAnsi="Arial" w:cs="Arial"/>
                <w:sz w:val="18"/>
                <w:szCs w:val="18"/>
              </w:rPr>
              <w:t>en</w:t>
            </w:r>
            <w:r w:rsidRPr="00E610F1">
              <w:rPr>
                <w:rFonts w:ascii="Arial" w:hAnsi="Arial" w:cs="Arial"/>
                <w:spacing w:val="1"/>
                <w:sz w:val="18"/>
                <w:szCs w:val="18"/>
              </w:rPr>
              <w:t xml:space="preserve"> </w:t>
            </w:r>
            <w:r w:rsidRPr="00E610F1">
              <w:rPr>
                <w:rFonts w:ascii="Arial" w:hAnsi="Arial" w:cs="Arial"/>
                <w:sz w:val="18"/>
                <w:szCs w:val="18"/>
              </w:rPr>
              <w:t>el</w:t>
            </w:r>
            <w:r w:rsidRPr="00E610F1">
              <w:rPr>
                <w:rFonts w:ascii="Arial" w:hAnsi="Arial" w:cs="Arial"/>
                <w:spacing w:val="1"/>
                <w:sz w:val="18"/>
                <w:szCs w:val="18"/>
              </w:rPr>
              <w:t xml:space="preserve"> </w:t>
            </w:r>
            <w:r w:rsidRPr="00E610F1">
              <w:rPr>
                <w:rFonts w:ascii="Arial" w:hAnsi="Arial" w:cs="Arial"/>
                <w:sz w:val="18"/>
                <w:szCs w:val="18"/>
              </w:rPr>
              <w:t>entorno</w:t>
            </w:r>
            <w:r w:rsidRPr="00E610F1">
              <w:rPr>
                <w:rFonts w:ascii="Arial" w:hAnsi="Arial" w:cs="Arial"/>
                <w:spacing w:val="1"/>
                <w:sz w:val="18"/>
                <w:szCs w:val="18"/>
              </w:rPr>
              <w:t xml:space="preserve"> </w:t>
            </w:r>
            <w:r w:rsidRPr="00E610F1">
              <w:rPr>
                <w:rFonts w:ascii="Arial" w:hAnsi="Arial" w:cs="Arial"/>
                <w:sz w:val="18"/>
                <w:szCs w:val="18"/>
              </w:rPr>
              <w:t>que</w:t>
            </w:r>
            <w:r w:rsidRPr="00E610F1">
              <w:rPr>
                <w:rFonts w:ascii="Arial" w:hAnsi="Arial" w:cs="Arial"/>
                <w:spacing w:val="1"/>
                <w:sz w:val="18"/>
                <w:szCs w:val="18"/>
              </w:rPr>
              <w:t xml:space="preserve"> </w:t>
            </w:r>
            <w:r w:rsidRPr="00E610F1">
              <w:rPr>
                <w:rFonts w:ascii="Arial" w:hAnsi="Arial" w:cs="Arial"/>
                <w:sz w:val="18"/>
                <w:szCs w:val="18"/>
              </w:rPr>
              <w:t>puedan</w:t>
            </w:r>
            <w:r w:rsidRPr="00E610F1">
              <w:rPr>
                <w:rFonts w:ascii="Arial" w:hAnsi="Arial" w:cs="Arial"/>
                <w:spacing w:val="1"/>
                <w:sz w:val="18"/>
                <w:szCs w:val="18"/>
              </w:rPr>
              <w:t xml:space="preserve"> </w:t>
            </w:r>
            <w:r w:rsidRPr="00E610F1">
              <w:rPr>
                <w:rFonts w:ascii="Arial" w:hAnsi="Arial" w:cs="Arial"/>
                <w:sz w:val="18"/>
                <w:szCs w:val="18"/>
              </w:rPr>
              <w:t>definir</w:t>
            </w:r>
            <w:r w:rsidRPr="00E610F1">
              <w:rPr>
                <w:rFonts w:ascii="Arial" w:hAnsi="Arial" w:cs="Arial"/>
                <w:spacing w:val="1"/>
                <w:sz w:val="18"/>
                <w:szCs w:val="18"/>
              </w:rPr>
              <w:t xml:space="preserve"> </w:t>
            </w:r>
            <w:r w:rsidRPr="00E610F1">
              <w:rPr>
                <w:rFonts w:ascii="Arial" w:hAnsi="Arial" w:cs="Arial"/>
                <w:sz w:val="18"/>
                <w:szCs w:val="18"/>
              </w:rPr>
              <w:t>ajustes,</w:t>
            </w:r>
            <w:r w:rsidRPr="00E610F1">
              <w:rPr>
                <w:rFonts w:ascii="Arial" w:hAnsi="Arial" w:cs="Arial"/>
                <w:spacing w:val="1"/>
                <w:sz w:val="18"/>
                <w:szCs w:val="18"/>
              </w:rPr>
              <w:t xml:space="preserve"> </w:t>
            </w:r>
            <w:r w:rsidRPr="00E610F1">
              <w:rPr>
                <w:rFonts w:ascii="Arial" w:hAnsi="Arial" w:cs="Arial"/>
                <w:sz w:val="18"/>
                <w:szCs w:val="18"/>
              </w:rPr>
              <w:t>dificultades</w:t>
            </w:r>
            <w:r w:rsidRPr="00E610F1">
              <w:rPr>
                <w:rFonts w:ascii="Arial" w:hAnsi="Arial" w:cs="Arial"/>
                <w:spacing w:val="1"/>
                <w:sz w:val="18"/>
                <w:szCs w:val="18"/>
              </w:rPr>
              <w:t xml:space="preserve"> </w:t>
            </w:r>
            <w:r w:rsidRPr="00E610F1">
              <w:rPr>
                <w:rFonts w:ascii="Arial" w:hAnsi="Arial" w:cs="Arial"/>
                <w:sz w:val="18"/>
                <w:szCs w:val="18"/>
              </w:rPr>
              <w:t>para</w:t>
            </w:r>
            <w:r w:rsidRPr="00E610F1">
              <w:rPr>
                <w:rFonts w:ascii="Arial" w:hAnsi="Arial" w:cs="Arial"/>
                <w:spacing w:val="1"/>
                <w:sz w:val="18"/>
                <w:szCs w:val="18"/>
              </w:rPr>
              <w:t xml:space="preserve"> </w:t>
            </w:r>
            <w:r w:rsidRPr="00E610F1">
              <w:rPr>
                <w:rFonts w:ascii="Arial" w:hAnsi="Arial" w:cs="Arial"/>
                <w:sz w:val="18"/>
                <w:szCs w:val="18"/>
              </w:rPr>
              <w:t>su</w:t>
            </w:r>
            <w:r w:rsidRPr="00E610F1">
              <w:rPr>
                <w:rFonts w:ascii="Arial" w:hAnsi="Arial" w:cs="Arial"/>
                <w:spacing w:val="1"/>
                <w:sz w:val="18"/>
                <w:szCs w:val="18"/>
              </w:rPr>
              <w:t xml:space="preserve"> </w:t>
            </w:r>
            <w:r w:rsidRPr="00E610F1">
              <w:rPr>
                <w:rFonts w:ascii="Arial" w:hAnsi="Arial" w:cs="Arial"/>
                <w:sz w:val="18"/>
                <w:szCs w:val="18"/>
              </w:rPr>
              <w:t>desarrollo,</w:t>
            </w:r>
            <w:r w:rsidRPr="00E610F1">
              <w:rPr>
                <w:rFonts w:ascii="Arial" w:hAnsi="Arial" w:cs="Arial"/>
                <w:spacing w:val="-2"/>
                <w:sz w:val="18"/>
                <w:szCs w:val="18"/>
              </w:rPr>
              <w:t xml:space="preserve"> </w:t>
            </w:r>
            <w:r w:rsidRPr="00E610F1">
              <w:rPr>
                <w:rFonts w:ascii="Arial" w:hAnsi="Arial" w:cs="Arial"/>
                <w:sz w:val="18"/>
                <w:szCs w:val="18"/>
              </w:rPr>
              <w:t>riesgos emergentes.</w:t>
            </w:r>
          </w:p>
          <w:p w:rsidR="002C5DEA" w:rsidRDefault="002C5DEA" w:rsidP="002C5DEA">
            <w:pPr>
              <w:pStyle w:val="TableParagraph"/>
              <w:numPr>
                <w:ilvl w:val="0"/>
                <w:numId w:val="4"/>
              </w:numPr>
              <w:tabs>
                <w:tab w:val="left" w:pos="294"/>
              </w:tabs>
              <w:spacing w:before="1" w:line="235" w:lineRule="auto"/>
              <w:ind w:right="99"/>
              <w:jc w:val="both"/>
              <w:rPr>
                <w:rFonts w:ascii="Arial" w:hAnsi="Arial" w:cs="Arial"/>
                <w:sz w:val="18"/>
                <w:szCs w:val="18"/>
              </w:rPr>
            </w:pPr>
            <w:r w:rsidRPr="00E610F1">
              <w:rPr>
                <w:rFonts w:ascii="Arial" w:hAnsi="Arial" w:cs="Arial"/>
                <w:sz w:val="18"/>
                <w:szCs w:val="18"/>
              </w:rPr>
              <w:t>Evaluación</w:t>
            </w:r>
            <w:r w:rsidRPr="00E610F1">
              <w:rPr>
                <w:rFonts w:ascii="Arial" w:hAnsi="Arial" w:cs="Arial"/>
                <w:spacing w:val="-4"/>
                <w:sz w:val="18"/>
                <w:szCs w:val="18"/>
              </w:rPr>
              <w:t xml:space="preserve"> </w:t>
            </w:r>
            <w:r w:rsidRPr="00E610F1">
              <w:rPr>
                <w:rFonts w:ascii="Arial" w:hAnsi="Arial" w:cs="Arial"/>
                <w:sz w:val="18"/>
                <w:szCs w:val="18"/>
              </w:rPr>
              <w:t>de</w:t>
            </w:r>
            <w:r w:rsidRPr="00E610F1">
              <w:rPr>
                <w:rFonts w:ascii="Arial" w:hAnsi="Arial" w:cs="Arial"/>
                <w:spacing w:val="-1"/>
                <w:sz w:val="18"/>
                <w:szCs w:val="18"/>
              </w:rPr>
              <w:t xml:space="preserve"> </w:t>
            </w:r>
            <w:r w:rsidRPr="00E610F1">
              <w:rPr>
                <w:rFonts w:ascii="Arial" w:hAnsi="Arial" w:cs="Arial"/>
                <w:sz w:val="18"/>
                <w:szCs w:val="18"/>
              </w:rPr>
              <w:t>la</w:t>
            </w:r>
            <w:r w:rsidRPr="00E610F1">
              <w:rPr>
                <w:rFonts w:ascii="Arial" w:hAnsi="Arial" w:cs="Arial"/>
                <w:spacing w:val="-1"/>
                <w:sz w:val="18"/>
                <w:szCs w:val="18"/>
              </w:rPr>
              <w:t xml:space="preserve"> </w:t>
            </w:r>
            <w:r w:rsidRPr="00E610F1">
              <w:rPr>
                <w:rFonts w:ascii="Arial" w:hAnsi="Arial" w:cs="Arial"/>
                <w:sz w:val="18"/>
                <w:szCs w:val="18"/>
              </w:rPr>
              <w:t>política</w:t>
            </w:r>
            <w:r w:rsidRPr="00E610F1">
              <w:rPr>
                <w:rFonts w:ascii="Arial" w:hAnsi="Arial" w:cs="Arial"/>
                <w:spacing w:val="-3"/>
                <w:sz w:val="18"/>
                <w:szCs w:val="18"/>
              </w:rPr>
              <w:t xml:space="preserve"> </w:t>
            </w:r>
            <w:r w:rsidRPr="00E610F1">
              <w:rPr>
                <w:rFonts w:ascii="Arial" w:hAnsi="Arial" w:cs="Arial"/>
                <w:sz w:val="18"/>
                <w:szCs w:val="18"/>
              </w:rPr>
              <w:t>de</w:t>
            </w:r>
            <w:r w:rsidRPr="00E610F1">
              <w:rPr>
                <w:rFonts w:ascii="Arial" w:hAnsi="Arial" w:cs="Arial"/>
                <w:spacing w:val="-1"/>
                <w:sz w:val="18"/>
                <w:szCs w:val="18"/>
              </w:rPr>
              <w:t xml:space="preserve"> </w:t>
            </w:r>
            <w:r w:rsidRPr="00E610F1">
              <w:rPr>
                <w:rFonts w:ascii="Arial" w:hAnsi="Arial" w:cs="Arial"/>
                <w:sz w:val="18"/>
                <w:szCs w:val="18"/>
              </w:rPr>
              <w:t>gestión</w:t>
            </w:r>
            <w:r w:rsidRPr="00E610F1">
              <w:rPr>
                <w:rFonts w:ascii="Arial" w:hAnsi="Arial" w:cs="Arial"/>
                <w:spacing w:val="-3"/>
                <w:sz w:val="18"/>
                <w:szCs w:val="18"/>
              </w:rPr>
              <w:t xml:space="preserve"> </w:t>
            </w:r>
            <w:r w:rsidRPr="00E610F1">
              <w:rPr>
                <w:rFonts w:ascii="Arial" w:hAnsi="Arial" w:cs="Arial"/>
                <w:sz w:val="18"/>
                <w:szCs w:val="18"/>
              </w:rPr>
              <w:t>estratégica</w:t>
            </w:r>
            <w:r w:rsidRPr="00E610F1">
              <w:rPr>
                <w:rFonts w:ascii="Arial" w:hAnsi="Arial" w:cs="Arial"/>
                <w:spacing w:val="-4"/>
                <w:sz w:val="18"/>
                <w:szCs w:val="18"/>
              </w:rPr>
              <w:t xml:space="preserve"> </w:t>
            </w:r>
            <w:r w:rsidRPr="00E610F1">
              <w:rPr>
                <w:rFonts w:ascii="Arial" w:hAnsi="Arial" w:cs="Arial"/>
                <w:sz w:val="18"/>
                <w:szCs w:val="18"/>
              </w:rPr>
              <w:t>del</w:t>
            </w:r>
            <w:r w:rsidRPr="00E610F1">
              <w:rPr>
                <w:rFonts w:ascii="Arial" w:hAnsi="Arial" w:cs="Arial"/>
                <w:spacing w:val="-4"/>
                <w:sz w:val="18"/>
                <w:szCs w:val="18"/>
              </w:rPr>
              <w:t xml:space="preserve"> </w:t>
            </w:r>
            <w:r w:rsidRPr="00E610F1">
              <w:rPr>
                <w:rFonts w:ascii="Arial" w:hAnsi="Arial" w:cs="Arial"/>
                <w:sz w:val="18"/>
                <w:szCs w:val="18"/>
              </w:rPr>
              <w:t>Talento</w:t>
            </w:r>
            <w:r w:rsidRPr="00E610F1">
              <w:rPr>
                <w:rFonts w:ascii="Arial" w:hAnsi="Arial" w:cs="Arial"/>
                <w:spacing w:val="-3"/>
                <w:sz w:val="18"/>
                <w:szCs w:val="18"/>
              </w:rPr>
              <w:t xml:space="preserve"> </w:t>
            </w:r>
            <w:r w:rsidRPr="00E610F1">
              <w:rPr>
                <w:rFonts w:ascii="Arial" w:hAnsi="Arial" w:cs="Arial"/>
                <w:sz w:val="18"/>
                <w:szCs w:val="18"/>
              </w:rPr>
              <w:t>Humano</w:t>
            </w:r>
            <w:r w:rsidRPr="00E610F1">
              <w:rPr>
                <w:rFonts w:ascii="Arial" w:hAnsi="Arial" w:cs="Arial"/>
                <w:spacing w:val="-53"/>
                <w:sz w:val="18"/>
                <w:szCs w:val="18"/>
              </w:rPr>
              <w:t xml:space="preserve"> </w:t>
            </w:r>
            <w:r w:rsidRPr="00E610F1">
              <w:rPr>
                <w:rFonts w:ascii="Arial" w:hAnsi="Arial" w:cs="Arial"/>
                <w:sz w:val="18"/>
                <w:szCs w:val="18"/>
              </w:rPr>
              <w:t>(forma</w:t>
            </w:r>
            <w:r w:rsidRPr="00E610F1">
              <w:rPr>
                <w:rFonts w:ascii="Arial" w:hAnsi="Arial" w:cs="Arial"/>
                <w:spacing w:val="1"/>
                <w:sz w:val="18"/>
                <w:szCs w:val="18"/>
              </w:rPr>
              <w:t xml:space="preserve"> </w:t>
            </w:r>
            <w:r w:rsidRPr="00E610F1">
              <w:rPr>
                <w:rFonts w:ascii="Arial" w:hAnsi="Arial" w:cs="Arial"/>
                <w:sz w:val="18"/>
                <w:szCs w:val="18"/>
              </w:rPr>
              <w:t>de</w:t>
            </w:r>
            <w:r w:rsidRPr="00E610F1">
              <w:rPr>
                <w:rFonts w:ascii="Arial" w:hAnsi="Arial" w:cs="Arial"/>
                <w:spacing w:val="1"/>
                <w:sz w:val="18"/>
                <w:szCs w:val="18"/>
              </w:rPr>
              <w:t xml:space="preserve"> </w:t>
            </w:r>
            <w:r w:rsidRPr="00E610F1">
              <w:rPr>
                <w:rFonts w:ascii="Arial" w:hAnsi="Arial" w:cs="Arial"/>
                <w:sz w:val="18"/>
                <w:szCs w:val="18"/>
              </w:rPr>
              <w:t>provisión</w:t>
            </w:r>
            <w:r w:rsidRPr="00E610F1">
              <w:rPr>
                <w:rFonts w:ascii="Arial" w:hAnsi="Arial" w:cs="Arial"/>
                <w:spacing w:val="1"/>
                <w:sz w:val="18"/>
                <w:szCs w:val="18"/>
              </w:rPr>
              <w:t xml:space="preserve"> </w:t>
            </w:r>
            <w:r w:rsidRPr="00E610F1">
              <w:rPr>
                <w:rFonts w:ascii="Arial" w:hAnsi="Arial" w:cs="Arial"/>
                <w:sz w:val="18"/>
                <w:szCs w:val="18"/>
              </w:rPr>
              <w:t>de</w:t>
            </w:r>
            <w:r w:rsidRPr="00E610F1">
              <w:rPr>
                <w:rFonts w:ascii="Arial" w:hAnsi="Arial" w:cs="Arial"/>
                <w:spacing w:val="1"/>
                <w:sz w:val="18"/>
                <w:szCs w:val="18"/>
              </w:rPr>
              <w:t xml:space="preserve"> </w:t>
            </w:r>
            <w:r w:rsidRPr="00E610F1">
              <w:rPr>
                <w:rFonts w:ascii="Arial" w:hAnsi="Arial" w:cs="Arial"/>
                <w:sz w:val="18"/>
                <w:szCs w:val="18"/>
              </w:rPr>
              <w:t>los</w:t>
            </w:r>
            <w:r w:rsidRPr="00E610F1">
              <w:rPr>
                <w:rFonts w:ascii="Arial" w:hAnsi="Arial" w:cs="Arial"/>
                <w:spacing w:val="1"/>
                <w:sz w:val="18"/>
                <w:szCs w:val="18"/>
              </w:rPr>
              <w:t xml:space="preserve"> </w:t>
            </w:r>
            <w:r w:rsidRPr="00E610F1">
              <w:rPr>
                <w:rFonts w:ascii="Arial" w:hAnsi="Arial" w:cs="Arial"/>
                <w:sz w:val="18"/>
                <w:szCs w:val="18"/>
              </w:rPr>
              <w:t>cargos,</w:t>
            </w:r>
            <w:r w:rsidRPr="00E610F1">
              <w:rPr>
                <w:rFonts w:ascii="Arial" w:hAnsi="Arial" w:cs="Arial"/>
                <w:spacing w:val="1"/>
                <w:sz w:val="18"/>
                <w:szCs w:val="18"/>
              </w:rPr>
              <w:t xml:space="preserve"> </w:t>
            </w:r>
            <w:r w:rsidRPr="00E610F1">
              <w:rPr>
                <w:rFonts w:ascii="Arial" w:hAnsi="Arial" w:cs="Arial"/>
                <w:sz w:val="18"/>
                <w:szCs w:val="18"/>
              </w:rPr>
              <w:t>capacitación,</w:t>
            </w:r>
            <w:r w:rsidRPr="00E610F1">
              <w:rPr>
                <w:rFonts w:ascii="Arial" w:hAnsi="Arial" w:cs="Arial"/>
                <w:spacing w:val="1"/>
                <w:sz w:val="18"/>
                <w:szCs w:val="18"/>
              </w:rPr>
              <w:t xml:space="preserve"> </w:t>
            </w:r>
            <w:r w:rsidRPr="00E610F1">
              <w:rPr>
                <w:rFonts w:ascii="Arial" w:hAnsi="Arial" w:cs="Arial"/>
                <w:sz w:val="18"/>
                <w:szCs w:val="18"/>
              </w:rPr>
              <w:t>código</w:t>
            </w:r>
            <w:r w:rsidRPr="00E610F1">
              <w:rPr>
                <w:rFonts w:ascii="Arial" w:hAnsi="Arial" w:cs="Arial"/>
                <w:spacing w:val="1"/>
                <w:sz w:val="18"/>
                <w:szCs w:val="18"/>
              </w:rPr>
              <w:t xml:space="preserve"> </w:t>
            </w:r>
            <w:r w:rsidRPr="00E610F1">
              <w:rPr>
                <w:rFonts w:ascii="Arial" w:hAnsi="Arial" w:cs="Arial"/>
                <w:sz w:val="18"/>
                <w:szCs w:val="18"/>
              </w:rPr>
              <w:t>de</w:t>
            </w:r>
            <w:r w:rsidRPr="00E610F1">
              <w:rPr>
                <w:rFonts w:ascii="Arial" w:hAnsi="Arial" w:cs="Arial"/>
                <w:spacing w:val="1"/>
                <w:sz w:val="18"/>
                <w:szCs w:val="18"/>
              </w:rPr>
              <w:t xml:space="preserve"> </w:t>
            </w:r>
            <w:r w:rsidRPr="00E610F1">
              <w:rPr>
                <w:rFonts w:ascii="Arial" w:hAnsi="Arial" w:cs="Arial"/>
                <w:sz w:val="18"/>
                <w:szCs w:val="18"/>
              </w:rPr>
              <w:t>Integridad,</w:t>
            </w:r>
            <w:r w:rsidRPr="00E610F1">
              <w:rPr>
                <w:rFonts w:ascii="Arial" w:hAnsi="Arial" w:cs="Arial"/>
                <w:spacing w:val="-2"/>
                <w:sz w:val="18"/>
                <w:szCs w:val="18"/>
              </w:rPr>
              <w:t xml:space="preserve"> </w:t>
            </w:r>
            <w:r w:rsidRPr="00E610F1">
              <w:rPr>
                <w:rFonts w:ascii="Arial" w:hAnsi="Arial" w:cs="Arial"/>
                <w:sz w:val="18"/>
                <w:szCs w:val="18"/>
              </w:rPr>
              <w:t>bienestar).</w:t>
            </w:r>
          </w:p>
          <w:p w:rsidR="002C5DEA" w:rsidRPr="00E610F1" w:rsidRDefault="002C5DEA" w:rsidP="002C5DEA">
            <w:pPr>
              <w:pStyle w:val="TableParagraph"/>
              <w:numPr>
                <w:ilvl w:val="0"/>
                <w:numId w:val="4"/>
              </w:numPr>
              <w:tabs>
                <w:tab w:val="left" w:pos="294"/>
              </w:tabs>
              <w:spacing w:before="1" w:line="235" w:lineRule="auto"/>
              <w:ind w:right="99"/>
              <w:jc w:val="both"/>
              <w:rPr>
                <w:rFonts w:ascii="Arial" w:hAnsi="Arial" w:cs="Arial"/>
                <w:sz w:val="18"/>
                <w:szCs w:val="18"/>
              </w:rPr>
            </w:pPr>
            <w:r w:rsidRPr="00E610F1">
              <w:rPr>
                <w:rFonts w:ascii="Arial" w:hAnsi="Arial" w:cs="Arial"/>
                <w:sz w:val="18"/>
                <w:szCs w:val="18"/>
              </w:rPr>
              <w:t>Define el marco general para la gestión del riesgo y el control; y supervisa su cumplimiento.</w:t>
            </w:r>
          </w:p>
        </w:tc>
      </w:tr>
      <w:tr w:rsidR="002C5DEA" w:rsidRPr="00F84633" w:rsidTr="004738E7">
        <w:trPr>
          <w:trHeight w:val="1081"/>
        </w:trPr>
        <w:tc>
          <w:tcPr>
            <w:tcW w:w="990" w:type="pct"/>
            <w:vAlign w:val="center"/>
          </w:tcPr>
          <w:p w:rsidR="002C5DEA" w:rsidRPr="00F84633" w:rsidRDefault="002C5DEA" w:rsidP="00AC1337">
            <w:pPr>
              <w:jc w:val="both"/>
              <w:rPr>
                <w:rFonts w:ascii="Arial" w:hAnsi="Arial" w:cs="Arial"/>
                <w:b/>
                <w:bCs/>
                <w:sz w:val="18"/>
                <w:szCs w:val="18"/>
                <w:lang w:val="es-MX"/>
              </w:rPr>
            </w:pPr>
            <w:r w:rsidRPr="00F84633">
              <w:rPr>
                <w:rFonts w:ascii="Arial" w:hAnsi="Arial" w:cs="Arial"/>
                <w:b/>
                <w:bCs/>
                <w:sz w:val="18"/>
                <w:szCs w:val="18"/>
                <w:lang w:val="es-MX"/>
              </w:rPr>
              <w:t>Primera línea</w:t>
            </w:r>
          </w:p>
        </w:tc>
        <w:tc>
          <w:tcPr>
            <w:tcW w:w="752" w:type="pct"/>
            <w:shd w:val="clear" w:color="auto" w:fill="auto"/>
            <w:vAlign w:val="center"/>
          </w:tcPr>
          <w:p w:rsidR="002C5DEA" w:rsidRPr="00F84633" w:rsidRDefault="002C5DEA" w:rsidP="00AC1337">
            <w:pPr>
              <w:jc w:val="both"/>
              <w:rPr>
                <w:rFonts w:ascii="Arial" w:hAnsi="Arial" w:cs="Arial"/>
                <w:b/>
                <w:bCs/>
                <w:sz w:val="18"/>
                <w:szCs w:val="18"/>
                <w:lang w:val="es-MX"/>
              </w:rPr>
            </w:pPr>
            <w:r w:rsidRPr="00F84633">
              <w:rPr>
                <w:rFonts w:ascii="Arial" w:hAnsi="Arial" w:cs="Arial"/>
                <w:b/>
                <w:bCs/>
                <w:sz w:val="18"/>
                <w:szCs w:val="18"/>
                <w:lang w:val="es-MX"/>
              </w:rPr>
              <w:t>Líderes de proceso</w:t>
            </w:r>
          </w:p>
        </w:tc>
        <w:tc>
          <w:tcPr>
            <w:tcW w:w="3258" w:type="pct"/>
            <w:shd w:val="clear" w:color="auto" w:fill="auto"/>
          </w:tcPr>
          <w:p w:rsidR="002C5DEA" w:rsidRDefault="002C5DEA" w:rsidP="00AC1337">
            <w:pPr>
              <w:jc w:val="both"/>
              <w:rPr>
                <w:rFonts w:ascii="Arial" w:hAnsi="Arial" w:cs="Arial"/>
                <w:sz w:val="18"/>
                <w:szCs w:val="18"/>
                <w:lang w:val="es-MX"/>
              </w:rPr>
            </w:pPr>
            <w:r w:rsidRPr="00E610F1">
              <w:rPr>
                <w:rFonts w:ascii="Arial" w:hAnsi="Arial" w:cs="Arial"/>
                <w:sz w:val="18"/>
                <w:szCs w:val="18"/>
                <w:lang w:val="es-MX"/>
              </w:rPr>
              <w:t>Esta línea de defensa les corresponde a los servidores en sus diferentes niveles, quienes aplican las medidas de control interno en las operaciones del día a día de la entidad. Se debe precisar que cuando se trate de servidores que ostenten un cargo de responsabilidad (jefe) dentro de la estructura organizacional, se denominan controles de gerencia operativa, ya que son aplicados por líderes o responsables de proceso. Esta línea se encarga del mantenimiento efectivo de controles internos, por consiguiente, identifica, evalúa, controla y mitiga los riesgos.</w:t>
            </w:r>
          </w:p>
          <w:p w:rsidR="002C5DEA" w:rsidRPr="00E610F1" w:rsidRDefault="002C5DEA" w:rsidP="00AC1337">
            <w:pPr>
              <w:jc w:val="both"/>
              <w:rPr>
                <w:rFonts w:ascii="Arial" w:hAnsi="Arial" w:cs="Arial"/>
                <w:sz w:val="18"/>
                <w:szCs w:val="18"/>
                <w:lang w:val="es-MX"/>
              </w:rPr>
            </w:pPr>
            <w:r w:rsidRPr="00E610F1">
              <w:rPr>
                <w:rFonts w:ascii="Arial" w:hAnsi="Arial" w:cs="Arial"/>
                <w:sz w:val="18"/>
                <w:szCs w:val="18"/>
                <w:lang w:val="es-MX"/>
              </w:rPr>
              <w:t>Los aspectos clave para el Sistema de Control Interno (SCI) a tener en cuenta por parte de la 1ª Línea:</w:t>
            </w:r>
          </w:p>
          <w:p w:rsidR="002C5DEA" w:rsidRDefault="002C5DEA" w:rsidP="002C5DEA">
            <w:pPr>
              <w:pStyle w:val="Prrafodelista"/>
              <w:numPr>
                <w:ilvl w:val="0"/>
                <w:numId w:val="3"/>
              </w:numPr>
              <w:spacing w:after="0" w:line="240" w:lineRule="auto"/>
              <w:contextualSpacing w:val="0"/>
              <w:jc w:val="both"/>
              <w:rPr>
                <w:rFonts w:ascii="Arial" w:hAnsi="Arial" w:cs="Arial"/>
                <w:sz w:val="18"/>
                <w:szCs w:val="18"/>
                <w:lang w:val="es-MX"/>
              </w:rPr>
            </w:pPr>
            <w:r w:rsidRPr="00E610F1">
              <w:rPr>
                <w:rFonts w:ascii="Arial" w:hAnsi="Arial" w:cs="Arial"/>
                <w:sz w:val="18"/>
                <w:szCs w:val="18"/>
                <w:lang w:val="es-MX"/>
              </w:rPr>
              <w:lastRenderedPageBreak/>
              <w:t>El conocimiento y apropiación de las políticas, procedimientos, manuales, protocolos y otras herramientas que permitan tomar acciones para el autocontrol en sus puestos de trabajo.</w:t>
            </w:r>
          </w:p>
          <w:p w:rsidR="002C5DEA" w:rsidRDefault="002C5DEA" w:rsidP="002C5DEA">
            <w:pPr>
              <w:pStyle w:val="Prrafodelista"/>
              <w:numPr>
                <w:ilvl w:val="0"/>
                <w:numId w:val="3"/>
              </w:numPr>
              <w:spacing w:after="0" w:line="240" w:lineRule="auto"/>
              <w:contextualSpacing w:val="0"/>
              <w:jc w:val="both"/>
              <w:rPr>
                <w:rFonts w:ascii="Arial" w:hAnsi="Arial" w:cs="Arial"/>
                <w:sz w:val="18"/>
                <w:szCs w:val="18"/>
                <w:lang w:val="es-MX"/>
              </w:rPr>
            </w:pPr>
            <w:r w:rsidRPr="00E610F1">
              <w:rPr>
                <w:rFonts w:ascii="Arial" w:hAnsi="Arial" w:cs="Arial"/>
                <w:sz w:val="18"/>
                <w:szCs w:val="18"/>
                <w:lang w:val="es-MX"/>
              </w:rPr>
              <w:t>La identificación de riesgos y el establecimiento de controles, así como su seguimiento, acorde con el diseño de dichos controles, evitando la materialización de los riesgos.</w:t>
            </w:r>
          </w:p>
          <w:p w:rsidR="002C5DEA" w:rsidRDefault="002C5DEA" w:rsidP="002C5DEA">
            <w:pPr>
              <w:pStyle w:val="Prrafodelista"/>
              <w:numPr>
                <w:ilvl w:val="0"/>
                <w:numId w:val="3"/>
              </w:numPr>
              <w:spacing w:after="0" w:line="240" w:lineRule="auto"/>
              <w:contextualSpacing w:val="0"/>
              <w:jc w:val="both"/>
              <w:rPr>
                <w:rFonts w:ascii="Arial" w:hAnsi="Arial" w:cs="Arial"/>
                <w:sz w:val="18"/>
                <w:szCs w:val="18"/>
                <w:lang w:val="es-MX"/>
              </w:rPr>
            </w:pPr>
            <w:r w:rsidRPr="00E610F1">
              <w:rPr>
                <w:rFonts w:ascii="Arial" w:hAnsi="Arial" w:cs="Arial"/>
                <w:sz w:val="18"/>
                <w:szCs w:val="18"/>
                <w:lang w:val="es-MX"/>
              </w:rPr>
              <w:t>El seguimiento a los indicadores de gestión de los procesos e institucionales, según corresponda.</w:t>
            </w:r>
          </w:p>
          <w:p w:rsidR="002C5DEA" w:rsidRDefault="002C5DEA" w:rsidP="002C5DEA">
            <w:pPr>
              <w:pStyle w:val="Prrafodelista"/>
              <w:numPr>
                <w:ilvl w:val="0"/>
                <w:numId w:val="3"/>
              </w:numPr>
              <w:spacing w:after="0" w:line="240" w:lineRule="auto"/>
              <w:contextualSpacing w:val="0"/>
              <w:jc w:val="both"/>
              <w:rPr>
                <w:rFonts w:ascii="Arial" w:hAnsi="Arial" w:cs="Arial"/>
                <w:sz w:val="18"/>
                <w:szCs w:val="18"/>
                <w:lang w:val="es-MX"/>
              </w:rPr>
            </w:pPr>
            <w:r w:rsidRPr="00E610F1">
              <w:rPr>
                <w:rFonts w:ascii="Arial" w:hAnsi="Arial" w:cs="Arial"/>
                <w:sz w:val="18"/>
                <w:szCs w:val="18"/>
                <w:lang w:val="es-MX"/>
              </w:rPr>
              <w:t>La formulación de planes de mejoramiento, su aplicación y seguimiento para resolver los hallazgos presentados.</w:t>
            </w:r>
          </w:p>
          <w:p w:rsidR="002C5DEA" w:rsidRPr="00E610F1" w:rsidRDefault="002C5DEA" w:rsidP="002C5DEA">
            <w:pPr>
              <w:pStyle w:val="Prrafodelista"/>
              <w:numPr>
                <w:ilvl w:val="0"/>
                <w:numId w:val="3"/>
              </w:numPr>
              <w:spacing w:after="0" w:line="240" w:lineRule="auto"/>
              <w:contextualSpacing w:val="0"/>
              <w:jc w:val="both"/>
              <w:rPr>
                <w:rFonts w:ascii="Arial" w:hAnsi="Arial" w:cs="Arial"/>
                <w:sz w:val="18"/>
                <w:szCs w:val="18"/>
                <w:lang w:val="es-MX"/>
              </w:rPr>
            </w:pPr>
            <w:r w:rsidRPr="00E610F1">
              <w:rPr>
                <w:rFonts w:ascii="Arial" w:hAnsi="Arial" w:cs="Arial"/>
                <w:sz w:val="18"/>
                <w:szCs w:val="18"/>
                <w:lang w:val="es-MX"/>
              </w:rPr>
              <w:t>La coordinación con sus equipos de trabajo, de las acciones establecidas en la planeación institucional a fin de contar con información clave para el seguimiento o autoevaluación aplicada por parte de la 2ª línea de defensa.</w:t>
            </w:r>
          </w:p>
        </w:tc>
      </w:tr>
      <w:tr w:rsidR="002C5DEA" w:rsidRPr="00F84633" w:rsidTr="004738E7">
        <w:trPr>
          <w:trHeight w:val="561"/>
        </w:trPr>
        <w:tc>
          <w:tcPr>
            <w:tcW w:w="990" w:type="pct"/>
            <w:shd w:val="clear" w:color="auto" w:fill="E7E6E6"/>
            <w:vAlign w:val="center"/>
          </w:tcPr>
          <w:p w:rsidR="002C5DEA" w:rsidRPr="00F84633" w:rsidRDefault="002C5DEA" w:rsidP="00AC1337">
            <w:pPr>
              <w:jc w:val="both"/>
              <w:rPr>
                <w:rFonts w:ascii="Arial" w:hAnsi="Arial" w:cs="Arial"/>
                <w:b/>
                <w:bCs/>
                <w:sz w:val="18"/>
                <w:szCs w:val="18"/>
                <w:lang w:val="es-MX"/>
              </w:rPr>
            </w:pPr>
            <w:r w:rsidRPr="00F84633">
              <w:rPr>
                <w:rFonts w:ascii="Arial" w:hAnsi="Arial" w:cs="Arial"/>
                <w:b/>
                <w:bCs/>
                <w:sz w:val="18"/>
                <w:szCs w:val="18"/>
                <w:lang w:val="es-MX"/>
              </w:rPr>
              <w:lastRenderedPageBreak/>
              <w:t>Segunda línea</w:t>
            </w:r>
          </w:p>
        </w:tc>
        <w:tc>
          <w:tcPr>
            <w:tcW w:w="752" w:type="pct"/>
            <w:shd w:val="clear" w:color="auto" w:fill="E7E6E6"/>
            <w:vAlign w:val="center"/>
          </w:tcPr>
          <w:p w:rsidR="002C5DEA" w:rsidRPr="00F84633" w:rsidRDefault="002C5DEA" w:rsidP="00AC1337">
            <w:pPr>
              <w:jc w:val="both"/>
              <w:rPr>
                <w:rFonts w:ascii="Arial" w:hAnsi="Arial" w:cs="Arial"/>
                <w:b/>
                <w:bCs/>
                <w:sz w:val="18"/>
                <w:szCs w:val="18"/>
                <w:lang w:val="es-MX"/>
              </w:rPr>
            </w:pPr>
            <w:r w:rsidRPr="00F84633">
              <w:rPr>
                <w:rFonts w:ascii="Arial" w:hAnsi="Arial" w:cs="Arial"/>
                <w:b/>
                <w:bCs/>
                <w:sz w:val="18"/>
                <w:szCs w:val="18"/>
                <w:lang w:val="es-MX"/>
              </w:rPr>
              <w:t>Oficina Asesora de Planeación</w:t>
            </w:r>
          </w:p>
        </w:tc>
        <w:tc>
          <w:tcPr>
            <w:tcW w:w="3258" w:type="pct"/>
            <w:shd w:val="clear" w:color="auto" w:fill="E7E6E6"/>
          </w:tcPr>
          <w:p w:rsidR="002C5DEA" w:rsidRPr="00C20F8A" w:rsidRDefault="002C5DEA" w:rsidP="00AC1337">
            <w:pPr>
              <w:adjustRightInd w:val="0"/>
              <w:jc w:val="both"/>
              <w:rPr>
                <w:rFonts w:ascii="Arial" w:hAnsi="Arial" w:cs="Arial"/>
                <w:sz w:val="18"/>
                <w:szCs w:val="18"/>
                <w:lang w:val="es-MX"/>
              </w:rPr>
            </w:pPr>
            <w:r w:rsidRPr="00C20F8A">
              <w:rPr>
                <w:rFonts w:ascii="Arial" w:hAnsi="Arial" w:cs="Arial"/>
                <w:sz w:val="18"/>
                <w:szCs w:val="18"/>
                <w:lang w:val="es-MX"/>
              </w:rPr>
              <w:t>Esta línea de defensa está conformada por servidores que ocupan cargos del nivel directivo o asesor (media o alta gerencia), quienes realizan labores de supervisión sobre temas transversales para la entidad y rinden cuentas ante la Alta Dirección.</w:t>
            </w:r>
          </w:p>
          <w:p w:rsidR="002C5DEA" w:rsidRPr="00C20F8A" w:rsidRDefault="002C5DEA" w:rsidP="00AC1337">
            <w:pPr>
              <w:adjustRightInd w:val="0"/>
              <w:jc w:val="both"/>
              <w:rPr>
                <w:rFonts w:ascii="Arial" w:hAnsi="Arial" w:cs="Arial"/>
                <w:sz w:val="18"/>
                <w:szCs w:val="18"/>
                <w:lang w:val="es-MX"/>
              </w:rPr>
            </w:pPr>
            <w:r w:rsidRPr="00C20F8A">
              <w:rPr>
                <w:rFonts w:ascii="Arial" w:hAnsi="Arial" w:cs="Arial"/>
                <w:sz w:val="18"/>
                <w:szCs w:val="18"/>
                <w:lang w:val="es-MX"/>
              </w:rPr>
              <w:t>Aquí se incluyen a los</w:t>
            </w:r>
            <w:r>
              <w:rPr>
                <w:rFonts w:ascii="Arial" w:hAnsi="Arial" w:cs="Arial"/>
                <w:sz w:val="18"/>
                <w:szCs w:val="18"/>
                <w:lang w:val="es-MX"/>
              </w:rPr>
              <w:t xml:space="preserve"> funcionarios asesores y líder del área </w:t>
            </w:r>
            <w:r w:rsidRPr="00C20F8A">
              <w:rPr>
                <w:rFonts w:ascii="Arial" w:hAnsi="Arial" w:cs="Arial"/>
                <w:sz w:val="18"/>
                <w:szCs w:val="18"/>
                <w:lang w:val="es-MX"/>
              </w:rPr>
              <w:t xml:space="preserve"> de planeación, o quienes hagan sus veces; coordinadores de equipos de trabajo, coordinadores de sistemas de gestión, ger</w:t>
            </w:r>
            <w:r>
              <w:rPr>
                <w:rFonts w:ascii="Arial" w:hAnsi="Arial" w:cs="Arial"/>
                <w:sz w:val="18"/>
                <w:szCs w:val="18"/>
                <w:lang w:val="es-MX"/>
              </w:rPr>
              <w:t>entes de riesgos, líder</w:t>
            </w:r>
            <w:r w:rsidRPr="00C20F8A">
              <w:rPr>
                <w:rFonts w:ascii="Arial" w:hAnsi="Arial" w:cs="Arial"/>
                <w:sz w:val="18"/>
                <w:szCs w:val="18"/>
                <w:lang w:val="es-MX"/>
              </w:rPr>
              <w:t xml:space="preserve"> de contratación, financiera y de TIC, entre otros que se deberán definir acorde con la co</w:t>
            </w:r>
            <w:r>
              <w:rPr>
                <w:rFonts w:ascii="Arial" w:hAnsi="Arial" w:cs="Arial"/>
                <w:sz w:val="18"/>
                <w:szCs w:val="18"/>
                <w:lang w:val="es-MX"/>
              </w:rPr>
              <w:t xml:space="preserve">mplejidad y </w:t>
            </w:r>
            <w:proofErr w:type="spellStart"/>
            <w:r>
              <w:rPr>
                <w:rFonts w:ascii="Arial" w:hAnsi="Arial" w:cs="Arial"/>
                <w:sz w:val="18"/>
                <w:szCs w:val="18"/>
                <w:lang w:val="es-MX"/>
              </w:rPr>
              <w:t>misionalidad</w:t>
            </w:r>
            <w:proofErr w:type="spellEnd"/>
            <w:r>
              <w:rPr>
                <w:rFonts w:ascii="Arial" w:hAnsi="Arial" w:cs="Arial"/>
                <w:sz w:val="18"/>
                <w:szCs w:val="18"/>
                <w:lang w:val="es-MX"/>
              </w:rPr>
              <w:t xml:space="preserve"> de la entidad. </w:t>
            </w:r>
            <w:r w:rsidRPr="00C20F8A">
              <w:rPr>
                <w:rFonts w:ascii="Arial" w:hAnsi="Arial" w:cs="Arial"/>
                <w:sz w:val="18"/>
                <w:szCs w:val="18"/>
                <w:lang w:val="es-MX"/>
              </w:rPr>
              <w:t>Esto le permite a la entidad hacer un seguimiento o autoevaluación permanente de la gestión, de manera que pueda orientar y generar alertas a las personas que hacen parte de la 1ª línea de defensa, así como a la Alta Dirección (Línea Estratégica)</w:t>
            </w:r>
          </w:p>
          <w:p w:rsidR="002C5DEA" w:rsidRDefault="002C5DEA" w:rsidP="00AC1337">
            <w:pPr>
              <w:adjustRightInd w:val="0"/>
              <w:jc w:val="both"/>
              <w:rPr>
                <w:rFonts w:ascii="Arial" w:hAnsi="Arial" w:cs="Arial"/>
                <w:sz w:val="18"/>
                <w:szCs w:val="18"/>
                <w:lang w:val="es-MX"/>
              </w:rPr>
            </w:pPr>
            <w:r w:rsidRPr="00C20F8A">
              <w:rPr>
                <w:rFonts w:ascii="Arial" w:hAnsi="Arial" w:cs="Arial"/>
                <w:sz w:val="18"/>
                <w:szCs w:val="18"/>
                <w:lang w:val="es-MX"/>
              </w:rPr>
              <w:t>Esta línea se asegura de que los controles y procesos de gestión del riesgo de la 1ª línea de defensa sean apropiados y funcionen correctamente, además, se encarga de supervisar la eficacia e implementación de las prácticas de gestión de riesgo, ejercicio que implicará la implementación de actividades de control específicas que permitan adelantar estos procesos de seguimiento y verificación con un enfoque basado en riesgos.</w:t>
            </w:r>
          </w:p>
          <w:p w:rsidR="002C5DEA" w:rsidRPr="00C20F8A" w:rsidRDefault="002C5DEA" w:rsidP="00AC1337">
            <w:pPr>
              <w:adjustRightInd w:val="0"/>
              <w:jc w:val="both"/>
              <w:rPr>
                <w:rFonts w:ascii="Arial" w:hAnsi="Arial" w:cs="Arial"/>
                <w:sz w:val="18"/>
                <w:szCs w:val="18"/>
                <w:lang w:val="es-MX"/>
              </w:rPr>
            </w:pPr>
            <w:r w:rsidRPr="00C20F8A">
              <w:rPr>
                <w:rFonts w:ascii="Arial" w:hAnsi="Arial" w:cs="Arial"/>
                <w:sz w:val="18"/>
                <w:szCs w:val="18"/>
                <w:lang w:val="es-MX"/>
              </w:rPr>
              <w:t>Los aspectos clave para el Sistema de Control Interno SCI a tener en cuenta por parte de la 2ª Línea son:</w:t>
            </w:r>
          </w:p>
          <w:p w:rsidR="002C5DEA" w:rsidRDefault="002C5DEA" w:rsidP="002C5DEA">
            <w:pPr>
              <w:pStyle w:val="Prrafodelista"/>
              <w:numPr>
                <w:ilvl w:val="0"/>
                <w:numId w:val="5"/>
              </w:numPr>
              <w:autoSpaceDE w:val="0"/>
              <w:autoSpaceDN w:val="0"/>
              <w:adjustRightInd w:val="0"/>
              <w:spacing w:after="0" w:line="240" w:lineRule="auto"/>
              <w:contextualSpacing w:val="0"/>
              <w:jc w:val="both"/>
              <w:rPr>
                <w:rFonts w:ascii="Arial" w:hAnsi="Arial" w:cs="Arial"/>
                <w:sz w:val="18"/>
                <w:szCs w:val="18"/>
                <w:lang w:val="es-MX"/>
              </w:rPr>
            </w:pPr>
            <w:r w:rsidRPr="00C20F8A">
              <w:rPr>
                <w:rFonts w:ascii="Arial" w:hAnsi="Arial" w:cs="Arial"/>
                <w:sz w:val="18"/>
                <w:szCs w:val="18"/>
                <w:lang w:val="es-MX"/>
              </w:rPr>
              <w:t>Aseguramiento de que los controles y procesos de gestión del riesgo de la 1ª Línea de Defensa sean apropiados y funcionen correctamente, supervisan la implementación de prácticas de gestión de riesgo eficaces.</w:t>
            </w:r>
          </w:p>
          <w:p w:rsidR="002C5DEA" w:rsidRDefault="002C5DEA" w:rsidP="002C5DEA">
            <w:pPr>
              <w:pStyle w:val="Prrafodelista"/>
              <w:numPr>
                <w:ilvl w:val="0"/>
                <w:numId w:val="5"/>
              </w:numPr>
              <w:autoSpaceDE w:val="0"/>
              <w:autoSpaceDN w:val="0"/>
              <w:adjustRightInd w:val="0"/>
              <w:spacing w:after="0" w:line="240" w:lineRule="auto"/>
              <w:contextualSpacing w:val="0"/>
              <w:jc w:val="both"/>
              <w:rPr>
                <w:rFonts w:ascii="Arial" w:hAnsi="Arial" w:cs="Arial"/>
                <w:sz w:val="18"/>
                <w:szCs w:val="18"/>
                <w:lang w:val="es-MX"/>
              </w:rPr>
            </w:pPr>
            <w:r w:rsidRPr="00C20F8A">
              <w:rPr>
                <w:rFonts w:ascii="Arial" w:hAnsi="Arial" w:cs="Arial"/>
                <w:sz w:val="18"/>
                <w:szCs w:val="18"/>
                <w:lang w:val="es-MX"/>
              </w:rPr>
              <w:t>Consolidación y análisis de información sobre temas claves para la entidad, base para la toma de decisiones y de las acciones preventivas necesarias para evitar materializaciones de riesgos.</w:t>
            </w:r>
          </w:p>
          <w:p w:rsidR="002C5DEA" w:rsidRDefault="002C5DEA" w:rsidP="002C5DEA">
            <w:pPr>
              <w:pStyle w:val="Prrafodelista"/>
              <w:numPr>
                <w:ilvl w:val="0"/>
                <w:numId w:val="5"/>
              </w:numPr>
              <w:autoSpaceDE w:val="0"/>
              <w:autoSpaceDN w:val="0"/>
              <w:adjustRightInd w:val="0"/>
              <w:spacing w:after="0" w:line="240" w:lineRule="auto"/>
              <w:contextualSpacing w:val="0"/>
              <w:jc w:val="both"/>
              <w:rPr>
                <w:rFonts w:ascii="Arial" w:hAnsi="Arial" w:cs="Arial"/>
                <w:sz w:val="18"/>
                <w:szCs w:val="18"/>
                <w:lang w:val="es-MX"/>
              </w:rPr>
            </w:pPr>
            <w:r w:rsidRPr="00C20F8A">
              <w:rPr>
                <w:rFonts w:ascii="Arial" w:hAnsi="Arial" w:cs="Arial"/>
                <w:sz w:val="18"/>
                <w:szCs w:val="18"/>
                <w:lang w:val="es-MX"/>
              </w:rPr>
              <w:t>Realizar el seguimiento al mapa de riesgos de su proceso.</w:t>
            </w:r>
          </w:p>
          <w:p w:rsidR="002C5DEA" w:rsidRDefault="002C5DEA" w:rsidP="002C5DEA">
            <w:pPr>
              <w:pStyle w:val="Prrafodelista"/>
              <w:numPr>
                <w:ilvl w:val="0"/>
                <w:numId w:val="5"/>
              </w:numPr>
              <w:autoSpaceDE w:val="0"/>
              <w:autoSpaceDN w:val="0"/>
              <w:adjustRightInd w:val="0"/>
              <w:spacing w:after="0" w:line="240" w:lineRule="auto"/>
              <w:contextualSpacing w:val="0"/>
              <w:jc w:val="both"/>
              <w:rPr>
                <w:rFonts w:ascii="Arial" w:hAnsi="Arial" w:cs="Arial"/>
                <w:sz w:val="18"/>
                <w:szCs w:val="18"/>
                <w:lang w:val="es-MX"/>
              </w:rPr>
            </w:pPr>
            <w:r w:rsidRPr="00C20F8A">
              <w:rPr>
                <w:rFonts w:ascii="Arial" w:hAnsi="Arial" w:cs="Arial"/>
                <w:sz w:val="18"/>
                <w:szCs w:val="18"/>
                <w:lang w:val="es-MX"/>
              </w:rPr>
              <w:t>Proponer las acciones de mejora a que haya lugar posterior al análisis, valoración, evaluación o tratamiento del riesgo.</w:t>
            </w:r>
          </w:p>
          <w:p w:rsidR="002C5DEA" w:rsidRDefault="002C5DEA" w:rsidP="002C5DEA">
            <w:pPr>
              <w:pStyle w:val="Prrafodelista"/>
              <w:numPr>
                <w:ilvl w:val="0"/>
                <w:numId w:val="5"/>
              </w:numPr>
              <w:autoSpaceDE w:val="0"/>
              <w:autoSpaceDN w:val="0"/>
              <w:adjustRightInd w:val="0"/>
              <w:spacing w:after="0" w:line="240" w:lineRule="auto"/>
              <w:contextualSpacing w:val="0"/>
              <w:jc w:val="both"/>
              <w:rPr>
                <w:rFonts w:ascii="Arial" w:hAnsi="Arial" w:cs="Arial"/>
                <w:sz w:val="18"/>
                <w:szCs w:val="18"/>
                <w:lang w:val="es-MX"/>
              </w:rPr>
            </w:pPr>
            <w:r w:rsidRPr="00C20F8A">
              <w:rPr>
                <w:rFonts w:ascii="Arial" w:hAnsi="Arial" w:cs="Arial"/>
                <w:sz w:val="18"/>
                <w:szCs w:val="18"/>
                <w:lang w:val="es-MX"/>
              </w:rPr>
              <w:t>Actualizar, según se requiera, los escenarios de riesgo y la documentación asociada al plan de continuidad de negocio bajo su responsabilidad</w:t>
            </w:r>
            <w:r>
              <w:rPr>
                <w:rFonts w:ascii="Arial" w:hAnsi="Arial" w:cs="Arial"/>
                <w:sz w:val="18"/>
                <w:szCs w:val="18"/>
                <w:lang w:val="es-MX"/>
              </w:rPr>
              <w:t>.</w:t>
            </w:r>
          </w:p>
          <w:p w:rsidR="002C5DEA" w:rsidRDefault="002C5DEA" w:rsidP="002C5DEA">
            <w:pPr>
              <w:pStyle w:val="Prrafodelista"/>
              <w:numPr>
                <w:ilvl w:val="0"/>
                <w:numId w:val="5"/>
              </w:numPr>
              <w:autoSpaceDE w:val="0"/>
              <w:autoSpaceDN w:val="0"/>
              <w:adjustRightInd w:val="0"/>
              <w:spacing w:after="0" w:line="240" w:lineRule="auto"/>
              <w:contextualSpacing w:val="0"/>
              <w:jc w:val="both"/>
              <w:rPr>
                <w:rFonts w:ascii="Arial" w:hAnsi="Arial" w:cs="Arial"/>
                <w:sz w:val="18"/>
                <w:szCs w:val="18"/>
                <w:lang w:val="es-MX"/>
              </w:rPr>
            </w:pPr>
            <w:r w:rsidRPr="00C20F8A">
              <w:rPr>
                <w:rFonts w:ascii="Arial" w:hAnsi="Arial" w:cs="Arial"/>
                <w:sz w:val="18"/>
                <w:szCs w:val="18"/>
                <w:lang w:val="es-MX"/>
              </w:rPr>
              <w:t>Supervisar la implementación de las acciones de mejora o la adopción de buenas prácticas de gestión del riesgo asociado a su responsabilidad.</w:t>
            </w:r>
          </w:p>
          <w:p w:rsidR="002C5DEA" w:rsidRDefault="002C5DEA" w:rsidP="002C5DEA">
            <w:pPr>
              <w:pStyle w:val="Prrafodelista"/>
              <w:numPr>
                <w:ilvl w:val="0"/>
                <w:numId w:val="5"/>
              </w:numPr>
              <w:autoSpaceDE w:val="0"/>
              <w:autoSpaceDN w:val="0"/>
              <w:adjustRightInd w:val="0"/>
              <w:spacing w:after="0" w:line="240" w:lineRule="auto"/>
              <w:contextualSpacing w:val="0"/>
              <w:jc w:val="both"/>
              <w:rPr>
                <w:rFonts w:ascii="Arial" w:hAnsi="Arial" w:cs="Arial"/>
                <w:sz w:val="18"/>
                <w:szCs w:val="18"/>
                <w:lang w:val="es-MX"/>
              </w:rPr>
            </w:pPr>
            <w:r w:rsidRPr="00C20F8A">
              <w:rPr>
                <w:rFonts w:ascii="Arial" w:hAnsi="Arial" w:cs="Arial"/>
                <w:sz w:val="18"/>
                <w:szCs w:val="18"/>
                <w:lang w:val="es-MX"/>
              </w:rPr>
              <w:lastRenderedPageBreak/>
              <w:t>La (El) Jefe de Oficina Jurídica tendrá el compromiso de identificar, analizar, valorar y evaluar los riesgos y controles asociados a su gestión con enfoque en la prevención del daño antijurídico</w:t>
            </w:r>
            <w:r>
              <w:rPr>
                <w:rFonts w:ascii="Arial" w:hAnsi="Arial" w:cs="Arial"/>
                <w:sz w:val="18"/>
                <w:szCs w:val="18"/>
                <w:lang w:val="es-MX"/>
              </w:rPr>
              <w:t>.</w:t>
            </w:r>
          </w:p>
          <w:p w:rsidR="002C5DEA" w:rsidRDefault="002C5DEA" w:rsidP="002C5DEA">
            <w:pPr>
              <w:pStyle w:val="Prrafodelista"/>
              <w:numPr>
                <w:ilvl w:val="0"/>
                <w:numId w:val="5"/>
              </w:numPr>
              <w:autoSpaceDE w:val="0"/>
              <w:autoSpaceDN w:val="0"/>
              <w:adjustRightInd w:val="0"/>
              <w:spacing w:after="0" w:line="240" w:lineRule="auto"/>
              <w:contextualSpacing w:val="0"/>
              <w:jc w:val="both"/>
              <w:rPr>
                <w:rFonts w:ascii="Arial" w:hAnsi="Arial" w:cs="Arial"/>
                <w:sz w:val="18"/>
                <w:szCs w:val="18"/>
                <w:lang w:val="es-MX"/>
              </w:rPr>
            </w:pPr>
            <w:r w:rsidRPr="00C20F8A">
              <w:rPr>
                <w:rFonts w:ascii="Arial" w:hAnsi="Arial" w:cs="Arial"/>
                <w:sz w:val="18"/>
                <w:szCs w:val="18"/>
                <w:lang w:val="es-MX"/>
              </w:rPr>
              <w:t>Comunicar al equipo de trabajo a su cargo la responsabilidad y resultados de la gestión del riesgo.</w:t>
            </w:r>
          </w:p>
          <w:p w:rsidR="002C5DEA" w:rsidRDefault="002C5DEA" w:rsidP="002C5DEA">
            <w:pPr>
              <w:pStyle w:val="Prrafodelista"/>
              <w:numPr>
                <w:ilvl w:val="0"/>
                <w:numId w:val="5"/>
              </w:numPr>
              <w:autoSpaceDE w:val="0"/>
              <w:autoSpaceDN w:val="0"/>
              <w:adjustRightInd w:val="0"/>
              <w:spacing w:after="0" w:line="240" w:lineRule="auto"/>
              <w:contextualSpacing w:val="0"/>
              <w:jc w:val="both"/>
              <w:rPr>
                <w:rFonts w:ascii="Arial" w:hAnsi="Arial" w:cs="Arial"/>
                <w:sz w:val="18"/>
                <w:szCs w:val="18"/>
                <w:lang w:val="es-MX"/>
              </w:rPr>
            </w:pPr>
            <w:r w:rsidRPr="00C20F8A">
              <w:rPr>
                <w:rFonts w:ascii="Arial" w:hAnsi="Arial" w:cs="Arial"/>
                <w:sz w:val="18"/>
                <w:szCs w:val="18"/>
                <w:lang w:val="es-MX"/>
              </w:rPr>
              <w:t>Trabajo coordinado con las oficinas de control interno o quien haga sus veces, en el fortalecimiento del Sistema de Control Interno.</w:t>
            </w:r>
          </w:p>
          <w:p w:rsidR="002C5DEA" w:rsidRDefault="002C5DEA" w:rsidP="002C5DEA">
            <w:pPr>
              <w:pStyle w:val="Prrafodelista"/>
              <w:numPr>
                <w:ilvl w:val="0"/>
                <w:numId w:val="5"/>
              </w:numPr>
              <w:autoSpaceDE w:val="0"/>
              <w:autoSpaceDN w:val="0"/>
              <w:adjustRightInd w:val="0"/>
              <w:spacing w:after="0" w:line="240" w:lineRule="auto"/>
              <w:contextualSpacing w:val="0"/>
              <w:jc w:val="both"/>
              <w:rPr>
                <w:rFonts w:ascii="Arial" w:hAnsi="Arial" w:cs="Arial"/>
                <w:sz w:val="18"/>
                <w:szCs w:val="18"/>
                <w:lang w:val="es-MX"/>
              </w:rPr>
            </w:pPr>
            <w:r w:rsidRPr="00C20F8A">
              <w:rPr>
                <w:rFonts w:ascii="Arial" w:hAnsi="Arial" w:cs="Arial"/>
                <w:sz w:val="18"/>
                <w:szCs w:val="18"/>
                <w:lang w:val="es-MX"/>
              </w:rPr>
              <w:t>Establecimiento de los mecanismos para la autoevaluación requerida (auditoría interna a sistemas de gestión, seguimientos a través de herramientas objetivas, informes con información de contraste que genere acciones para la mejora).</w:t>
            </w:r>
          </w:p>
          <w:p w:rsidR="002C5DEA" w:rsidRPr="00543973" w:rsidRDefault="002C5DEA" w:rsidP="002C5DEA">
            <w:pPr>
              <w:pStyle w:val="Prrafodelista"/>
              <w:numPr>
                <w:ilvl w:val="0"/>
                <w:numId w:val="5"/>
              </w:numPr>
              <w:autoSpaceDE w:val="0"/>
              <w:autoSpaceDN w:val="0"/>
              <w:adjustRightInd w:val="0"/>
              <w:spacing w:after="0" w:line="240" w:lineRule="auto"/>
              <w:contextualSpacing w:val="0"/>
              <w:jc w:val="both"/>
              <w:rPr>
                <w:rFonts w:ascii="Arial" w:hAnsi="Arial" w:cs="Arial"/>
                <w:sz w:val="18"/>
                <w:szCs w:val="18"/>
                <w:lang w:val="es-MX"/>
              </w:rPr>
            </w:pPr>
            <w:r w:rsidRPr="00543973">
              <w:rPr>
                <w:rFonts w:ascii="Arial" w:hAnsi="Arial" w:cs="Arial"/>
                <w:sz w:val="18"/>
                <w:szCs w:val="18"/>
                <w:lang w:val="es-MX"/>
              </w:rPr>
              <w:t>Acompañar, orientar y entrenar a los líderes de procesos en la identificación, análisis, valoración y evaluación del riesgo.</w:t>
            </w:r>
          </w:p>
          <w:p w:rsidR="002C5DEA" w:rsidRPr="00543973" w:rsidRDefault="002C5DEA" w:rsidP="002C5DEA">
            <w:pPr>
              <w:pStyle w:val="Prrafodelista"/>
              <w:numPr>
                <w:ilvl w:val="0"/>
                <w:numId w:val="5"/>
              </w:numPr>
              <w:autoSpaceDE w:val="0"/>
              <w:autoSpaceDN w:val="0"/>
              <w:adjustRightInd w:val="0"/>
              <w:spacing w:after="0" w:line="240" w:lineRule="auto"/>
              <w:contextualSpacing w:val="0"/>
              <w:jc w:val="both"/>
              <w:rPr>
                <w:rFonts w:ascii="Arial" w:hAnsi="Arial" w:cs="Arial"/>
                <w:sz w:val="18"/>
                <w:szCs w:val="18"/>
                <w:lang w:val="es-MX"/>
              </w:rPr>
            </w:pPr>
            <w:r w:rsidRPr="00543973">
              <w:rPr>
                <w:rFonts w:ascii="Arial" w:hAnsi="Arial" w:cs="Arial"/>
                <w:sz w:val="18"/>
                <w:szCs w:val="18"/>
                <w:lang w:val="es-MX"/>
              </w:rPr>
              <w:t>Supervisar en coordinación con los demás responsables de esta segunda línea de defensa, que la primera línea identifique, analice, valore, evalúe y realice el tratamiento de los riesgos, que se adopten los controles para la mitigación de los riesgos identificados y se apliquen las acciones pertinentes para reducir la probabilidad o impacto de los riesgos.</w:t>
            </w:r>
          </w:p>
          <w:p w:rsidR="002C5DEA" w:rsidRPr="00543973" w:rsidRDefault="002C5DEA" w:rsidP="002C5DEA">
            <w:pPr>
              <w:pStyle w:val="Prrafodelista"/>
              <w:numPr>
                <w:ilvl w:val="0"/>
                <w:numId w:val="5"/>
              </w:numPr>
              <w:autoSpaceDE w:val="0"/>
              <w:autoSpaceDN w:val="0"/>
              <w:adjustRightInd w:val="0"/>
              <w:spacing w:after="0" w:line="240" w:lineRule="auto"/>
              <w:contextualSpacing w:val="0"/>
              <w:jc w:val="both"/>
              <w:rPr>
                <w:rFonts w:ascii="Arial" w:hAnsi="Arial" w:cs="Arial"/>
                <w:sz w:val="18"/>
                <w:szCs w:val="18"/>
                <w:lang w:val="es-MX"/>
              </w:rPr>
            </w:pPr>
            <w:r w:rsidRPr="00543973">
              <w:rPr>
                <w:rFonts w:ascii="Arial" w:hAnsi="Arial" w:cs="Arial"/>
                <w:sz w:val="18"/>
                <w:szCs w:val="18"/>
                <w:lang w:val="es-MX"/>
              </w:rPr>
              <w:t>Monitorear los controles establecidos por la primera línea de defensa acorde con la información suministrada por los líderes de procesos.</w:t>
            </w:r>
          </w:p>
          <w:p w:rsidR="002C5DEA" w:rsidRPr="00543973" w:rsidRDefault="002C5DEA" w:rsidP="002C5DEA">
            <w:pPr>
              <w:pStyle w:val="Prrafodelista"/>
              <w:numPr>
                <w:ilvl w:val="0"/>
                <w:numId w:val="5"/>
              </w:numPr>
              <w:autoSpaceDE w:val="0"/>
              <w:autoSpaceDN w:val="0"/>
              <w:adjustRightInd w:val="0"/>
              <w:spacing w:after="0" w:line="240" w:lineRule="auto"/>
              <w:contextualSpacing w:val="0"/>
              <w:jc w:val="both"/>
              <w:rPr>
                <w:rFonts w:ascii="Arial" w:hAnsi="Arial" w:cs="Arial"/>
                <w:sz w:val="18"/>
                <w:szCs w:val="18"/>
                <w:lang w:val="es-MX"/>
              </w:rPr>
            </w:pPr>
            <w:r w:rsidRPr="00543973">
              <w:rPr>
                <w:rFonts w:ascii="Arial" w:hAnsi="Arial" w:cs="Arial"/>
                <w:sz w:val="18"/>
                <w:szCs w:val="18"/>
                <w:lang w:val="es-MX"/>
              </w:rPr>
              <w:t>Evaluar que la gestión de los riesgos este acorde con la presente política de la entidad y que sean monitoreados por la primera línea de defensa.</w:t>
            </w:r>
          </w:p>
          <w:p w:rsidR="002C5DEA" w:rsidRPr="00543973" w:rsidRDefault="002C5DEA" w:rsidP="002C5DEA">
            <w:pPr>
              <w:pStyle w:val="Prrafodelista"/>
              <w:numPr>
                <w:ilvl w:val="0"/>
                <w:numId w:val="5"/>
              </w:numPr>
              <w:autoSpaceDE w:val="0"/>
              <w:autoSpaceDN w:val="0"/>
              <w:adjustRightInd w:val="0"/>
              <w:spacing w:after="0" w:line="240" w:lineRule="auto"/>
              <w:contextualSpacing w:val="0"/>
              <w:jc w:val="both"/>
              <w:rPr>
                <w:rFonts w:ascii="Arial" w:hAnsi="Arial" w:cs="Arial"/>
                <w:sz w:val="18"/>
                <w:szCs w:val="18"/>
                <w:lang w:val="es-MX"/>
              </w:rPr>
            </w:pPr>
            <w:r w:rsidRPr="00543973">
              <w:rPr>
                <w:rFonts w:ascii="Arial" w:hAnsi="Arial" w:cs="Arial"/>
                <w:sz w:val="18"/>
                <w:szCs w:val="18"/>
                <w:lang w:val="es-MX"/>
              </w:rPr>
              <w:t>Promover ejercicios de autoevaluación para establecer la eficiencia, eficacia y efectividad de los controles seleccionados para el tratamiento de los riesgos identificados.</w:t>
            </w:r>
          </w:p>
          <w:p w:rsidR="002C5DEA" w:rsidRPr="00543973" w:rsidRDefault="002C5DEA" w:rsidP="002C5DEA">
            <w:pPr>
              <w:pStyle w:val="Prrafodelista"/>
              <w:numPr>
                <w:ilvl w:val="0"/>
                <w:numId w:val="5"/>
              </w:numPr>
              <w:autoSpaceDE w:val="0"/>
              <w:autoSpaceDN w:val="0"/>
              <w:adjustRightInd w:val="0"/>
              <w:spacing w:after="0" w:line="240" w:lineRule="auto"/>
              <w:contextualSpacing w:val="0"/>
              <w:jc w:val="both"/>
              <w:rPr>
                <w:rFonts w:ascii="Arial" w:hAnsi="Arial" w:cs="Arial"/>
                <w:sz w:val="18"/>
                <w:szCs w:val="18"/>
                <w:lang w:val="es-MX"/>
              </w:rPr>
            </w:pPr>
            <w:r w:rsidRPr="00543973">
              <w:rPr>
                <w:rFonts w:ascii="Arial" w:hAnsi="Arial" w:cs="Arial"/>
                <w:sz w:val="18"/>
                <w:szCs w:val="18"/>
                <w:lang w:val="es-MX"/>
              </w:rPr>
              <w:t>Orientar y hacer seguimiento a las pruebas del plan de continuidad de negocio.</w:t>
            </w:r>
          </w:p>
          <w:p w:rsidR="002C5DEA" w:rsidRPr="00543973" w:rsidRDefault="002C5DEA" w:rsidP="002C5DEA">
            <w:pPr>
              <w:pStyle w:val="Prrafodelista"/>
              <w:numPr>
                <w:ilvl w:val="0"/>
                <w:numId w:val="5"/>
              </w:numPr>
              <w:autoSpaceDE w:val="0"/>
              <w:autoSpaceDN w:val="0"/>
              <w:adjustRightInd w:val="0"/>
              <w:spacing w:after="0" w:line="240" w:lineRule="auto"/>
              <w:contextualSpacing w:val="0"/>
              <w:jc w:val="both"/>
              <w:rPr>
                <w:rFonts w:ascii="Arial" w:hAnsi="Arial" w:cs="Arial"/>
                <w:sz w:val="18"/>
                <w:szCs w:val="18"/>
                <w:lang w:val="es-MX"/>
              </w:rPr>
            </w:pPr>
            <w:r w:rsidRPr="00543973">
              <w:rPr>
                <w:rFonts w:ascii="Arial" w:hAnsi="Arial" w:cs="Arial"/>
                <w:sz w:val="18"/>
                <w:szCs w:val="18"/>
                <w:lang w:val="es-MX"/>
              </w:rPr>
              <w:t>Identificar cambios en el apetito del riesgo en la entidad, especialmente en aquellos riesgos ubicados en zona baja y presentarlos para su aprobación del Comité de Coordinación de</w:t>
            </w:r>
          </w:p>
          <w:p w:rsidR="002C5DEA" w:rsidRPr="00C20F8A" w:rsidRDefault="002C5DEA" w:rsidP="002C5DEA">
            <w:pPr>
              <w:pStyle w:val="Prrafodelista"/>
              <w:numPr>
                <w:ilvl w:val="0"/>
                <w:numId w:val="5"/>
              </w:numPr>
              <w:autoSpaceDE w:val="0"/>
              <w:autoSpaceDN w:val="0"/>
              <w:adjustRightInd w:val="0"/>
              <w:spacing w:after="0" w:line="240" w:lineRule="auto"/>
              <w:contextualSpacing w:val="0"/>
              <w:jc w:val="both"/>
              <w:rPr>
                <w:rFonts w:ascii="Arial" w:hAnsi="Arial" w:cs="Arial"/>
                <w:sz w:val="18"/>
                <w:szCs w:val="18"/>
                <w:lang w:val="es-MX"/>
              </w:rPr>
            </w:pPr>
            <w:r w:rsidRPr="00543973">
              <w:rPr>
                <w:rFonts w:ascii="Arial" w:hAnsi="Arial" w:cs="Arial"/>
                <w:sz w:val="18"/>
                <w:szCs w:val="18"/>
                <w:lang w:val="es-MX"/>
              </w:rPr>
              <w:t>Control Interno</w:t>
            </w:r>
            <w:r>
              <w:rPr>
                <w:rFonts w:ascii="Arial" w:hAnsi="Arial" w:cs="Arial"/>
                <w:sz w:val="18"/>
                <w:szCs w:val="18"/>
                <w:lang w:val="es-MX"/>
              </w:rPr>
              <w:t>.</w:t>
            </w:r>
          </w:p>
          <w:p w:rsidR="002C5DEA" w:rsidRPr="00F84633" w:rsidRDefault="002C5DEA" w:rsidP="00AC1337">
            <w:pPr>
              <w:adjustRightInd w:val="0"/>
              <w:jc w:val="both"/>
              <w:rPr>
                <w:rFonts w:ascii="Arial" w:hAnsi="Arial" w:cs="Arial"/>
                <w:sz w:val="18"/>
                <w:szCs w:val="18"/>
                <w:lang w:val="es-MX"/>
              </w:rPr>
            </w:pPr>
          </w:p>
        </w:tc>
      </w:tr>
      <w:tr w:rsidR="002C5DEA" w:rsidRPr="00F84633" w:rsidTr="004738E7">
        <w:trPr>
          <w:trHeight w:val="1066"/>
        </w:trPr>
        <w:tc>
          <w:tcPr>
            <w:tcW w:w="990" w:type="pct"/>
            <w:vAlign w:val="center"/>
          </w:tcPr>
          <w:p w:rsidR="002C5DEA" w:rsidRPr="00F84633" w:rsidRDefault="002C5DEA" w:rsidP="00AC1337">
            <w:pPr>
              <w:jc w:val="both"/>
              <w:rPr>
                <w:rFonts w:ascii="Arial" w:hAnsi="Arial" w:cs="Arial"/>
                <w:b/>
                <w:bCs/>
                <w:sz w:val="18"/>
                <w:szCs w:val="18"/>
                <w:lang w:val="es-MX"/>
              </w:rPr>
            </w:pPr>
            <w:r w:rsidRPr="00F84633">
              <w:rPr>
                <w:rFonts w:ascii="Arial" w:hAnsi="Arial" w:cs="Arial"/>
                <w:b/>
                <w:bCs/>
                <w:sz w:val="18"/>
                <w:szCs w:val="18"/>
                <w:lang w:val="es-MX"/>
              </w:rPr>
              <w:lastRenderedPageBreak/>
              <w:t>Tercera línea</w:t>
            </w:r>
          </w:p>
        </w:tc>
        <w:tc>
          <w:tcPr>
            <w:tcW w:w="752" w:type="pct"/>
            <w:shd w:val="clear" w:color="auto" w:fill="auto"/>
            <w:vAlign w:val="center"/>
          </w:tcPr>
          <w:p w:rsidR="002C5DEA" w:rsidRPr="00F84633" w:rsidRDefault="002C5DEA" w:rsidP="00AC1337">
            <w:pPr>
              <w:jc w:val="both"/>
              <w:rPr>
                <w:rFonts w:ascii="Arial" w:hAnsi="Arial" w:cs="Arial"/>
                <w:b/>
                <w:bCs/>
                <w:sz w:val="18"/>
                <w:szCs w:val="18"/>
                <w:lang w:val="es-MX"/>
              </w:rPr>
            </w:pPr>
            <w:r>
              <w:rPr>
                <w:rFonts w:ascii="Arial" w:hAnsi="Arial" w:cs="Arial"/>
                <w:b/>
                <w:bCs/>
                <w:sz w:val="18"/>
                <w:szCs w:val="18"/>
                <w:lang w:val="es-MX"/>
              </w:rPr>
              <w:t xml:space="preserve">Oficina </w:t>
            </w:r>
            <w:r w:rsidRPr="00F84633">
              <w:rPr>
                <w:rFonts w:ascii="Arial" w:hAnsi="Arial" w:cs="Arial"/>
                <w:b/>
                <w:bCs/>
                <w:sz w:val="18"/>
                <w:szCs w:val="18"/>
                <w:lang w:val="es-MX"/>
              </w:rPr>
              <w:t>de Control Interno</w:t>
            </w:r>
            <w:r>
              <w:rPr>
                <w:rFonts w:ascii="Arial" w:hAnsi="Arial" w:cs="Arial"/>
                <w:b/>
                <w:bCs/>
                <w:sz w:val="18"/>
                <w:szCs w:val="18"/>
                <w:lang w:val="es-MX"/>
              </w:rPr>
              <w:t xml:space="preserve"> quien haga sus veces</w:t>
            </w:r>
          </w:p>
        </w:tc>
        <w:tc>
          <w:tcPr>
            <w:tcW w:w="3258" w:type="pct"/>
            <w:shd w:val="clear" w:color="auto" w:fill="auto"/>
          </w:tcPr>
          <w:p w:rsidR="002C5DEA" w:rsidRDefault="002C5DEA" w:rsidP="00AC1337">
            <w:pPr>
              <w:ind w:left="108" w:right="102"/>
              <w:jc w:val="both"/>
              <w:rPr>
                <w:rFonts w:ascii="Arial" w:hAnsi="Arial" w:cs="Arial"/>
                <w:sz w:val="18"/>
                <w:szCs w:val="18"/>
              </w:rPr>
            </w:pPr>
            <w:r w:rsidRPr="00B822B2">
              <w:rPr>
                <w:rFonts w:ascii="Arial" w:hAnsi="Arial" w:cs="Arial"/>
                <w:spacing w:val="-1"/>
                <w:sz w:val="18"/>
                <w:szCs w:val="18"/>
              </w:rPr>
              <w:t>Esta</w:t>
            </w:r>
            <w:r w:rsidRPr="00B822B2">
              <w:rPr>
                <w:rFonts w:ascii="Arial" w:hAnsi="Arial" w:cs="Arial"/>
                <w:spacing w:val="-12"/>
                <w:sz w:val="18"/>
                <w:szCs w:val="18"/>
              </w:rPr>
              <w:t xml:space="preserve"> </w:t>
            </w:r>
            <w:r w:rsidRPr="00B822B2">
              <w:rPr>
                <w:rFonts w:ascii="Arial" w:hAnsi="Arial" w:cs="Arial"/>
                <w:sz w:val="18"/>
                <w:szCs w:val="18"/>
              </w:rPr>
              <w:t>línea</w:t>
            </w:r>
            <w:r w:rsidRPr="00B822B2">
              <w:rPr>
                <w:rFonts w:ascii="Arial" w:hAnsi="Arial" w:cs="Arial"/>
                <w:spacing w:val="-14"/>
                <w:sz w:val="18"/>
                <w:szCs w:val="18"/>
              </w:rPr>
              <w:t xml:space="preserve"> </w:t>
            </w:r>
            <w:r w:rsidRPr="00B822B2">
              <w:rPr>
                <w:rFonts w:ascii="Arial" w:hAnsi="Arial" w:cs="Arial"/>
                <w:sz w:val="18"/>
                <w:szCs w:val="18"/>
              </w:rPr>
              <w:t>está</w:t>
            </w:r>
            <w:r w:rsidRPr="00B822B2">
              <w:rPr>
                <w:rFonts w:ascii="Arial" w:hAnsi="Arial" w:cs="Arial"/>
                <w:spacing w:val="-14"/>
                <w:sz w:val="18"/>
                <w:szCs w:val="18"/>
              </w:rPr>
              <w:t xml:space="preserve"> </w:t>
            </w:r>
            <w:r w:rsidRPr="00B822B2">
              <w:rPr>
                <w:rFonts w:ascii="Arial" w:hAnsi="Arial" w:cs="Arial"/>
                <w:sz w:val="18"/>
                <w:szCs w:val="18"/>
              </w:rPr>
              <w:t>bajo</w:t>
            </w:r>
            <w:r w:rsidRPr="00B822B2">
              <w:rPr>
                <w:rFonts w:ascii="Arial" w:hAnsi="Arial" w:cs="Arial"/>
                <w:spacing w:val="-13"/>
                <w:sz w:val="18"/>
                <w:szCs w:val="18"/>
              </w:rPr>
              <w:t xml:space="preserve"> </w:t>
            </w:r>
            <w:r w:rsidRPr="00B822B2">
              <w:rPr>
                <w:rFonts w:ascii="Arial" w:hAnsi="Arial" w:cs="Arial"/>
                <w:sz w:val="18"/>
                <w:szCs w:val="18"/>
              </w:rPr>
              <w:t>la</w:t>
            </w:r>
            <w:r w:rsidRPr="00B822B2">
              <w:rPr>
                <w:rFonts w:ascii="Arial" w:hAnsi="Arial" w:cs="Arial"/>
                <w:spacing w:val="-14"/>
                <w:sz w:val="18"/>
                <w:szCs w:val="18"/>
              </w:rPr>
              <w:t xml:space="preserve"> </w:t>
            </w:r>
            <w:r w:rsidRPr="00B822B2">
              <w:rPr>
                <w:rFonts w:ascii="Arial" w:hAnsi="Arial" w:cs="Arial"/>
                <w:sz w:val="18"/>
                <w:szCs w:val="18"/>
              </w:rPr>
              <w:t>responsabilidad</w:t>
            </w:r>
            <w:r w:rsidRPr="00B822B2">
              <w:rPr>
                <w:rFonts w:ascii="Arial" w:hAnsi="Arial" w:cs="Arial"/>
                <w:spacing w:val="-14"/>
                <w:sz w:val="18"/>
                <w:szCs w:val="18"/>
              </w:rPr>
              <w:t xml:space="preserve"> </w:t>
            </w:r>
            <w:r w:rsidRPr="00B822B2">
              <w:rPr>
                <w:rFonts w:ascii="Arial" w:hAnsi="Arial" w:cs="Arial"/>
                <w:sz w:val="18"/>
                <w:szCs w:val="18"/>
              </w:rPr>
              <w:t>de</w:t>
            </w:r>
            <w:r w:rsidRPr="00B822B2">
              <w:rPr>
                <w:rFonts w:ascii="Arial" w:hAnsi="Arial" w:cs="Arial"/>
                <w:spacing w:val="-13"/>
                <w:sz w:val="18"/>
                <w:szCs w:val="18"/>
              </w:rPr>
              <w:t xml:space="preserve"> </w:t>
            </w:r>
            <w:r w:rsidRPr="00B822B2">
              <w:rPr>
                <w:rFonts w:ascii="Arial" w:hAnsi="Arial" w:cs="Arial"/>
                <w:sz w:val="18"/>
                <w:szCs w:val="18"/>
              </w:rPr>
              <w:t>la</w:t>
            </w:r>
            <w:r w:rsidRPr="00B822B2">
              <w:rPr>
                <w:rFonts w:ascii="Arial" w:hAnsi="Arial" w:cs="Arial"/>
                <w:spacing w:val="-14"/>
                <w:sz w:val="18"/>
                <w:szCs w:val="18"/>
              </w:rPr>
              <w:t xml:space="preserve"> </w:t>
            </w:r>
            <w:r w:rsidRPr="00B822B2">
              <w:rPr>
                <w:rFonts w:ascii="Arial" w:hAnsi="Arial" w:cs="Arial"/>
                <w:sz w:val="18"/>
                <w:szCs w:val="18"/>
              </w:rPr>
              <w:t>(el)</w:t>
            </w:r>
            <w:r w:rsidRPr="003678E0">
              <w:rPr>
                <w:rFonts w:ascii="Arial" w:hAnsi="Arial" w:cs="Arial"/>
                <w:sz w:val="18"/>
                <w:szCs w:val="18"/>
              </w:rPr>
              <w:t xml:space="preserve"> profesional asesor </w:t>
            </w:r>
            <w:r w:rsidRPr="00B822B2">
              <w:rPr>
                <w:rFonts w:ascii="Arial" w:hAnsi="Arial" w:cs="Arial"/>
                <w:spacing w:val="-14"/>
                <w:sz w:val="18"/>
                <w:szCs w:val="18"/>
              </w:rPr>
              <w:t xml:space="preserve"> </w:t>
            </w:r>
            <w:r w:rsidRPr="00B822B2">
              <w:rPr>
                <w:rFonts w:ascii="Arial" w:hAnsi="Arial" w:cs="Arial"/>
                <w:sz w:val="18"/>
                <w:szCs w:val="18"/>
              </w:rPr>
              <w:t>de</w:t>
            </w:r>
            <w:r w:rsidRPr="00B822B2">
              <w:rPr>
                <w:rFonts w:ascii="Arial" w:hAnsi="Arial" w:cs="Arial"/>
                <w:spacing w:val="-13"/>
                <w:sz w:val="18"/>
                <w:szCs w:val="18"/>
              </w:rPr>
              <w:t xml:space="preserve"> </w:t>
            </w:r>
            <w:r w:rsidRPr="00B822B2">
              <w:rPr>
                <w:rFonts w:ascii="Arial" w:hAnsi="Arial" w:cs="Arial"/>
                <w:sz w:val="18"/>
                <w:szCs w:val="18"/>
              </w:rPr>
              <w:t>control</w:t>
            </w:r>
            <w:r w:rsidRPr="00B822B2">
              <w:rPr>
                <w:rFonts w:ascii="Arial" w:hAnsi="Arial" w:cs="Arial"/>
                <w:spacing w:val="-12"/>
                <w:sz w:val="18"/>
                <w:szCs w:val="18"/>
              </w:rPr>
              <w:t xml:space="preserve"> </w:t>
            </w:r>
            <w:r w:rsidRPr="00B822B2">
              <w:rPr>
                <w:rFonts w:ascii="Arial" w:hAnsi="Arial" w:cs="Arial"/>
                <w:sz w:val="18"/>
                <w:szCs w:val="18"/>
              </w:rPr>
              <w:t>interno;</w:t>
            </w:r>
            <w:r w:rsidRPr="00B822B2">
              <w:rPr>
                <w:rFonts w:ascii="Arial" w:hAnsi="Arial" w:cs="Arial"/>
                <w:spacing w:val="-53"/>
                <w:sz w:val="18"/>
                <w:szCs w:val="18"/>
              </w:rPr>
              <w:t xml:space="preserve"> </w:t>
            </w:r>
            <w:r w:rsidRPr="00B822B2">
              <w:rPr>
                <w:rFonts w:ascii="Arial" w:hAnsi="Arial" w:cs="Arial"/>
                <w:sz w:val="18"/>
                <w:szCs w:val="18"/>
              </w:rPr>
              <w:t>desarrollaran</w:t>
            </w:r>
            <w:r w:rsidRPr="00B822B2">
              <w:rPr>
                <w:rFonts w:ascii="Arial" w:hAnsi="Arial" w:cs="Arial"/>
                <w:spacing w:val="1"/>
                <w:sz w:val="18"/>
                <w:szCs w:val="18"/>
              </w:rPr>
              <w:t xml:space="preserve"> </w:t>
            </w:r>
            <w:r w:rsidRPr="00B822B2">
              <w:rPr>
                <w:rFonts w:ascii="Arial" w:hAnsi="Arial" w:cs="Arial"/>
                <w:sz w:val="18"/>
                <w:szCs w:val="18"/>
              </w:rPr>
              <w:t>su</w:t>
            </w:r>
            <w:r w:rsidRPr="00B822B2">
              <w:rPr>
                <w:rFonts w:ascii="Arial" w:hAnsi="Arial" w:cs="Arial"/>
                <w:spacing w:val="1"/>
                <w:sz w:val="18"/>
                <w:szCs w:val="18"/>
              </w:rPr>
              <w:t xml:space="preserve"> </w:t>
            </w:r>
            <w:r w:rsidRPr="00B822B2">
              <w:rPr>
                <w:rFonts w:ascii="Arial" w:hAnsi="Arial" w:cs="Arial"/>
                <w:sz w:val="18"/>
                <w:szCs w:val="18"/>
              </w:rPr>
              <w:t>labor</w:t>
            </w:r>
            <w:r w:rsidRPr="00B822B2">
              <w:rPr>
                <w:rFonts w:ascii="Arial" w:hAnsi="Arial" w:cs="Arial"/>
                <w:spacing w:val="1"/>
                <w:sz w:val="18"/>
                <w:szCs w:val="18"/>
              </w:rPr>
              <w:t xml:space="preserve"> </w:t>
            </w:r>
            <w:r w:rsidRPr="00B822B2">
              <w:rPr>
                <w:rFonts w:ascii="Arial" w:hAnsi="Arial" w:cs="Arial"/>
                <w:sz w:val="18"/>
                <w:szCs w:val="18"/>
              </w:rPr>
              <w:t>a</w:t>
            </w:r>
            <w:r w:rsidRPr="00B822B2">
              <w:rPr>
                <w:rFonts w:ascii="Arial" w:hAnsi="Arial" w:cs="Arial"/>
                <w:spacing w:val="1"/>
                <w:sz w:val="18"/>
                <w:szCs w:val="18"/>
              </w:rPr>
              <w:t xml:space="preserve"> </w:t>
            </w:r>
            <w:r w:rsidRPr="00B822B2">
              <w:rPr>
                <w:rFonts w:ascii="Arial" w:hAnsi="Arial" w:cs="Arial"/>
                <w:sz w:val="18"/>
                <w:szCs w:val="18"/>
              </w:rPr>
              <w:t>través</w:t>
            </w:r>
            <w:r w:rsidRPr="00B822B2">
              <w:rPr>
                <w:rFonts w:ascii="Arial" w:hAnsi="Arial" w:cs="Arial"/>
                <w:spacing w:val="1"/>
                <w:sz w:val="18"/>
                <w:szCs w:val="18"/>
              </w:rPr>
              <w:t xml:space="preserve"> </w:t>
            </w:r>
            <w:r w:rsidRPr="00B822B2">
              <w:rPr>
                <w:rFonts w:ascii="Arial" w:hAnsi="Arial" w:cs="Arial"/>
                <w:sz w:val="18"/>
                <w:szCs w:val="18"/>
              </w:rPr>
              <w:t>de</w:t>
            </w:r>
            <w:r w:rsidRPr="00B822B2">
              <w:rPr>
                <w:rFonts w:ascii="Arial" w:hAnsi="Arial" w:cs="Arial"/>
                <w:spacing w:val="1"/>
                <w:sz w:val="18"/>
                <w:szCs w:val="18"/>
              </w:rPr>
              <w:t xml:space="preserve"> </w:t>
            </w:r>
            <w:r w:rsidRPr="00B822B2">
              <w:rPr>
                <w:rFonts w:ascii="Arial" w:hAnsi="Arial" w:cs="Arial"/>
                <w:sz w:val="18"/>
                <w:szCs w:val="18"/>
              </w:rPr>
              <w:t>los</w:t>
            </w:r>
            <w:r w:rsidRPr="00B822B2">
              <w:rPr>
                <w:rFonts w:ascii="Arial" w:hAnsi="Arial" w:cs="Arial"/>
                <w:spacing w:val="1"/>
                <w:sz w:val="18"/>
                <w:szCs w:val="18"/>
              </w:rPr>
              <w:t xml:space="preserve"> </w:t>
            </w:r>
            <w:r w:rsidRPr="00B822B2">
              <w:rPr>
                <w:rFonts w:ascii="Arial" w:hAnsi="Arial" w:cs="Arial"/>
                <w:sz w:val="18"/>
                <w:szCs w:val="18"/>
              </w:rPr>
              <w:t>siguientes</w:t>
            </w:r>
            <w:r w:rsidRPr="00B822B2">
              <w:rPr>
                <w:rFonts w:ascii="Arial" w:hAnsi="Arial" w:cs="Arial"/>
                <w:spacing w:val="1"/>
                <w:sz w:val="18"/>
                <w:szCs w:val="18"/>
              </w:rPr>
              <w:t xml:space="preserve"> </w:t>
            </w:r>
            <w:r w:rsidRPr="00B822B2">
              <w:rPr>
                <w:rFonts w:ascii="Arial" w:hAnsi="Arial" w:cs="Arial"/>
                <w:sz w:val="18"/>
                <w:szCs w:val="18"/>
              </w:rPr>
              <w:t>roles</w:t>
            </w:r>
            <w:r w:rsidRPr="00B822B2">
              <w:rPr>
                <w:rFonts w:ascii="Arial" w:hAnsi="Arial" w:cs="Arial"/>
                <w:spacing w:val="1"/>
                <w:sz w:val="18"/>
                <w:szCs w:val="18"/>
              </w:rPr>
              <w:t xml:space="preserve"> </w:t>
            </w:r>
            <w:r w:rsidRPr="00B822B2">
              <w:rPr>
                <w:rFonts w:ascii="Arial" w:hAnsi="Arial" w:cs="Arial"/>
                <w:sz w:val="18"/>
                <w:szCs w:val="18"/>
              </w:rPr>
              <w:t>a</w:t>
            </w:r>
            <w:r w:rsidRPr="00B822B2">
              <w:rPr>
                <w:rFonts w:ascii="Arial" w:hAnsi="Arial" w:cs="Arial"/>
                <w:spacing w:val="1"/>
                <w:sz w:val="18"/>
                <w:szCs w:val="18"/>
              </w:rPr>
              <w:t xml:space="preserve"> </w:t>
            </w:r>
            <w:r w:rsidRPr="00B822B2">
              <w:rPr>
                <w:rFonts w:ascii="Arial" w:hAnsi="Arial" w:cs="Arial"/>
                <w:sz w:val="18"/>
                <w:szCs w:val="18"/>
              </w:rPr>
              <w:t>saber:</w:t>
            </w:r>
            <w:r w:rsidRPr="00B822B2">
              <w:rPr>
                <w:rFonts w:ascii="Arial" w:hAnsi="Arial" w:cs="Arial"/>
                <w:spacing w:val="1"/>
                <w:sz w:val="18"/>
                <w:szCs w:val="18"/>
              </w:rPr>
              <w:t xml:space="preserve"> </w:t>
            </w:r>
            <w:r w:rsidRPr="00B822B2">
              <w:rPr>
                <w:rFonts w:ascii="Arial" w:hAnsi="Arial" w:cs="Arial"/>
                <w:sz w:val="18"/>
                <w:szCs w:val="18"/>
              </w:rPr>
              <w:t>liderazgo estratégico, enfoque hacia la prevención, evaluación de la</w:t>
            </w:r>
            <w:r w:rsidRPr="00B822B2">
              <w:rPr>
                <w:rFonts w:ascii="Arial" w:hAnsi="Arial" w:cs="Arial"/>
                <w:spacing w:val="1"/>
                <w:sz w:val="18"/>
                <w:szCs w:val="18"/>
              </w:rPr>
              <w:t xml:space="preserve"> </w:t>
            </w:r>
            <w:r w:rsidRPr="00B822B2">
              <w:rPr>
                <w:rFonts w:ascii="Arial" w:hAnsi="Arial" w:cs="Arial"/>
                <w:sz w:val="18"/>
                <w:szCs w:val="18"/>
              </w:rPr>
              <w:t>gestión del riesgo, relación con entes externos de control y el de</w:t>
            </w:r>
            <w:r w:rsidRPr="00B822B2">
              <w:rPr>
                <w:rFonts w:ascii="Arial" w:hAnsi="Arial" w:cs="Arial"/>
                <w:spacing w:val="1"/>
                <w:sz w:val="18"/>
                <w:szCs w:val="18"/>
              </w:rPr>
              <w:t xml:space="preserve"> </w:t>
            </w:r>
            <w:r w:rsidRPr="00B822B2">
              <w:rPr>
                <w:rFonts w:ascii="Arial" w:hAnsi="Arial" w:cs="Arial"/>
                <w:sz w:val="18"/>
                <w:szCs w:val="18"/>
              </w:rPr>
              <w:t>evaluación</w:t>
            </w:r>
            <w:r w:rsidRPr="00B822B2">
              <w:rPr>
                <w:rFonts w:ascii="Arial" w:hAnsi="Arial" w:cs="Arial"/>
                <w:spacing w:val="2"/>
                <w:sz w:val="18"/>
                <w:szCs w:val="18"/>
              </w:rPr>
              <w:t xml:space="preserve"> </w:t>
            </w:r>
            <w:r w:rsidRPr="00B822B2">
              <w:rPr>
                <w:rFonts w:ascii="Arial" w:hAnsi="Arial" w:cs="Arial"/>
                <w:sz w:val="18"/>
                <w:szCs w:val="18"/>
              </w:rPr>
              <w:t>y</w:t>
            </w:r>
            <w:r w:rsidRPr="00B822B2">
              <w:rPr>
                <w:rFonts w:ascii="Arial" w:hAnsi="Arial" w:cs="Arial"/>
                <w:spacing w:val="-4"/>
                <w:sz w:val="18"/>
                <w:szCs w:val="18"/>
              </w:rPr>
              <w:t xml:space="preserve"> </w:t>
            </w:r>
            <w:r w:rsidRPr="00B822B2">
              <w:rPr>
                <w:rFonts w:ascii="Arial" w:hAnsi="Arial" w:cs="Arial"/>
                <w:sz w:val="18"/>
                <w:szCs w:val="18"/>
              </w:rPr>
              <w:t>seguimiento</w:t>
            </w:r>
            <w:r w:rsidRPr="003678E0">
              <w:rPr>
                <w:rFonts w:ascii="Arial" w:hAnsi="Arial" w:cs="Arial"/>
                <w:sz w:val="18"/>
                <w:szCs w:val="18"/>
              </w:rPr>
              <w:t>.</w:t>
            </w:r>
          </w:p>
          <w:p w:rsidR="002C5DEA" w:rsidRPr="0008739C" w:rsidRDefault="002C5DEA" w:rsidP="00AC1337">
            <w:pPr>
              <w:ind w:left="108" w:right="102"/>
              <w:jc w:val="both"/>
              <w:rPr>
                <w:rFonts w:ascii="Arial" w:hAnsi="Arial" w:cs="Arial"/>
                <w:sz w:val="18"/>
                <w:szCs w:val="18"/>
              </w:rPr>
            </w:pPr>
            <w:r>
              <w:rPr>
                <w:rFonts w:ascii="Arial" w:hAnsi="Arial" w:cs="Arial"/>
                <w:sz w:val="18"/>
                <w:szCs w:val="18"/>
              </w:rPr>
              <w:t xml:space="preserve">El funcionario responsable y líder del proceso de control interno </w:t>
            </w:r>
            <w:r w:rsidRPr="0008739C">
              <w:rPr>
                <w:rFonts w:ascii="Arial" w:hAnsi="Arial" w:cs="Arial"/>
                <w:sz w:val="18"/>
                <w:szCs w:val="18"/>
              </w:rPr>
              <w:t>evalúa de manera independiente y objetiva los controles de 2ª línea de defensa para asegurar su efectividad y cobertura; así mismo, evalúa los controles de 1ª línea de defensa que no se encuentren cubiertos -y los que inadecuadamente son cubiertos por la 2ª línea de defensa.</w:t>
            </w:r>
          </w:p>
          <w:p w:rsidR="002C5DEA" w:rsidRDefault="002C5DEA" w:rsidP="00AC1337">
            <w:pPr>
              <w:ind w:left="108" w:right="102"/>
              <w:jc w:val="both"/>
              <w:rPr>
                <w:rFonts w:ascii="Arial" w:hAnsi="Arial" w:cs="Arial"/>
                <w:sz w:val="18"/>
                <w:szCs w:val="18"/>
              </w:rPr>
            </w:pPr>
            <w:r w:rsidRPr="0008739C">
              <w:rPr>
                <w:rFonts w:ascii="Arial" w:hAnsi="Arial" w:cs="Arial"/>
                <w:sz w:val="18"/>
                <w:szCs w:val="18"/>
              </w:rPr>
              <w:t xml:space="preserve">La interacción entre la 2ª línea de defensa (proveedores internos de aseguramiento) y la 3ª línea de defensa y estas con los proveedores externos de aseguramiento (organismos de control y otras instancias de supervisión o vigilancia) serán representadas en una matriz de doble entrada denominada mapa de aseguramiento18, herramienta considerada por el Instituto de Auditores como adecuada e idónea para coordinar las diferentes actividades de aseguramiento, visualizar el </w:t>
            </w:r>
            <w:r w:rsidRPr="0008739C">
              <w:rPr>
                <w:rFonts w:ascii="Arial" w:hAnsi="Arial" w:cs="Arial"/>
                <w:sz w:val="18"/>
                <w:szCs w:val="18"/>
              </w:rPr>
              <w:lastRenderedPageBreak/>
              <w:t>esfuerzo en común y mitigar los riesgos de una manera mucho más integral.</w:t>
            </w:r>
          </w:p>
          <w:p w:rsidR="002C5DEA" w:rsidRPr="0008739C" w:rsidRDefault="002C5DEA" w:rsidP="00AC1337">
            <w:pPr>
              <w:ind w:left="108" w:right="102"/>
              <w:jc w:val="both"/>
              <w:rPr>
                <w:rFonts w:ascii="Arial" w:hAnsi="Arial" w:cs="Arial"/>
                <w:sz w:val="18"/>
                <w:szCs w:val="18"/>
              </w:rPr>
            </w:pPr>
            <w:r w:rsidRPr="0008739C">
              <w:rPr>
                <w:rFonts w:ascii="Arial" w:hAnsi="Arial" w:cs="Arial"/>
                <w:sz w:val="18"/>
                <w:szCs w:val="18"/>
              </w:rPr>
              <w:t>Los aspectos clave para el Sistema de Control Interno SCI a tener en cuenta por parte de la 3ª Línea:</w:t>
            </w:r>
          </w:p>
          <w:p w:rsidR="002C5DEA" w:rsidRPr="0008739C" w:rsidRDefault="002C5DEA" w:rsidP="002C5DEA">
            <w:pPr>
              <w:pStyle w:val="Prrafodelista"/>
              <w:widowControl w:val="0"/>
              <w:numPr>
                <w:ilvl w:val="0"/>
                <w:numId w:val="6"/>
              </w:numPr>
              <w:autoSpaceDE w:val="0"/>
              <w:autoSpaceDN w:val="0"/>
              <w:spacing w:after="0" w:line="240" w:lineRule="auto"/>
              <w:ind w:right="102"/>
              <w:contextualSpacing w:val="0"/>
              <w:jc w:val="both"/>
              <w:rPr>
                <w:rFonts w:ascii="Arial" w:hAnsi="Arial" w:cs="Arial"/>
                <w:sz w:val="18"/>
                <w:szCs w:val="18"/>
                <w:lang w:val="es-MX"/>
              </w:rPr>
            </w:pPr>
            <w:r w:rsidRPr="0008739C">
              <w:rPr>
                <w:rFonts w:ascii="Arial" w:hAnsi="Arial" w:cs="Arial"/>
                <w:sz w:val="18"/>
                <w:szCs w:val="18"/>
                <w:lang w:val="es-MX"/>
              </w:rPr>
              <w:t>A través de su rol de asesoría, orientación técnica y recomendaciones frente a la administración del riesgo en coordinación con la Oficina Asesora de Planeación o quien haga sus veces se garantiza el cumplimento efectivo de los objetivos.</w:t>
            </w:r>
          </w:p>
          <w:p w:rsidR="002C5DEA" w:rsidRPr="0008739C" w:rsidRDefault="002C5DEA" w:rsidP="002C5DEA">
            <w:pPr>
              <w:pStyle w:val="Prrafodelista"/>
              <w:widowControl w:val="0"/>
              <w:numPr>
                <w:ilvl w:val="0"/>
                <w:numId w:val="6"/>
              </w:numPr>
              <w:autoSpaceDE w:val="0"/>
              <w:autoSpaceDN w:val="0"/>
              <w:spacing w:after="0" w:line="240" w:lineRule="auto"/>
              <w:ind w:right="102"/>
              <w:contextualSpacing w:val="0"/>
              <w:jc w:val="both"/>
              <w:rPr>
                <w:rFonts w:ascii="Arial" w:hAnsi="Arial" w:cs="Arial"/>
                <w:sz w:val="18"/>
                <w:szCs w:val="18"/>
                <w:lang w:val="es-MX"/>
              </w:rPr>
            </w:pPr>
            <w:r w:rsidRPr="0008739C">
              <w:rPr>
                <w:rFonts w:ascii="Arial" w:hAnsi="Arial" w:cs="Arial"/>
                <w:sz w:val="18"/>
                <w:szCs w:val="18"/>
                <w:lang w:val="es-MX"/>
              </w:rPr>
              <w:t>Monitoreo a la exposición de la organización al riesgo y realizar recomendaciones con alcance preventivo.</w:t>
            </w:r>
          </w:p>
          <w:p w:rsidR="002C5DEA" w:rsidRPr="0008739C" w:rsidRDefault="002C5DEA" w:rsidP="002C5DEA">
            <w:pPr>
              <w:pStyle w:val="Prrafodelista"/>
              <w:widowControl w:val="0"/>
              <w:numPr>
                <w:ilvl w:val="0"/>
                <w:numId w:val="6"/>
              </w:numPr>
              <w:autoSpaceDE w:val="0"/>
              <w:autoSpaceDN w:val="0"/>
              <w:spacing w:after="0" w:line="240" w:lineRule="auto"/>
              <w:ind w:right="102"/>
              <w:contextualSpacing w:val="0"/>
              <w:jc w:val="both"/>
              <w:rPr>
                <w:rFonts w:ascii="Arial" w:hAnsi="Arial" w:cs="Arial"/>
                <w:sz w:val="18"/>
                <w:szCs w:val="18"/>
                <w:lang w:val="es-MX"/>
              </w:rPr>
            </w:pPr>
            <w:r w:rsidRPr="0008739C">
              <w:rPr>
                <w:rFonts w:ascii="Arial" w:hAnsi="Arial" w:cs="Arial"/>
                <w:sz w:val="18"/>
                <w:szCs w:val="18"/>
                <w:lang w:val="es-MX"/>
              </w:rPr>
              <w:t>Asesoría proactiva y estratégica a la Alta Dirección y los líderes de proceso, en materia de control interno y sobre las responsabilidades en materia de riesgos.</w:t>
            </w:r>
          </w:p>
          <w:p w:rsidR="002C5DEA" w:rsidRPr="0008739C" w:rsidRDefault="002C5DEA" w:rsidP="002C5DEA">
            <w:pPr>
              <w:pStyle w:val="Prrafodelista"/>
              <w:widowControl w:val="0"/>
              <w:numPr>
                <w:ilvl w:val="0"/>
                <w:numId w:val="6"/>
              </w:numPr>
              <w:autoSpaceDE w:val="0"/>
              <w:autoSpaceDN w:val="0"/>
              <w:spacing w:after="0" w:line="240" w:lineRule="auto"/>
              <w:ind w:right="102"/>
              <w:contextualSpacing w:val="0"/>
              <w:jc w:val="both"/>
              <w:rPr>
                <w:rFonts w:ascii="Arial" w:hAnsi="Arial" w:cs="Arial"/>
                <w:sz w:val="18"/>
                <w:szCs w:val="18"/>
                <w:lang w:val="es-MX"/>
              </w:rPr>
            </w:pPr>
            <w:r w:rsidRPr="0008739C">
              <w:rPr>
                <w:rFonts w:ascii="Arial" w:hAnsi="Arial" w:cs="Arial"/>
                <w:sz w:val="18"/>
                <w:szCs w:val="18"/>
                <w:lang w:val="es-MX"/>
              </w:rPr>
              <w:t>Formar a la alta dirección y a todos los niveles de la entidad sobre las responsabilidades en materia de riesgos.</w:t>
            </w:r>
          </w:p>
          <w:p w:rsidR="002C5DEA" w:rsidRPr="0008739C" w:rsidRDefault="002C5DEA" w:rsidP="002C5DEA">
            <w:pPr>
              <w:pStyle w:val="Prrafodelista"/>
              <w:widowControl w:val="0"/>
              <w:numPr>
                <w:ilvl w:val="0"/>
                <w:numId w:val="6"/>
              </w:numPr>
              <w:autoSpaceDE w:val="0"/>
              <w:autoSpaceDN w:val="0"/>
              <w:spacing w:after="0" w:line="240" w:lineRule="auto"/>
              <w:contextualSpacing w:val="0"/>
              <w:rPr>
                <w:rFonts w:ascii="Arial" w:hAnsi="Arial" w:cs="Arial"/>
                <w:sz w:val="18"/>
                <w:szCs w:val="18"/>
                <w:lang w:val="es-MX"/>
              </w:rPr>
            </w:pPr>
            <w:r w:rsidRPr="0008739C">
              <w:rPr>
                <w:rFonts w:ascii="Arial" w:hAnsi="Arial" w:cs="Arial"/>
                <w:sz w:val="18"/>
                <w:szCs w:val="18"/>
                <w:lang w:val="es-MX"/>
              </w:rPr>
              <w:t>Informar los hallazgos y proporcionar recomendaciones de forma independiente.</w:t>
            </w:r>
          </w:p>
          <w:p w:rsidR="002C5DEA" w:rsidRPr="00F63906" w:rsidRDefault="002C5DEA" w:rsidP="002C5DEA">
            <w:pPr>
              <w:pStyle w:val="Prrafodelista"/>
              <w:widowControl w:val="0"/>
              <w:numPr>
                <w:ilvl w:val="0"/>
                <w:numId w:val="6"/>
              </w:numPr>
              <w:autoSpaceDE w:val="0"/>
              <w:autoSpaceDN w:val="0"/>
              <w:spacing w:after="0" w:line="240" w:lineRule="auto"/>
              <w:ind w:right="102"/>
              <w:contextualSpacing w:val="0"/>
              <w:jc w:val="both"/>
              <w:rPr>
                <w:rFonts w:ascii="Arial" w:hAnsi="Arial" w:cs="Arial"/>
                <w:sz w:val="18"/>
                <w:szCs w:val="18"/>
                <w:lang w:val="es-MX"/>
              </w:rPr>
            </w:pPr>
            <w:r w:rsidRPr="00F63906">
              <w:rPr>
                <w:rFonts w:ascii="Arial" w:hAnsi="Arial" w:cs="Arial"/>
                <w:sz w:val="18"/>
                <w:szCs w:val="18"/>
                <w:lang w:val="es-MX"/>
              </w:rPr>
              <w:t>Proporcionar aseguramiento objetivo sobre la eficacia de la gestión del riesgo y control, con énfasis en el diseño e idoneidad de los controles establecidos en los procesos.</w:t>
            </w:r>
          </w:p>
          <w:p w:rsidR="002C5DEA" w:rsidRPr="00F63906" w:rsidRDefault="002C5DEA" w:rsidP="002C5DEA">
            <w:pPr>
              <w:pStyle w:val="Prrafodelista"/>
              <w:widowControl w:val="0"/>
              <w:numPr>
                <w:ilvl w:val="0"/>
                <w:numId w:val="6"/>
              </w:numPr>
              <w:autoSpaceDE w:val="0"/>
              <w:autoSpaceDN w:val="0"/>
              <w:spacing w:after="0" w:line="240" w:lineRule="auto"/>
              <w:ind w:right="102"/>
              <w:contextualSpacing w:val="0"/>
              <w:jc w:val="both"/>
              <w:rPr>
                <w:rFonts w:ascii="Arial" w:hAnsi="Arial" w:cs="Arial"/>
                <w:sz w:val="18"/>
                <w:szCs w:val="18"/>
                <w:lang w:val="es-MX"/>
              </w:rPr>
            </w:pPr>
            <w:r w:rsidRPr="00F63906">
              <w:rPr>
                <w:rFonts w:ascii="Arial" w:hAnsi="Arial" w:cs="Arial"/>
                <w:sz w:val="18"/>
                <w:szCs w:val="18"/>
                <w:lang w:val="es-MX"/>
              </w:rPr>
              <w:t>Proporcionar aseguramiento objetivo en las áreas identificadas no cubiertas por la segunda línea de defensa</w:t>
            </w:r>
          </w:p>
          <w:p w:rsidR="002C5DEA" w:rsidRPr="00F84633" w:rsidRDefault="002C5DEA" w:rsidP="002C5DEA">
            <w:pPr>
              <w:pStyle w:val="Prrafodelista"/>
              <w:widowControl w:val="0"/>
              <w:numPr>
                <w:ilvl w:val="0"/>
                <w:numId w:val="6"/>
              </w:numPr>
              <w:autoSpaceDE w:val="0"/>
              <w:autoSpaceDN w:val="0"/>
              <w:spacing w:after="0" w:line="240" w:lineRule="auto"/>
              <w:ind w:right="102"/>
              <w:contextualSpacing w:val="0"/>
              <w:jc w:val="both"/>
              <w:rPr>
                <w:rFonts w:ascii="Arial" w:hAnsi="Arial" w:cs="Arial"/>
                <w:sz w:val="18"/>
                <w:szCs w:val="18"/>
                <w:lang w:val="es-MX"/>
              </w:rPr>
            </w:pPr>
            <w:r w:rsidRPr="00F63906">
              <w:rPr>
                <w:rFonts w:ascii="Arial" w:hAnsi="Arial" w:cs="Arial"/>
                <w:sz w:val="18"/>
                <w:szCs w:val="18"/>
                <w:lang w:val="es-MX"/>
              </w:rPr>
              <w:t>Recomendar mejoras a la política de operación para la administración del riesgo</w:t>
            </w:r>
            <w:r>
              <w:rPr>
                <w:rFonts w:ascii="Arial" w:hAnsi="Arial" w:cs="Arial"/>
                <w:sz w:val="18"/>
                <w:szCs w:val="18"/>
                <w:lang w:val="es-MX"/>
              </w:rPr>
              <w:t>.</w:t>
            </w:r>
          </w:p>
        </w:tc>
      </w:tr>
    </w:tbl>
    <w:p w:rsidR="002C5DEA" w:rsidRPr="00C21247" w:rsidRDefault="002C5DEA" w:rsidP="002C5DEA">
      <w:pPr>
        <w:jc w:val="both"/>
        <w:rPr>
          <w:rFonts w:ascii="Arial" w:hAnsi="Arial" w:cs="Arial"/>
          <w:b/>
          <w:sz w:val="20"/>
          <w:szCs w:val="24"/>
          <w:lang w:val="es-MX"/>
        </w:rPr>
      </w:pPr>
      <w:r>
        <w:rPr>
          <w:rFonts w:ascii="Arial" w:hAnsi="Arial" w:cs="Arial"/>
          <w:b/>
          <w:sz w:val="20"/>
          <w:szCs w:val="24"/>
          <w:lang w:val="es-MX"/>
        </w:rPr>
        <w:lastRenderedPageBreak/>
        <w:t xml:space="preserve">       </w:t>
      </w:r>
      <w:r w:rsidR="004738E7">
        <w:rPr>
          <w:rFonts w:ascii="Arial" w:hAnsi="Arial" w:cs="Arial"/>
          <w:b/>
          <w:sz w:val="20"/>
          <w:szCs w:val="24"/>
          <w:lang w:val="es-MX"/>
        </w:rPr>
        <w:t xml:space="preserve">    </w:t>
      </w:r>
      <w:r>
        <w:rPr>
          <w:rFonts w:ascii="Arial" w:hAnsi="Arial" w:cs="Arial"/>
          <w:b/>
          <w:sz w:val="20"/>
          <w:szCs w:val="24"/>
          <w:lang w:val="es-MX"/>
        </w:rPr>
        <w:t xml:space="preserve">  Tabla 1-</w:t>
      </w:r>
      <w:r w:rsidRPr="00F84633">
        <w:rPr>
          <w:rFonts w:ascii="Arial" w:hAnsi="Arial" w:cs="Arial"/>
          <w:b/>
          <w:sz w:val="20"/>
          <w:szCs w:val="24"/>
          <w:lang w:val="es-MX"/>
        </w:rPr>
        <w:t xml:space="preserve">Fuente: </w:t>
      </w:r>
      <w:r w:rsidRPr="00F84633">
        <w:rPr>
          <w:rFonts w:ascii="Arial" w:hAnsi="Arial" w:cs="Arial"/>
          <w:sz w:val="20"/>
          <w:szCs w:val="24"/>
          <w:lang w:val="es-MX"/>
        </w:rPr>
        <w:t>Tomado de la política de administración de riesgos de la función pública</w:t>
      </w:r>
      <w:r w:rsidRPr="00F84633">
        <w:rPr>
          <w:rFonts w:ascii="Arial" w:hAnsi="Arial" w:cs="Arial"/>
          <w:b/>
          <w:sz w:val="20"/>
          <w:szCs w:val="24"/>
          <w:lang w:val="es-MX"/>
        </w:rPr>
        <w:t>.</w:t>
      </w:r>
    </w:p>
    <w:p w:rsidR="002C5DEA" w:rsidRDefault="002C5DEA" w:rsidP="002C5DEA">
      <w:pPr>
        <w:pStyle w:val="Textoindependiente"/>
        <w:rPr>
          <w:sz w:val="24"/>
        </w:rPr>
      </w:pPr>
    </w:p>
    <w:p w:rsidR="00D20799" w:rsidRDefault="00D20799" w:rsidP="00D20799">
      <w:pPr>
        <w:jc w:val="both"/>
        <w:rPr>
          <w:rFonts w:ascii="Arial" w:hAnsi="Arial" w:cs="Arial"/>
          <w:sz w:val="24"/>
          <w:szCs w:val="24"/>
        </w:rPr>
      </w:pPr>
      <w:r w:rsidRPr="00D20799">
        <w:rPr>
          <w:rFonts w:ascii="Arial" w:hAnsi="Arial" w:cs="Arial"/>
          <w:b/>
          <w:sz w:val="24"/>
          <w:szCs w:val="24"/>
        </w:rPr>
        <w:t>ARTÍCULO SEXTO: NIVELES DE ACEPTACIÓN DEL RIESGO</w:t>
      </w:r>
      <w:r w:rsidRPr="00D20799">
        <w:rPr>
          <w:rFonts w:ascii="Arial" w:hAnsi="Arial" w:cs="Arial"/>
          <w:sz w:val="24"/>
          <w:szCs w:val="24"/>
        </w:rPr>
        <w:t xml:space="preserve">: La </w:t>
      </w:r>
      <w:r w:rsidRPr="00D20799">
        <w:rPr>
          <w:rFonts w:ascii="Arial" w:hAnsi="Arial" w:cs="Arial"/>
          <w:sz w:val="24"/>
          <w:szCs w:val="24"/>
        </w:rPr>
        <w:t>Gestión</w:t>
      </w:r>
      <w:r w:rsidRPr="00D20799">
        <w:rPr>
          <w:rFonts w:ascii="Arial" w:hAnsi="Arial" w:cs="Arial"/>
          <w:sz w:val="24"/>
          <w:szCs w:val="24"/>
        </w:rPr>
        <w:t xml:space="preserve"> de Riesgos implica tomar decisiones y según la zona de riesgo se estableció la siguiente tabla de aceptación del riesgo:</w:t>
      </w:r>
      <w:bookmarkStart w:id="0" w:name="_GoBack"/>
      <w:bookmarkEnd w:id="0"/>
    </w:p>
    <w:p w:rsidR="00D20799" w:rsidRDefault="00D20799" w:rsidP="00D20799">
      <w:pPr>
        <w:jc w:val="both"/>
        <w:rPr>
          <w:rFonts w:ascii="Arial" w:hAnsi="Arial" w:cs="Arial"/>
          <w:sz w:val="24"/>
          <w:szCs w:val="24"/>
        </w:rPr>
      </w:pPr>
    </w:p>
    <w:p w:rsidR="00D20799" w:rsidRDefault="00524CD8" w:rsidP="00524CD8">
      <w:pPr>
        <w:jc w:val="both"/>
        <w:rPr>
          <w:rFonts w:ascii="Arial" w:hAnsi="Arial" w:cs="Arial"/>
          <w:sz w:val="24"/>
          <w:szCs w:val="24"/>
        </w:rPr>
      </w:pPr>
      <w:r w:rsidRPr="00524CD8">
        <w:rPr>
          <w:rFonts w:ascii="Arial" w:hAnsi="Arial" w:cs="Arial"/>
          <w:b/>
          <w:sz w:val="24"/>
          <w:szCs w:val="24"/>
        </w:rPr>
        <w:t>ARTICULO SEPTIMO: NIVELES PARA CALIFICAR EL IMPACTO Y LA PROBALIDAD</w:t>
      </w:r>
      <w:r w:rsidRPr="00524CD8">
        <w:rPr>
          <w:rFonts w:ascii="Arial" w:hAnsi="Arial" w:cs="Arial"/>
          <w:sz w:val="24"/>
          <w:szCs w:val="24"/>
        </w:rPr>
        <w:t>: En la gestión del riesgo, se debe evaluar la probabilidad e impacto de cada riesgo, por lo cual se establecieron las siguientes tablas a utilizar:</w:t>
      </w:r>
    </w:p>
    <w:p w:rsidR="00524CD8" w:rsidRPr="00E02569" w:rsidRDefault="00524CD8" w:rsidP="00524CD8">
      <w:pPr>
        <w:pStyle w:val="Textoindependiente"/>
        <w:spacing w:line="360" w:lineRule="auto"/>
        <w:ind w:right="510"/>
        <w:jc w:val="both"/>
        <w:rPr>
          <w:rFonts w:ascii="Arial" w:hAnsi="Arial" w:cs="Arial"/>
          <w:sz w:val="24"/>
          <w:szCs w:val="24"/>
        </w:rPr>
      </w:pPr>
      <w:r w:rsidRPr="00E02569">
        <w:rPr>
          <w:rFonts w:ascii="Arial" w:hAnsi="Arial" w:cs="Arial"/>
          <w:sz w:val="24"/>
          <w:szCs w:val="24"/>
        </w:rPr>
        <w:t>A</w:t>
      </w:r>
      <w:r w:rsidRPr="00E02569">
        <w:rPr>
          <w:rFonts w:ascii="Arial" w:hAnsi="Arial" w:cs="Arial"/>
          <w:spacing w:val="-2"/>
          <w:sz w:val="24"/>
          <w:szCs w:val="24"/>
        </w:rPr>
        <w:t xml:space="preserve"> </w:t>
      </w:r>
      <w:r w:rsidRPr="00E02569">
        <w:rPr>
          <w:rFonts w:ascii="Arial" w:hAnsi="Arial" w:cs="Arial"/>
          <w:sz w:val="24"/>
          <w:szCs w:val="24"/>
        </w:rPr>
        <w:t>continuación</w:t>
      </w:r>
      <w:r w:rsidRPr="00E02569">
        <w:rPr>
          <w:rFonts w:ascii="Arial" w:hAnsi="Arial" w:cs="Arial"/>
          <w:spacing w:val="-1"/>
          <w:sz w:val="24"/>
          <w:szCs w:val="24"/>
        </w:rPr>
        <w:t xml:space="preserve"> </w:t>
      </w:r>
      <w:r w:rsidRPr="00E02569">
        <w:rPr>
          <w:rFonts w:ascii="Arial" w:hAnsi="Arial" w:cs="Arial"/>
          <w:sz w:val="24"/>
          <w:szCs w:val="24"/>
        </w:rPr>
        <w:t>se</w:t>
      </w:r>
      <w:r w:rsidRPr="00E02569">
        <w:rPr>
          <w:rFonts w:ascii="Arial" w:hAnsi="Arial" w:cs="Arial"/>
          <w:spacing w:val="-3"/>
          <w:sz w:val="24"/>
          <w:szCs w:val="24"/>
        </w:rPr>
        <w:t xml:space="preserve"> </w:t>
      </w:r>
      <w:r w:rsidRPr="00E02569">
        <w:rPr>
          <w:rFonts w:ascii="Arial" w:hAnsi="Arial" w:cs="Arial"/>
          <w:sz w:val="24"/>
          <w:szCs w:val="24"/>
        </w:rPr>
        <w:t>establecen</w:t>
      </w:r>
      <w:r w:rsidRPr="00E02569">
        <w:rPr>
          <w:rFonts w:ascii="Arial" w:hAnsi="Arial" w:cs="Arial"/>
          <w:spacing w:val="-2"/>
          <w:sz w:val="24"/>
          <w:szCs w:val="24"/>
        </w:rPr>
        <w:t xml:space="preserve"> </w:t>
      </w:r>
      <w:r w:rsidRPr="00E02569">
        <w:rPr>
          <w:rFonts w:ascii="Arial" w:hAnsi="Arial" w:cs="Arial"/>
          <w:sz w:val="24"/>
          <w:szCs w:val="24"/>
        </w:rPr>
        <w:t>los criterios</w:t>
      </w:r>
      <w:r w:rsidRPr="00E02569">
        <w:rPr>
          <w:rFonts w:ascii="Arial" w:hAnsi="Arial" w:cs="Arial"/>
          <w:spacing w:val="-3"/>
          <w:sz w:val="24"/>
          <w:szCs w:val="24"/>
        </w:rPr>
        <w:t xml:space="preserve"> </w:t>
      </w:r>
      <w:r w:rsidRPr="00E02569">
        <w:rPr>
          <w:rFonts w:ascii="Arial" w:hAnsi="Arial" w:cs="Arial"/>
          <w:sz w:val="24"/>
          <w:szCs w:val="24"/>
        </w:rPr>
        <w:t>para</w:t>
      </w:r>
      <w:r w:rsidRPr="00E02569">
        <w:rPr>
          <w:rFonts w:ascii="Arial" w:hAnsi="Arial" w:cs="Arial"/>
          <w:spacing w:val="-3"/>
          <w:sz w:val="24"/>
          <w:szCs w:val="24"/>
        </w:rPr>
        <w:t xml:space="preserve"> </w:t>
      </w:r>
      <w:r w:rsidRPr="00E02569">
        <w:rPr>
          <w:rFonts w:ascii="Arial" w:hAnsi="Arial" w:cs="Arial"/>
          <w:sz w:val="24"/>
          <w:szCs w:val="24"/>
        </w:rPr>
        <w:t>definir</w:t>
      </w:r>
      <w:r w:rsidRPr="00E02569">
        <w:rPr>
          <w:rFonts w:ascii="Arial" w:hAnsi="Arial" w:cs="Arial"/>
          <w:spacing w:val="-1"/>
          <w:sz w:val="24"/>
          <w:szCs w:val="24"/>
        </w:rPr>
        <w:t xml:space="preserve"> </w:t>
      </w:r>
      <w:r w:rsidRPr="00E02569">
        <w:rPr>
          <w:rFonts w:ascii="Arial" w:hAnsi="Arial" w:cs="Arial"/>
          <w:sz w:val="24"/>
          <w:szCs w:val="24"/>
        </w:rPr>
        <w:t>el</w:t>
      </w:r>
      <w:r w:rsidRPr="00E02569">
        <w:rPr>
          <w:rFonts w:ascii="Arial" w:hAnsi="Arial" w:cs="Arial"/>
          <w:spacing w:val="-2"/>
          <w:sz w:val="24"/>
          <w:szCs w:val="24"/>
        </w:rPr>
        <w:t xml:space="preserve"> </w:t>
      </w:r>
      <w:r w:rsidRPr="00E02569">
        <w:rPr>
          <w:rFonts w:ascii="Arial" w:hAnsi="Arial" w:cs="Arial"/>
          <w:sz w:val="24"/>
          <w:szCs w:val="24"/>
        </w:rPr>
        <w:t>nivel</w:t>
      </w:r>
      <w:r w:rsidRPr="00E02569">
        <w:rPr>
          <w:rFonts w:ascii="Arial" w:hAnsi="Arial" w:cs="Arial"/>
          <w:spacing w:val="-2"/>
          <w:sz w:val="24"/>
          <w:szCs w:val="24"/>
        </w:rPr>
        <w:t xml:space="preserve"> </w:t>
      </w:r>
      <w:r w:rsidRPr="00E02569">
        <w:rPr>
          <w:rFonts w:ascii="Arial" w:hAnsi="Arial" w:cs="Arial"/>
          <w:sz w:val="24"/>
          <w:szCs w:val="24"/>
        </w:rPr>
        <w:t>de</w:t>
      </w:r>
      <w:r w:rsidRPr="00E02569">
        <w:rPr>
          <w:rFonts w:ascii="Arial" w:hAnsi="Arial" w:cs="Arial"/>
          <w:spacing w:val="-1"/>
          <w:sz w:val="24"/>
          <w:szCs w:val="24"/>
        </w:rPr>
        <w:t xml:space="preserve"> </w:t>
      </w:r>
      <w:r w:rsidRPr="00E02569">
        <w:rPr>
          <w:rFonts w:ascii="Arial" w:hAnsi="Arial" w:cs="Arial"/>
          <w:sz w:val="24"/>
          <w:szCs w:val="24"/>
        </w:rPr>
        <w:t>probabilidad:</w:t>
      </w:r>
    </w:p>
    <w:p w:rsidR="00524CD8" w:rsidRDefault="00524CD8" w:rsidP="00524CD8">
      <w:pPr>
        <w:pStyle w:val="Textoindependiente"/>
        <w:spacing w:before="3"/>
      </w:pPr>
    </w:p>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57"/>
        <w:gridCol w:w="3227"/>
        <w:gridCol w:w="2639"/>
        <w:gridCol w:w="2316"/>
      </w:tblGrid>
      <w:tr w:rsidR="00524CD8" w:rsidRPr="00D63B8E" w:rsidTr="00524CD8">
        <w:trPr>
          <w:trHeight w:val="510"/>
        </w:trPr>
        <w:tc>
          <w:tcPr>
            <w:tcW w:w="1457" w:type="dxa"/>
            <w:shd w:val="clear" w:color="auto" w:fill="D9D9D9"/>
          </w:tcPr>
          <w:p w:rsidR="00524CD8" w:rsidRPr="00D63B8E" w:rsidRDefault="00524CD8" w:rsidP="00AC1337">
            <w:pPr>
              <w:pStyle w:val="TableParagraph"/>
              <w:spacing w:before="136"/>
              <w:ind w:left="92" w:right="136"/>
              <w:jc w:val="center"/>
              <w:rPr>
                <w:rFonts w:ascii="Arial" w:hAnsi="Arial" w:cs="Arial"/>
                <w:b/>
                <w:sz w:val="20"/>
              </w:rPr>
            </w:pPr>
            <w:r w:rsidRPr="00D63B8E">
              <w:rPr>
                <w:rFonts w:ascii="Arial" w:hAnsi="Arial" w:cs="Arial"/>
                <w:b/>
                <w:sz w:val="20"/>
              </w:rPr>
              <w:t>NIVEL</w:t>
            </w:r>
          </w:p>
        </w:tc>
        <w:tc>
          <w:tcPr>
            <w:tcW w:w="3227" w:type="dxa"/>
            <w:shd w:val="clear" w:color="auto" w:fill="D9D9D9"/>
          </w:tcPr>
          <w:p w:rsidR="00524CD8" w:rsidRPr="00D63B8E" w:rsidRDefault="00524CD8" w:rsidP="00AC1337">
            <w:pPr>
              <w:pStyle w:val="TableParagraph"/>
              <w:spacing w:before="21"/>
              <w:ind w:left="1041" w:right="627" w:hanging="438"/>
              <w:rPr>
                <w:rFonts w:ascii="Arial" w:hAnsi="Arial" w:cs="Arial"/>
                <w:b/>
                <w:sz w:val="20"/>
              </w:rPr>
            </w:pPr>
            <w:r w:rsidRPr="00D63B8E">
              <w:rPr>
                <w:rFonts w:ascii="Arial" w:hAnsi="Arial" w:cs="Arial"/>
                <w:b/>
                <w:sz w:val="20"/>
              </w:rPr>
              <w:t>FRECUENCIA DE LA</w:t>
            </w:r>
            <w:r w:rsidRPr="00D63B8E">
              <w:rPr>
                <w:rFonts w:ascii="Arial" w:hAnsi="Arial" w:cs="Arial"/>
                <w:b/>
                <w:spacing w:val="-53"/>
                <w:sz w:val="20"/>
              </w:rPr>
              <w:t xml:space="preserve"> </w:t>
            </w:r>
            <w:r w:rsidRPr="00D63B8E">
              <w:rPr>
                <w:rFonts w:ascii="Arial" w:hAnsi="Arial" w:cs="Arial"/>
                <w:b/>
                <w:sz w:val="20"/>
              </w:rPr>
              <w:t>ACTIVIDAD</w:t>
            </w:r>
          </w:p>
        </w:tc>
        <w:tc>
          <w:tcPr>
            <w:tcW w:w="2639" w:type="dxa"/>
            <w:shd w:val="clear" w:color="auto" w:fill="D9D9D9"/>
          </w:tcPr>
          <w:p w:rsidR="00524CD8" w:rsidRPr="00D63B8E" w:rsidRDefault="00524CD8" w:rsidP="00AC1337">
            <w:pPr>
              <w:pStyle w:val="TableParagraph"/>
              <w:spacing w:before="21"/>
              <w:ind w:left="839" w:right="480" w:hanging="344"/>
              <w:rPr>
                <w:rFonts w:ascii="Arial" w:hAnsi="Arial" w:cs="Arial"/>
                <w:b/>
                <w:sz w:val="20"/>
              </w:rPr>
            </w:pPr>
            <w:r w:rsidRPr="00D63B8E">
              <w:rPr>
                <w:rFonts w:ascii="Arial" w:hAnsi="Arial" w:cs="Arial"/>
                <w:b/>
                <w:spacing w:val="-1"/>
                <w:sz w:val="20"/>
              </w:rPr>
              <w:t xml:space="preserve">FRECUENCIA </w:t>
            </w:r>
            <w:r w:rsidRPr="00D63B8E">
              <w:rPr>
                <w:rFonts w:ascii="Arial" w:hAnsi="Arial" w:cs="Arial"/>
                <w:b/>
                <w:sz w:val="20"/>
              </w:rPr>
              <w:t>DE</w:t>
            </w:r>
            <w:r w:rsidRPr="00D63B8E">
              <w:rPr>
                <w:rFonts w:ascii="Arial" w:hAnsi="Arial" w:cs="Arial"/>
                <w:b/>
                <w:spacing w:val="-53"/>
                <w:sz w:val="20"/>
              </w:rPr>
              <w:t xml:space="preserve"> </w:t>
            </w:r>
            <w:r w:rsidRPr="00D63B8E">
              <w:rPr>
                <w:rFonts w:ascii="Arial" w:hAnsi="Arial" w:cs="Arial"/>
                <w:b/>
                <w:sz w:val="20"/>
              </w:rPr>
              <w:t>EVENTOS</w:t>
            </w:r>
          </w:p>
        </w:tc>
        <w:tc>
          <w:tcPr>
            <w:tcW w:w="2316" w:type="dxa"/>
            <w:shd w:val="clear" w:color="auto" w:fill="D9D9D9"/>
          </w:tcPr>
          <w:p w:rsidR="00524CD8" w:rsidRPr="00D63B8E" w:rsidRDefault="00524CD8" w:rsidP="00AC1337">
            <w:pPr>
              <w:pStyle w:val="TableParagraph"/>
              <w:spacing w:before="136"/>
              <w:ind w:left="85" w:right="133"/>
              <w:jc w:val="center"/>
              <w:rPr>
                <w:rFonts w:ascii="Arial" w:hAnsi="Arial" w:cs="Arial"/>
                <w:b/>
                <w:sz w:val="20"/>
              </w:rPr>
            </w:pPr>
            <w:r w:rsidRPr="00D63B8E">
              <w:rPr>
                <w:rFonts w:ascii="Arial" w:hAnsi="Arial" w:cs="Arial"/>
                <w:b/>
                <w:sz w:val="20"/>
              </w:rPr>
              <w:t>PROBABILIDAD</w:t>
            </w:r>
          </w:p>
        </w:tc>
      </w:tr>
      <w:tr w:rsidR="00524CD8" w:rsidRPr="00D63B8E" w:rsidTr="00524CD8">
        <w:trPr>
          <w:trHeight w:val="919"/>
        </w:trPr>
        <w:tc>
          <w:tcPr>
            <w:tcW w:w="1457" w:type="dxa"/>
            <w:shd w:val="clear" w:color="auto" w:fill="92D050"/>
          </w:tcPr>
          <w:p w:rsidR="00524CD8" w:rsidRPr="00D63B8E" w:rsidRDefault="00524CD8" w:rsidP="00AC1337">
            <w:pPr>
              <w:pStyle w:val="TableParagraph"/>
              <w:spacing w:before="7"/>
              <w:rPr>
                <w:rFonts w:ascii="Arial" w:hAnsi="Arial" w:cs="Arial"/>
                <w:sz w:val="29"/>
              </w:rPr>
            </w:pPr>
          </w:p>
          <w:p w:rsidR="00524CD8" w:rsidRPr="00D63B8E" w:rsidRDefault="00524CD8" w:rsidP="00AC1337">
            <w:pPr>
              <w:pStyle w:val="TableParagraph"/>
              <w:ind w:left="94" w:right="136"/>
              <w:jc w:val="center"/>
              <w:rPr>
                <w:rFonts w:ascii="Arial" w:hAnsi="Arial" w:cs="Arial"/>
                <w:b/>
                <w:sz w:val="20"/>
              </w:rPr>
            </w:pPr>
            <w:r w:rsidRPr="00D63B8E">
              <w:rPr>
                <w:rFonts w:ascii="Arial" w:hAnsi="Arial" w:cs="Arial"/>
                <w:b/>
                <w:sz w:val="20"/>
              </w:rPr>
              <w:t>MUY BAJA</w:t>
            </w:r>
          </w:p>
        </w:tc>
        <w:tc>
          <w:tcPr>
            <w:tcW w:w="3227" w:type="dxa"/>
          </w:tcPr>
          <w:p w:rsidR="00524CD8" w:rsidRPr="00D63B8E" w:rsidRDefault="00524CD8" w:rsidP="00AC1337">
            <w:pPr>
              <w:pStyle w:val="TableParagraph"/>
              <w:spacing w:before="112"/>
              <w:ind w:left="107" w:right="150"/>
              <w:jc w:val="both"/>
              <w:rPr>
                <w:rFonts w:ascii="Arial" w:hAnsi="Arial" w:cs="Arial"/>
                <w:sz w:val="20"/>
              </w:rPr>
            </w:pPr>
            <w:r w:rsidRPr="00D63B8E">
              <w:rPr>
                <w:rFonts w:ascii="Arial" w:hAnsi="Arial" w:cs="Arial"/>
                <w:sz w:val="20"/>
              </w:rPr>
              <w:t>La</w:t>
            </w:r>
            <w:r w:rsidRPr="00D63B8E">
              <w:rPr>
                <w:rFonts w:ascii="Arial" w:hAnsi="Arial" w:cs="Arial"/>
                <w:spacing w:val="1"/>
                <w:sz w:val="20"/>
              </w:rPr>
              <w:t xml:space="preserve"> </w:t>
            </w:r>
            <w:r w:rsidRPr="00D63B8E">
              <w:rPr>
                <w:rFonts w:ascii="Arial" w:hAnsi="Arial" w:cs="Arial"/>
                <w:sz w:val="20"/>
              </w:rPr>
              <w:t>actividad</w:t>
            </w:r>
            <w:r w:rsidRPr="00D63B8E">
              <w:rPr>
                <w:rFonts w:ascii="Arial" w:hAnsi="Arial" w:cs="Arial"/>
                <w:spacing w:val="1"/>
                <w:sz w:val="20"/>
              </w:rPr>
              <w:t xml:space="preserve"> </w:t>
            </w:r>
            <w:r w:rsidRPr="00D63B8E">
              <w:rPr>
                <w:rFonts w:ascii="Arial" w:hAnsi="Arial" w:cs="Arial"/>
                <w:sz w:val="20"/>
              </w:rPr>
              <w:t>que</w:t>
            </w:r>
            <w:r w:rsidRPr="00D63B8E">
              <w:rPr>
                <w:rFonts w:ascii="Arial" w:hAnsi="Arial" w:cs="Arial"/>
                <w:spacing w:val="1"/>
                <w:sz w:val="20"/>
              </w:rPr>
              <w:t xml:space="preserve"> </w:t>
            </w:r>
            <w:r w:rsidRPr="00D63B8E">
              <w:rPr>
                <w:rFonts w:ascii="Arial" w:hAnsi="Arial" w:cs="Arial"/>
                <w:sz w:val="20"/>
              </w:rPr>
              <w:t>conlleva</w:t>
            </w:r>
            <w:r w:rsidRPr="00D63B8E">
              <w:rPr>
                <w:rFonts w:ascii="Arial" w:hAnsi="Arial" w:cs="Arial"/>
                <w:spacing w:val="1"/>
                <w:sz w:val="20"/>
              </w:rPr>
              <w:t xml:space="preserve"> </w:t>
            </w:r>
            <w:r w:rsidRPr="00D63B8E">
              <w:rPr>
                <w:rFonts w:ascii="Arial" w:hAnsi="Arial" w:cs="Arial"/>
                <w:sz w:val="20"/>
              </w:rPr>
              <w:t>el</w:t>
            </w:r>
            <w:r w:rsidRPr="00D63B8E">
              <w:rPr>
                <w:rFonts w:ascii="Arial" w:hAnsi="Arial" w:cs="Arial"/>
                <w:spacing w:val="1"/>
                <w:sz w:val="20"/>
              </w:rPr>
              <w:t xml:space="preserve"> </w:t>
            </w:r>
            <w:r w:rsidRPr="00D63B8E">
              <w:rPr>
                <w:rFonts w:ascii="Arial" w:hAnsi="Arial" w:cs="Arial"/>
                <w:sz w:val="20"/>
              </w:rPr>
              <w:t>riesgo</w:t>
            </w:r>
            <w:r w:rsidRPr="00D63B8E">
              <w:rPr>
                <w:rFonts w:ascii="Arial" w:hAnsi="Arial" w:cs="Arial"/>
                <w:spacing w:val="-7"/>
                <w:sz w:val="20"/>
              </w:rPr>
              <w:t xml:space="preserve"> </w:t>
            </w:r>
            <w:r w:rsidRPr="00D63B8E">
              <w:rPr>
                <w:rFonts w:ascii="Arial" w:hAnsi="Arial" w:cs="Arial"/>
                <w:sz w:val="20"/>
              </w:rPr>
              <w:t>se</w:t>
            </w:r>
            <w:r w:rsidRPr="00D63B8E">
              <w:rPr>
                <w:rFonts w:ascii="Arial" w:hAnsi="Arial" w:cs="Arial"/>
                <w:spacing w:val="-4"/>
                <w:sz w:val="20"/>
              </w:rPr>
              <w:t xml:space="preserve"> </w:t>
            </w:r>
            <w:r w:rsidRPr="00D63B8E">
              <w:rPr>
                <w:rFonts w:ascii="Arial" w:hAnsi="Arial" w:cs="Arial"/>
                <w:sz w:val="20"/>
              </w:rPr>
              <w:t>ejecuta</w:t>
            </w:r>
            <w:r w:rsidRPr="00D63B8E">
              <w:rPr>
                <w:rFonts w:ascii="Arial" w:hAnsi="Arial" w:cs="Arial"/>
                <w:spacing w:val="-6"/>
                <w:sz w:val="20"/>
              </w:rPr>
              <w:t xml:space="preserve"> </w:t>
            </w:r>
            <w:r w:rsidRPr="00D63B8E">
              <w:rPr>
                <w:rFonts w:ascii="Arial" w:hAnsi="Arial" w:cs="Arial"/>
                <w:sz w:val="20"/>
              </w:rPr>
              <w:t>como</w:t>
            </w:r>
            <w:r w:rsidRPr="00D63B8E">
              <w:rPr>
                <w:rFonts w:ascii="Arial" w:hAnsi="Arial" w:cs="Arial"/>
                <w:spacing w:val="-6"/>
                <w:sz w:val="20"/>
              </w:rPr>
              <w:t xml:space="preserve"> </w:t>
            </w:r>
            <w:r w:rsidRPr="00D63B8E">
              <w:rPr>
                <w:rFonts w:ascii="Arial" w:hAnsi="Arial" w:cs="Arial"/>
                <w:sz w:val="20"/>
              </w:rPr>
              <w:t>máximo</w:t>
            </w:r>
            <w:r w:rsidRPr="00D63B8E">
              <w:rPr>
                <w:rFonts w:ascii="Arial" w:hAnsi="Arial" w:cs="Arial"/>
                <w:spacing w:val="-7"/>
                <w:sz w:val="20"/>
              </w:rPr>
              <w:t xml:space="preserve"> </w:t>
            </w:r>
            <w:r w:rsidRPr="00D63B8E">
              <w:rPr>
                <w:rFonts w:ascii="Arial" w:hAnsi="Arial" w:cs="Arial"/>
                <w:sz w:val="20"/>
              </w:rPr>
              <w:t>2</w:t>
            </w:r>
            <w:r w:rsidRPr="00D63B8E">
              <w:rPr>
                <w:rFonts w:ascii="Arial" w:hAnsi="Arial" w:cs="Arial"/>
                <w:spacing w:val="-53"/>
                <w:sz w:val="20"/>
              </w:rPr>
              <w:t xml:space="preserve"> </w:t>
            </w:r>
            <w:r w:rsidRPr="00D63B8E">
              <w:rPr>
                <w:rFonts w:ascii="Arial" w:hAnsi="Arial" w:cs="Arial"/>
                <w:sz w:val="20"/>
              </w:rPr>
              <w:t>veces</w:t>
            </w:r>
            <w:r w:rsidRPr="00D63B8E">
              <w:rPr>
                <w:rFonts w:ascii="Arial" w:hAnsi="Arial" w:cs="Arial"/>
                <w:spacing w:val="-1"/>
                <w:sz w:val="20"/>
              </w:rPr>
              <w:t xml:space="preserve"> </w:t>
            </w:r>
            <w:r w:rsidRPr="00D63B8E">
              <w:rPr>
                <w:rFonts w:ascii="Arial" w:hAnsi="Arial" w:cs="Arial"/>
                <w:sz w:val="20"/>
              </w:rPr>
              <w:t>por</w:t>
            </w:r>
            <w:r w:rsidRPr="00D63B8E">
              <w:rPr>
                <w:rFonts w:ascii="Arial" w:hAnsi="Arial" w:cs="Arial"/>
                <w:spacing w:val="-1"/>
                <w:sz w:val="20"/>
              </w:rPr>
              <w:t xml:space="preserve"> </w:t>
            </w:r>
            <w:r w:rsidRPr="00D63B8E">
              <w:rPr>
                <w:rFonts w:ascii="Arial" w:hAnsi="Arial" w:cs="Arial"/>
                <w:sz w:val="20"/>
              </w:rPr>
              <w:t>año.</w:t>
            </w:r>
          </w:p>
        </w:tc>
        <w:tc>
          <w:tcPr>
            <w:tcW w:w="2639" w:type="dxa"/>
          </w:tcPr>
          <w:p w:rsidR="00524CD8" w:rsidRPr="00D63B8E" w:rsidRDefault="00524CD8" w:rsidP="00AC1337">
            <w:pPr>
              <w:pStyle w:val="TableParagraph"/>
              <w:ind w:left="231" w:right="229"/>
              <w:jc w:val="center"/>
              <w:rPr>
                <w:rFonts w:ascii="Arial" w:hAnsi="Arial" w:cs="Arial"/>
                <w:sz w:val="20"/>
              </w:rPr>
            </w:pPr>
            <w:r w:rsidRPr="00D63B8E">
              <w:rPr>
                <w:rFonts w:ascii="Arial" w:hAnsi="Arial" w:cs="Arial"/>
                <w:sz w:val="20"/>
              </w:rPr>
              <w:t>El</w:t>
            </w:r>
            <w:r w:rsidRPr="00D63B8E">
              <w:rPr>
                <w:rFonts w:ascii="Arial" w:hAnsi="Arial" w:cs="Arial"/>
                <w:spacing w:val="-7"/>
                <w:sz w:val="20"/>
              </w:rPr>
              <w:t xml:space="preserve"> </w:t>
            </w:r>
            <w:r w:rsidRPr="00D63B8E">
              <w:rPr>
                <w:rFonts w:ascii="Arial" w:hAnsi="Arial" w:cs="Arial"/>
                <w:sz w:val="20"/>
              </w:rPr>
              <w:t>evento</w:t>
            </w:r>
            <w:r w:rsidRPr="00D63B8E">
              <w:rPr>
                <w:rFonts w:ascii="Arial" w:hAnsi="Arial" w:cs="Arial"/>
                <w:spacing w:val="-6"/>
                <w:sz w:val="20"/>
              </w:rPr>
              <w:t xml:space="preserve"> </w:t>
            </w:r>
            <w:r w:rsidRPr="00D63B8E">
              <w:rPr>
                <w:rFonts w:ascii="Arial" w:hAnsi="Arial" w:cs="Arial"/>
                <w:sz w:val="20"/>
              </w:rPr>
              <w:t>puede</w:t>
            </w:r>
            <w:r w:rsidRPr="00D63B8E">
              <w:rPr>
                <w:rFonts w:ascii="Arial" w:hAnsi="Arial" w:cs="Arial"/>
                <w:spacing w:val="-6"/>
                <w:sz w:val="20"/>
              </w:rPr>
              <w:t xml:space="preserve"> </w:t>
            </w:r>
            <w:r w:rsidRPr="00D63B8E">
              <w:rPr>
                <w:rFonts w:ascii="Arial" w:hAnsi="Arial" w:cs="Arial"/>
                <w:sz w:val="20"/>
              </w:rPr>
              <w:t>ocurrir</w:t>
            </w:r>
            <w:r w:rsidRPr="00D63B8E">
              <w:rPr>
                <w:rFonts w:ascii="Arial" w:hAnsi="Arial" w:cs="Arial"/>
                <w:spacing w:val="-52"/>
                <w:sz w:val="20"/>
              </w:rPr>
              <w:t xml:space="preserve"> </w:t>
            </w:r>
            <w:r w:rsidRPr="00D63B8E">
              <w:rPr>
                <w:rFonts w:ascii="Arial" w:hAnsi="Arial" w:cs="Arial"/>
                <w:sz w:val="20"/>
              </w:rPr>
              <w:t>solo</w:t>
            </w:r>
            <w:r w:rsidRPr="00D63B8E">
              <w:rPr>
                <w:rFonts w:ascii="Arial" w:hAnsi="Arial" w:cs="Arial"/>
                <w:spacing w:val="-3"/>
                <w:sz w:val="20"/>
              </w:rPr>
              <w:t xml:space="preserve"> </w:t>
            </w:r>
            <w:r w:rsidRPr="00D63B8E">
              <w:rPr>
                <w:rFonts w:ascii="Arial" w:hAnsi="Arial" w:cs="Arial"/>
                <w:sz w:val="20"/>
              </w:rPr>
              <w:t>en</w:t>
            </w:r>
            <w:r w:rsidRPr="00D63B8E">
              <w:rPr>
                <w:rFonts w:ascii="Arial" w:hAnsi="Arial" w:cs="Arial"/>
                <w:spacing w:val="-3"/>
                <w:sz w:val="20"/>
              </w:rPr>
              <w:t xml:space="preserve"> </w:t>
            </w:r>
            <w:r w:rsidRPr="00D63B8E">
              <w:rPr>
                <w:rFonts w:ascii="Arial" w:hAnsi="Arial" w:cs="Arial"/>
                <w:sz w:val="20"/>
              </w:rPr>
              <w:t>circunstancias</w:t>
            </w:r>
          </w:p>
          <w:p w:rsidR="00524CD8" w:rsidRPr="00D63B8E" w:rsidRDefault="00524CD8" w:rsidP="00AC1337">
            <w:pPr>
              <w:pStyle w:val="TableParagraph"/>
              <w:spacing w:line="228" w:lineRule="exact"/>
              <w:ind w:left="231" w:right="229"/>
              <w:jc w:val="center"/>
              <w:rPr>
                <w:rFonts w:ascii="Arial" w:hAnsi="Arial" w:cs="Arial"/>
                <w:sz w:val="20"/>
              </w:rPr>
            </w:pPr>
            <w:proofErr w:type="gramStart"/>
            <w:r w:rsidRPr="00D63B8E">
              <w:rPr>
                <w:rFonts w:ascii="Arial" w:hAnsi="Arial" w:cs="Arial"/>
                <w:sz w:val="20"/>
              </w:rPr>
              <w:t>excepcionales</w:t>
            </w:r>
            <w:proofErr w:type="gramEnd"/>
            <w:r w:rsidRPr="00D63B8E">
              <w:rPr>
                <w:rFonts w:ascii="Arial" w:hAnsi="Arial" w:cs="Arial"/>
                <w:sz w:val="20"/>
              </w:rPr>
              <w:t xml:space="preserve"> (poco</w:t>
            </w:r>
            <w:r w:rsidRPr="00D63B8E">
              <w:rPr>
                <w:rFonts w:ascii="Arial" w:hAnsi="Arial" w:cs="Arial"/>
                <w:spacing w:val="1"/>
                <w:sz w:val="20"/>
              </w:rPr>
              <w:t xml:space="preserve"> </w:t>
            </w:r>
            <w:r w:rsidRPr="00D63B8E">
              <w:rPr>
                <w:rFonts w:ascii="Arial" w:hAnsi="Arial" w:cs="Arial"/>
                <w:sz w:val="20"/>
              </w:rPr>
              <w:t>comunes</w:t>
            </w:r>
            <w:r w:rsidRPr="00D63B8E">
              <w:rPr>
                <w:rFonts w:ascii="Arial" w:hAnsi="Arial" w:cs="Arial"/>
                <w:spacing w:val="-8"/>
                <w:sz w:val="20"/>
              </w:rPr>
              <w:t xml:space="preserve"> </w:t>
            </w:r>
            <w:r w:rsidRPr="00D63B8E">
              <w:rPr>
                <w:rFonts w:ascii="Arial" w:hAnsi="Arial" w:cs="Arial"/>
                <w:sz w:val="20"/>
              </w:rPr>
              <w:t>o</w:t>
            </w:r>
            <w:r w:rsidRPr="00D63B8E">
              <w:rPr>
                <w:rFonts w:ascii="Arial" w:hAnsi="Arial" w:cs="Arial"/>
                <w:spacing w:val="-9"/>
                <w:sz w:val="20"/>
              </w:rPr>
              <w:t xml:space="preserve"> </w:t>
            </w:r>
            <w:r w:rsidRPr="00D63B8E">
              <w:rPr>
                <w:rFonts w:ascii="Arial" w:hAnsi="Arial" w:cs="Arial"/>
                <w:sz w:val="20"/>
              </w:rPr>
              <w:t>anormales).</w:t>
            </w:r>
          </w:p>
        </w:tc>
        <w:tc>
          <w:tcPr>
            <w:tcW w:w="2316" w:type="dxa"/>
          </w:tcPr>
          <w:p w:rsidR="00524CD8" w:rsidRPr="00D63B8E" w:rsidRDefault="00524CD8" w:rsidP="00AC1337">
            <w:pPr>
              <w:pStyle w:val="TableParagraph"/>
              <w:spacing w:before="9"/>
              <w:rPr>
                <w:rFonts w:ascii="Arial" w:hAnsi="Arial" w:cs="Arial"/>
                <w:sz w:val="29"/>
              </w:rPr>
            </w:pPr>
          </w:p>
          <w:p w:rsidR="00524CD8" w:rsidRPr="00D63B8E" w:rsidRDefault="00524CD8" w:rsidP="00AC1337">
            <w:pPr>
              <w:pStyle w:val="TableParagraph"/>
              <w:ind w:left="85" w:right="133"/>
              <w:jc w:val="center"/>
              <w:rPr>
                <w:rFonts w:ascii="Arial" w:hAnsi="Arial" w:cs="Arial"/>
                <w:sz w:val="20"/>
              </w:rPr>
            </w:pPr>
            <w:r w:rsidRPr="00D63B8E">
              <w:rPr>
                <w:rFonts w:ascii="Arial" w:hAnsi="Arial" w:cs="Arial"/>
                <w:sz w:val="20"/>
              </w:rPr>
              <w:t>20%</w:t>
            </w:r>
          </w:p>
        </w:tc>
      </w:tr>
      <w:tr w:rsidR="00524CD8" w:rsidRPr="00D63B8E" w:rsidTr="00524CD8">
        <w:trPr>
          <w:trHeight w:val="724"/>
        </w:trPr>
        <w:tc>
          <w:tcPr>
            <w:tcW w:w="1457" w:type="dxa"/>
            <w:shd w:val="clear" w:color="auto" w:fill="00AF50"/>
          </w:tcPr>
          <w:p w:rsidR="00524CD8" w:rsidRPr="00D63B8E" w:rsidRDefault="00524CD8" w:rsidP="00AC1337">
            <w:pPr>
              <w:pStyle w:val="TableParagraph"/>
              <w:spacing w:before="2"/>
              <w:rPr>
                <w:rFonts w:ascii="Arial" w:hAnsi="Arial" w:cs="Arial"/>
                <w:sz w:val="21"/>
              </w:rPr>
            </w:pPr>
          </w:p>
          <w:p w:rsidR="00524CD8" w:rsidRPr="00D63B8E" w:rsidRDefault="00524CD8" w:rsidP="00AC1337">
            <w:pPr>
              <w:pStyle w:val="TableParagraph"/>
              <w:ind w:left="92" w:right="136"/>
              <w:jc w:val="center"/>
              <w:rPr>
                <w:rFonts w:ascii="Arial" w:hAnsi="Arial" w:cs="Arial"/>
                <w:b/>
                <w:sz w:val="20"/>
              </w:rPr>
            </w:pPr>
            <w:r w:rsidRPr="00D63B8E">
              <w:rPr>
                <w:rFonts w:ascii="Arial" w:hAnsi="Arial" w:cs="Arial"/>
                <w:b/>
                <w:sz w:val="20"/>
              </w:rPr>
              <w:t>BAJA</w:t>
            </w:r>
          </w:p>
        </w:tc>
        <w:tc>
          <w:tcPr>
            <w:tcW w:w="3227" w:type="dxa"/>
          </w:tcPr>
          <w:p w:rsidR="00524CD8" w:rsidRPr="00D63B8E" w:rsidRDefault="00524CD8" w:rsidP="00AC1337">
            <w:pPr>
              <w:pStyle w:val="TableParagraph"/>
              <w:spacing w:before="16"/>
              <w:ind w:left="107"/>
              <w:rPr>
                <w:rFonts w:ascii="Arial" w:hAnsi="Arial" w:cs="Arial"/>
                <w:sz w:val="20"/>
              </w:rPr>
            </w:pPr>
            <w:r w:rsidRPr="00D63B8E">
              <w:rPr>
                <w:rFonts w:ascii="Arial" w:hAnsi="Arial" w:cs="Arial"/>
                <w:sz w:val="20"/>
              </w:rPr>
              <w:t>La</w:t>
            </w:r>
            <w:r w:rsidRPr="00D63B8E">
              <w:rPr>
                <w:rFonts w:ascii="Arial" w:hAnsi="Arial" w:cs="Arial"/>
                <w:spacing w:val="66"/>
                <w:sz w:val="20"/>
              </w:rPr>
              <w:t xml:space="preserve"> </w:t>
            </w:r>
            <w:r w:rsidRPr="00D63B8E">
              <w:rPr>
                <w:rFonts w:ascii="Arial" w:hAnsi="Arial" w:cs="Arial"/>
                <w:sz w:val="20"/>
              </w:rPr>
              <w:t xml:space="preserve">actividad  </w:t>
            </w:r>
            <w:r w:rsidRPr="00D63B8E">
              <w:rPr>
                <w:rFonts w:ascii="Arial" w:hAnsi="Arial" w:cs="Arial"/>
                <w:spacing w:val="11"/>
                <w:sz w:val="20"/>
              </w:rPr>
              <w:t xml:space="preserve"> </w:t>
            </w:r>
            <w:r w:rsidRPr="00D63B8E">
              <w:rPr>
                <w:rFonts w:ascii="Arial" w:hAnsi="Arial" w:cs="Arial"/>
                <w:sz w:val="20"/>
              </w:rPr>
              <w:t xml:space="preserve">que  </w:t>
            </w:r>
            <w:r w:rsidRPr="00D63B8E">
              <w:rPr>
                <w:rFonts w:ascii="Arial" w:hAnsi="Arial" w:cs="Arial"/>
                <w:spacing w:val="12"/>
                <w:sz w:val="20"/>
              </w:rPr>
              <w:t xml:space="preserve"> </w:t>
            </w:r>
            <w:r w:rsidRPr="00D63B8E">
              <w:rPr>
                <w:rFonts w:ascii="Arial" w:hAnsi="Arial" w:cs="Arial"/>
                <w:sz w:val="20"/>
              </w:rPr>
              <w:t xml:space="preserve">conlleva  </w:t>
            </w:r>
            <w:r w:rsidRPr="00D63B8E">
              <w:rPr>
                <w:rFonts w:ascii="Arial" w:hAnsi="Arial" w:cs="Arial"/>
                <w:spacing w:val="13"/>
                <w:sz w:val="20"/>
              </w:rPr>
              <w:t xml:space="preserve"> </w:t>
            </w:r>
            <w:r w:rsidRPr="00D63B8E">
              <w:rPr>
                <w:rFonts w:ascii="Arial" w:hAnsi="Arial" w:cs="Arial"/>
                <w:sz w:val="20"/>
              </w:rPr>
              <w:t>el riesgo</w:t>
            </w:r>
            <w:r w:rsidRPr="00D63B8E">
              <w:rPr>
                <w:rFonts w:ascii="Arial" w:hAnsi="Arial" w:cs="Arial"/>
                <w:spacing w:val="-6"/>
                <w:sz w:val="20"/>
              </w:rPr>
              <w:t xml:space="preserve"> </w:t>
            </w:r>
            <w:r w:rsidRPr="00D63B8E">
              <w:rPr>
                <w:rFonts w:ascii="Arial" w:hAnsi="Arial" w:cs="Arial"/>
                <w:sz w:val="20"/>
              </w:rPr>
              <w:t>se</w:t>
            </w:r>
            <w:r w:rsidRPr="00D63B8E">
              <w:rPr>
                <w:rFonts w:ascii="Arial" w:hAnsi="Arial" w:cs="Arial"/>
                <w:spacing w:val="-6"/>
                <w:sz w:val="20"/>
              </w:rPr>
              <w:t xml:space="preserve"> </w:t>
            </w:r>
            <w:r w:rsidRPr="00D63B8E">
              <w:rPr>
                <w:rFonts w:ascii="Arial" w:hAnsi="Arial" w:cs="Arial"/>
                <w:sz w:val="20"/>
              </w:rPr>
              <w:t>ejecuta</w:t>
            </w:r>
            <w:r w:rsidRPr="00D63B8E">
              <w:rPr>
                <w:rFonts w:ascii="Arial" w:hAnsi="Arial" w:cs="Arial"/>
                <w:spacing w:val="-3"/>
                <w:sz w:val="20"/>
              </w:rPr>
              <w:t xml:space="preserve"> </w:t>
            </w:r>
            <w:r w:rsidRPr="00D63B8E">
              <w:rPr>
                <w:rFonts w:ascii="Arial" w:hAnsi="Arial" w:cs="Arial"/>
                <w:sz w:val="20"/>
              </w:rPr>
              <w:t>de</w:t>
            </w:r>
            <w:r w:rsidRPr="00D63B8E">
              <w:rPr>
                <w:rFonts w:ascii="Arial" w:hAnsi="Arial" w:cs="Arial"/>
                <w:spacing w:val="-6"/>
                <w:sz w:val="20"/>
              </w:rPr>
              <w:t xml:space="preserve"> </w:t>
            </w:r>
            <w:r w:rsidRPr="00D63B8E">
              <w:rPr>
                <w:rFonts w:ascii="Arial" w:hAnsi="Arial" w:cs="Arial"/>
                <w:sz w:val="20"/>
              </w:rPr>
              <w:t>3</w:t>
            </w:r>
            <w:r w:rsidRPr="00D63B8E">
              <w:rPr>
                <w:rFonts w:ascii="Arial" w:hAnsi="Arial" w:cs="Arial"/>
                <w:spacing w:val="-6"/>
                <w:sz w:val="20"/>
              </w:rPr>
              <w:t xml:space="preserve"> </w:t>
            </w:r>
            <w:r w:rsidRPr="00D63B8E">
              <w:rPr>
                <w:rFonts w:ascii="Arial" w:hAnsi="Arial" w:cs="Arial"/>
                <w:sz w:val="20"/>
              </w:rPr>
              <w:t>a</w:t>
            </w:r>
            <w:r w:rsidRPr="00D63B8E">
              <w:rPr>
                <w:rFonts w:ascii="Arial" w:hAnsi="Arial" w:cs="Arial"/>
                <w:spacing w:val="-3"/>
                <w:sz w:val="20"/>
              </w:rPr>
              <w:t xml:space="preserve"> </w:t>
            </w:r>
            <w:r w:rsidRPr="00D63B8E">
              <w:rPr>
                <w:rFonts w:ascii="Arial" w:hAnsi="Arial" w:cs="Arial"/>
                <w:sz w:val="20"/>
              </w:rPr>
              <w:t>24</w:t>
            </w:r>
            <w:r w:rsidRPr="00D63B8E">
              <w:rPr>
                <w:rFonts w:ascii="Arial" w:hAnsi="Arial" w:cs="Arial"/>
                <w:spacing w:val="-3"/>
                <w:sz w:val="20"/>
              </w:rPr>
              <w:t xml:space="preserve"> </w:t>
            </w:r>
            <w:r w:rsidRPr="00D63B8E">
              <w:rPr>
                <w:rFonts w:ascii="Arial" w:hAnsi="Arial" w:cs="Arial"/>
                <w:sz w:val="20"/>
              </w:rPr>
              <w:t>veces</w:t>
            </w:r>
            <w:r w:rsidRPr="00D63B8E">
              <w:rPr>
                <w:rFonts w:ascii="Arial" w:hAnsi="Arial" w:cs="Arial"/>
                <w:spacing w:val="-53"/>
                <w:sz w:val="20"/>
              </w:rPr>
              <w:t xml:space="preserve"> </w:t>
            </w:r>
            <w:r w:rsidRPr="00D63B8E">
              <w:rPr>
                <w:rFonts w:ascii="Arial" w:hAnsi="Arial" w:cs="Arial"/>
                <w:sz w:val="20"/>
              </w:rPr>
              <w:t>por</w:t>
            </w:r>
            <w:r w:rsidRPr="00D63B8E">
              <w:rPr>
                <w:rFonts w:ascii="Arial" w:hAnsi="Arial" w:cs="Arial"/>
                <w:spacing w:val="-1"/>
                <w:sz w:val="20"/>
              </w:rPr>
              <w:t xml:space="preserve"> </w:t>
            </w:r>
            <w:r w:rsidRPr="00D63B8E">
              <w:rPr>
                <w:rFonts w:ascii="Arial" w:hAnsi="Arial" w:cs="Arial"/>
                <w:sz w:val="20"/>
              </w:rPr>
              <w:t>año.</w:t>
            </w:r>
          </w:p>
        </w:tc>
        <w:tc>
          <w:tcPr>
            <w:tcW w:w="2639" w:type="dxa"/>
          </w:tcPr>
          <w:p w:rsidR="00524CD8" w:rsidRPr="00D63B8E" w:rsidRDefault="00524CD8" w:rsidP="00AC1337">
            <w:pPr>
              <w:pStyle w:val="TableParagraph"/>
              <w:spacing w:before="131"/>
              <w:ind w:left="599" w:right="139" w:hanging="456"/>
              <w:rPr>
                <w:rFonts w:ascii="Arial" w:hAnsi="Arial" w:cs="Arial"/>
                <w:sz w:val="20"/>
              </w:rPr>
            </w:pPr>
            <w:r w:rsidRPr="00D63B8E">
              <w:rPr>
                <w:rFonts w:ascii="Arial" w:hAnsi="Arial" w:cs="Arial"/>
                <w:sz w:val="20"/>
              </w:rPr>
              <w:t>El</w:t>
            </w:r>
            <w:r w:rsidRPr="00D63B8E">
              <w:rPr>
                <w:rFonts w:ascii="Arial" w:hAnsi="Arial" w:cs="Arial"/>
                <w:spacing w:val="-5"/>
                <w:sz w:val="20"/>
              </w:rPr>
              <w:t xml:space="preserve"> </w:t>
            </w:r>
            <w:r w:rsidRPr="00D63B8E">
              <w:rPr>
                <w:rFonts w:ascii="Arial" w:hAnsi="Arial" w:cs="Arial"/>
                <w:sz w:val="20"/>
              </w:rPr>
              <w:t>evento</w:t>
            </w:r>
            <w:r w:rsidRPr="00D63B8E">
              <w:rPr>
                <w:rFonts w:ascii="Arial" w:hAnsi="Arial" w:cs="Arial"/>
                <w:spacing w:val="-5"/>
                <w:sz w:val="20"/>
              </w:rPr>
              <w:t xml:space="preserve"> </w:t>
            </w:r>
            <w:r w:rsidRPr="00D63B8E">
              <w:rPr>
                <w:rFonts w:ascii="Arial" w:hAnsi="Arial" w:cs="Arial"/>
                <w:sz w:val="20"/>
              </w:rPr>
              <w:t>puede</w:t>
            </w:r>
            <w:r w:rsidRPr="00D63B8E">
              <w:rPr>
                <w:rFonts w:ascii="Arial" w:hAnsi="Arial" w:cs="Arial"/>
                <w:spacing w:val="-4"/>
                <w:sz w:val="20"/>
              </w:rPr>
              <w:t xml:space="preserve"> </w:t>
            </w:r>
            <w:r w:rsidRPr="00D63B8E">
              <w:rPr>
                <w:rFonts w:ascii="Arial" w:hAnsi="Arial" w:cs="Arial"/>
                <w:sz w:val="20"/>
              </w:rPr>
              <w:t>ocurrir</w:t>
            </w:r>
            <w:r w:rsidRPr="00D63B8E">
              <w:rPr>
                <w:rFonts w:ascii="Arial" w:hAnsi="Arial" w:cs="Arial"/>
                <w:spacing w:val="-5"/>
                <w:sz w:val="20"/>
              </w:rPr>
              <w:t xml:space="preserve"> </w:t>
            </w:r>
            <w:r w:rsidRPr="00D63B8E">
              <w:rPr>
                <w:rFonts w:ascii="Arial" w:hAnsi="Arial" w:cs="Arial"/>
                <w:sz w:val="20"/>
              </w:rPr>
              <w:t>en</w:t>
            </w:r>
            <w:r w:rsidRPr="00D63B8E">
              <w:rPr>
                <w:rFonts w:ascii="Arial" w:hAnsi="Arial" w:cs="Arial"/>
                <w:spacing w:val="-52"/>
                <w:sz w:val="20"/>
              </w:rPr>
              <w:t xml:space="preserve"> </w:t>
            </w:r>
            <w:r w:rsidRPr="00D63B8E">
              <w:rPr>
                <w:rFonts w:ascii="Arial" w:hAnsi="Arial" w:cs="Arial"/>
                <w:sz w:val="20"/>
              </w:rPr>
              <w:t>algún</w:t>
            </w:r>
            <w:r w:rsidRPr="00D63B8E">
              <w:rPr>
                <w:rFonts w:ascii="Arial" w:hAnsi="Arial" w:cs="Arial"/>
                <w:spacing w:val="-2"/>
                <w:sz w:val="20"/>
              </w:rPr>
              <w:t xml:space="preserve"> </w:t>
            </w:r>
            <w:r w:rsidRPr="00D63B8E">
              <w:rPr>
                <w:rFonts w:ascii="Arial" w:hAnsi="Arial" w:cs="Arial"/>
                <w:sz w:val="20"/>
              </w:rPr>
              <w:t>momento.</w:t>
            </w:r>
          </w:p>
        </w:tc>
        <w:tc>
          <w:tcPr>
            <w:tcW w:w="2316" w:type="dxa"/>
          </w:tcPr>
          <w:p w:rsidR="00524CD8" w:rsidRPr="00D63B8E" w:rsidRDefault="00524CD8" w:rsidP="00AC1337">
            <w:pPr>
              <w:pStyle w:val="TableParagraph"/>
              <w:spacing w:before="5"/>
              <w:rPr>
                <w:rFonts w:ascii="Arial" w:hAnsi="Arial" w:cs="Arial"/>
                <w:sz w:val="21"/>
              </w:rPr>
            </w:pPr>
          </w:p>
          <w:p w:rsidR="00524CD8" w:rsidRPr="00D63B8E" w:rsidRDefault="00524CD8" w:rsidP="00AC1337">
            <w:pPr>
              <w:pStyle w:val="TableParagraph"/>
              <w:ind w:left="85" w:right="133"/>
              <w:jc w:val="center"/>
              <w:rPr>
                <w:rFonts w:ascii="Arial" w:hAnsi="Arial" w:cs="Arial"/>
                <w:sz w:val="20"/>
              </w:rPr>
            </w:pPr>
            <w:r w:rsidRPr="00D63B8E">
              <w:rPr>
                <w:rFonts w:ascii="Arial" w:hAnsi="Arial" w:cs="Arial"/>
                <w:sz w:val="20"/>
              </w:rPr>
              <w:t>40%</w:t>
            </w:r>
          </w:p>
        </w:tc>
      </w:tr>
      <w:tr w:rsidR="00524CD8" w:rsidRPr="00D63B8E" w:rsidTr="00524CD8">
        <w:trPr>
          <w:trHeight w:val="726"/>
        </w:trPr>
        <w:tc>
          <w:tcPr>
            <w:tcW w:w="1457" w:type="dxa"/>
            <w:shd w:val="clear" w:color="auto" w:fill="FFFF99"/>
          </w:tcPr>
          <w:p w:rsidR="00524CD8" w:rsidRPr="00D63B8E" w:rsidRDefault="00524CD8" w:rsidP="00AC1337">
            <w:pPr>
              <w:pStyle w:val="TableParagraph"/>
              <w:spacing w:before="2"/>
              <w:rPr>
                <w:rFonts w:ascii="Arial" w:hAnsi="Arial" w:cs="Arial"/>
                <w:sz w:val="21"/>
              </w:rPr>
            </w:pPr>
          </w:p>
          <w:p w:rsidR="00524CD8" w:rsidRPr="00D63B8E" w:rsidRDefault="00524CD8" w:rsidP="00AC1337">
            <w:pPr>
              <w:pStyle w:val="TableParagraph"/>
              <w:ind w:left="94" w:right="136"/>
              <w:jc w:val="center"/>
              <w:rPr>
                <w:rFonts w:ascii="Arial" w:hAnsi="Arial" w:cs="Arial"/>
                <w:b/>
                <w:sz w:val="20"/>
              </w:rPr>
            </w:pPr>
            <w:r w:rsidRPr="00D63B8E">
              <w:rPr>
                <w:rFonts w:ascii="Arial" w:hAnsi="Arial" w:cs="Arial"/>
                <w:b/>
                <w:sz w:val="20"/>
              </w:rPr>
              <w:t>MEDIA</w:t>
            </w:r>
          </w:p>
        </w:tc>
        <w:tc>
          <w:tcPr>
            <w:tcW w:w="3227" w:type="dxa"/>
          </w:tcPr>
          <w:p w:rsidR="00524CD8" w:rsidRPr="00D63B8E" w:rsidRDefault="00524CD8" w:rsidP="00AC1337">
            <w:pPr>
              <w:pStyle w:val="TableParagraph"/>
              <w:spacing w:before="16"/>
              <w:ind w:left="107" w:right="154"/>
              <w:jc w:val="both"/>
              <w:rPr>
                <w:rFonts w:ascii="Arial" w:hAnsi="Arial" w:cs="Arial"/>
                <w:sz w:val="20"/>
              </w:rPr>
            </w:pPr>
            <w:r w:rsidRPr="00D63B8E">
              <w:rPr>
                <w:rFonts w:ascii="Arial" w:hAnsi="Arial" w:cs="Arial"/>
                <w:sz w:val="20"/>
              </w:rPr>
              <w:t>La</w:t>
            </w:r>
            <w:r w:rsidRPr="00D63B8E">
              <w:rPr>
                <w:rFonts w:ascii="Arial" w:hAnsi="Arial" w:cs="Arial"/>
                <w:spacing w:val="1"/>
                <w:sz w:val="20"/>
              </w:rPr>
              <w:t xml:space="preserve"> </w:t>
            </w:r>
            <w:r w:rsidRPr="00D63B8E">
              <w:rPr>
                <w:rFonts w:ascii="Arial" w:hAnsi="Arial" w:cs="Arial"/>
                <w:sz w:val="20"/>
              </w:rPr>
              <w:t>actividad</w:t>
            </w:r>
            <w:r w:rsidRPr="00D63B8E">
              <w:rPr>
                <w:rFonts w:ascii="Arial" w:hAnsi="Arial" w:cs="Arial"/>
                <w:spacing w:val="1"/>
                <w:sz w:val="20"/>
              </w:rPr>
              <w:t xml:space="preserve"> </w:t>
            </w:r>
            <w:r w:rsidRPr="00D63B8E">
              <w:rPr>
                <w:rFonts w:ascii="Arial" w:hAnsi="Arial" w:cs="Arial"/>
                <w:sz w:val="20"/>
              </w:rPr>
              <w:t>que</w:t>
            </w:r>
            <w:r w:rsidRPr="00D63B8E">
              <w:rPr>
                <w:rFonts w:ascii="Arial" w:hAnsi="Arial" w:cs="Arial"/>
                <w:spacing w:val="1"/>
                <w:sz w:val="20"/>
              </w:rPr>
              <w:t xml:space="preserve"> </w:t>
            </w:r>
            <w:r w:rsidRPr="00D63B8E">
              <w:rPr>
                <w:rFonts w:ascii="Arial" w:hAnsi="Arial" w:cs="Arial"/>
                <w:sz w:val="20"/>
              </w:rPr>
              <w:t>conlleva</w:t>
            </w:r>
            <w:r w:rsidRPr="00D63B8E">
              <w:rPr>
                <w:rFonts w:ascii="Arial" w:hAnsi="Arial" w:cs="Arial"/>
                <w:spacing w:val="1"/>
                <w:sz w:val="20"/>
              </w:rPr>
              <w:t xml:space="preserve"> </w:t>
            </w:r>
            <w:r w:rsidRPr="00D63B8E">
              <w:rPr>
                <w:rFonts w:ascii="Arial" w:hAnsi="Arial" w:cs="Arial"/>
                <w:sz w:val="20"/>
              </w:rPr>
              <w:t xml:space="preserve">el </w:t>
            </w:r>
            <w:r w:rsidRPr="00D63B8E">
              <w:rPr>
                <w:rFonts w:ascii="Arial" w:hAnsi="Arial" w:cs="Arial"/>
                <w:spacing w:val="-53"/>
                <w:sz w:val="20"/>
              </w:rPr>
              <w:t xml:space="preserve"> </w:t>
            </w:r>
            <w:r w:rsidRPr="00D63B8E">
              <w:rPr>
                <w:rFonts w:ascii="Arial" w:hAnsi="Arial" w:cs="Arial"/>
                <w:sz w:val="20"/>
              </w:rPr>
              <w:t>riesgo se</w:t>
            </w:r>
            <w:r w:rsidRPr="00D63B8E">
              <w:rPr>
                <w:rFonts w:ascii="Arial" w:hAnsi="Arial" w:cs="Arial"/>
                <w:spacing w:val="1"/>
                <w:sz w:val="20"/>
              </w:rPr>
              <w:t xml:space="preserve"> </w:t>
            </w:r>
            <w:r w:rsidRPr="00D63B8E">
              <w:rPr>
                <w:rFonts w:ascii="Arial" w:hAnsi="Arial" w:cs="Arial"/>
                <w:sz w:val="20"/>
              </w:rPr>
              <w:t>ejecuta</w:t>
            </w:r>
            <w:r w:rsidRPr="00D63B8E">
              <w:rPr>
                <w:rFonts w:ascii="Arial" w:hAnsi="Arial" w:cs="Arial"/>
                <w:spacing w:val="1"/>
                <w:sz w:val="20"/>
              </w:rPr>
              <w:t xml:space="preserve"> </w:t>
            </w:r>
            <w:r w:rsidRPr="00D63B8E">
              <w:rPr>
                <w:rFonts w:ascii="Arial" w:hAnsi="Arial" w:cs="Arial"/>
                <w:sz w:val="20"/>
              </w:rPr>
              <w:t>de</w:t>
            </w:r>
            <w:r w:rsidRPr="00D63B8E">
              <w:rPr>
                <w:rFonts w:ascii="Arial" w:hAnsi="Arial" w:cs="Arial"/>
                <w:spacing w:val="1"/>
                <w:sz w:val="20"/>
              </w:rPr>
              <w:t xml:space="preserve"> </w:t>
            </w:r>
            <w:r w:rsidRPr="00D63B8E">
              <w:rPr>
                <w:rFonts w:ascii="Arial" w:hAnsi="Arial" w:cs="Arial"/>
                <w:sz w:val="20"/>
              </w:rPr>
              <w:t>24</w:t>
            </w:r>
            <w:r w:rsidRPr="00D63B8E">
              <w:rPr>
                <w:rFonts w:ascii="Arial" w:hAnsi="Arial" w:cs="Arial"/>
                <w:spacing w:val="1"/>
                <w:sz w:val="20"/>
              </w:rPr>
              <w:t xml:space="preserve"> </w:t>
            </w:r>
            <w:r w:rsidRPr="00D63B8E">
              <w:rPr>
                <w:rFonts w:ascii="Arial" w:hAnsi="Arial" w:cs="Arial"/>
                <w:sz w:val="20"/>
              </w:rPr>
              <w:t>a 500</w:t>
            </w:r>
            <w:r w:rsidRPr="00D63B8E">
              <w:rPr>
                <w:rFonts w:ascii="Arial" w:hAnsi="Arial" w:cs="Arial"/>
                <w:spacing w:val="1"/>
                <w:sz w:val="20"/>
              </w:rPr>
              <w:t xml:space="preserve"> </w:t>
            </w:r>
            <w:r w:rsidRPr="00D63B8E">
              <w:rPr>
                <w:rFonts w:ascii="Arial" w:hAnsi="Arial" w:cs="Arial"/>
                <w:sz w:val="20"/>
              </w:rPr>
              <w:t>veces</w:t>
            </w:r>
            <w:r w:rsidRPr="00D63B8E">
              <w:rPr>
                <w:rFonts w:ascii="Arial" w:hAnsi="Arial" w:cs="Arial"/>
                <w:spacing w:val="-1"/>
                <w:sz w:val="20"/>
              </w:rPr>
              <w:t xml:space="preserve"> </w:t>
            </w:r>
            <w:r w:rsidRPr="00D63B8E">
              <w:rPr>
                <w:rFonts w:ascii="Arial" w:hAnsi="Arial" w:cs="Arial"/>
                <w:sz w:val="20"/>
              </w:rPr>
              <w:t>por</w:t>
            </w:r>
            <w:r w:rsidRPr="00D63B8E">
              <w:rPr>
                <w:rFonts w:ascii="Arial" w:hAnsi="Arial" w:cs="Arial"/>
                <w:spacing w:val="-1"/>
                <w:sz w:val="20"/>
              </w:rPr>
              <w:t xml:space="preserve"> </w:t>
            </w:r>
            <w:r w:rsidRPr="00D63B8E">
              <w:rPr>
                <w:rFonts w:ascii="Arial" w:hAnsi="Arial" w:cs="Arial"/>
                <w:sz w:val="20"/>
              </w:rPr>
              <w:t>año.</w:t>
            </w:r>
          </w:p>
        </w:tc>
        <w:tc>
          <w:tcPr>
            <w:tcW w:w="2639" w:type="dxa"/>
          </w:tcPr>
          <w:p w:rsidR="00524CD8" w:rsidRPr="00D63B8E" w:rsidRDefault="00524CD8" w:rsidP="00AC1337">
            <w:pPr>
              <w:pStyle w:val="TableParagraph"/>
              <w:spacing w:before="131"/>
              <w:ind w:left="599" w:right="159" w:hanging="432"/>
              <w:rPr>
                <w:rFonts w:ascii="Arial" w:hAnsi="Arial" w:cs="Arial"/>
                <w:sz w:val="20"/>
              </w:rPr>
            </w:pPr>
            <w:r w:rsidRPr="00D63B8E">
              <w:rPr>
                <w:rFonts w:ascii="Arial" w:hAnsi="Arial" w:cs="Arial"/>
                <w:sz w:val="20"/>
              </w:rPr>
              <w:t>El</w:t>
            </w:r>
            <w:r w:rsidRPr="00D63B8E">
              <w:rPr>
                <w:rFonts w:ascii="Arial" w:hAnsi="Arial" w:cs="Arial"/>
                <w:spacing w:val="-6"/>
                <w:sz w:val="20"/>
              </w:rPr>
              <w:t xml:space="preserve"> </w:t>
            </w:r>
            <w:r w:rsidRPr="00D63B8E">
              <w:rPr>
                <w:rFonts w:ascii="Arial" w:hAnsi="Arial" w:cs="Arial"/>
                <w:sz w:val="20"/>
              </w:rPr>
              <w:t>evento</w:t>
            </w:r>
            <w:r w:rsidRPr="00D63B8E">
              <w:rPr>
                <w:rFonts w:ascii="Arial" w:hAnsi="Arial" w:cs="Arial"/>
                <w:spacing w:val="-4"/>
                <w:sz w:val="20"/>
              </w:rPr>
              <w:t xml:space="preserve"> </w:t>
            </w:r>
            <w:r w:rsidRPr="00D63B8E">
              <w:rPr>
                <w:rFonts w:ascii="Arial" w:hAnsi="Arial" w:cs="Arial"/>
                <w:sz w:val="20"/>
              </w:rPr>
              <w:t>podrá</w:t>
            </w:r>
            <w:r w:rsidRPr="00D63B8E">
              <w:rPr>
                <w:rFonts w:ascii="Arial" w:hAnsi="Arial" w:cs="Arial"/>
                <w:spacing w:val="-6"/>
                <w:sz w:val="20"/>
              </w:rPr>
              <w:t xml:space="preserve"> </w:t>
            </w:r>
            <w:r w:rsidRPr="00D63B8E">
              <w:rPr>
                <w:rFonts w:ascii="Arial" w:hAnsi="Arial" w:cs="Arial"/>
                <w:sz w:val="20"/>
              </w:rPr>
              <w:t>ocurrir</w:t>
            </w:r>
            <w:r w:rsidRPr="00D63B8E">
              <w:rPr>
                <w:rFonts w:ascii="Arial" w:hAnsi="Arial" w:cs="Arial"/>
                <w:spacing w:val="-3"/>
                <w:sz w:val="20"/>
              </w:rPr>
              <w:t xml:space="preserve"> </w:t>
            </w:r>
            <w:r w:rsidRPr="00D63B8E">
              <w:rPr>
                <w:rFonts w:ascii="Arial" w:hAnsi="Arial" w:cs="Arial"/>
                <w:sz w:val="20"/>
              </w:rPr>
              <w:t>en</w:t>
            </w:r>
            <w:r w:rsidRPr="00D63B8E">
              <w:rPr>
                <w:rFonts w:ascii="Arial" w:hAnsi="Arial" w:cs="Arial"/>
                <w:spacing w:val="-52"/>
                <w:sz w:val="20"/>
              </w:rPr>
              <w:t xml:space="preserve"> </w:t>
            </w:r>
            <w:r w:rsidRPr="00D63B8E">
              <w:rPr>
                <w:rFonts w:ascii="Arial" w:hAnsi="Arial" w:cs="Arial"/>
                <w:sz w:val="20"/>
              </w:rPr>
              <w:t>algún</w:t>
            </w:r>
            <w:r w:rsidRPr="00D63B8E">
              <w:rPr>
                <w:rFonts w:ascii="Arial" w:hAnsi="Arial" w:cs="Arial"/>
                <w:spacing w:val="-2"/>
                <w:sz w:val="20"/>
              </w:rPr>
              <w:t xml:space="preserve"> </w:t>
            </w:r>
            <w:r w:rsidRPr="00D63B8E">
              <w:rPr>
                <w:rFonts w:ascii="Arial" w:hAnsi="Arial" w:cs="Arial"/>
                <w:sz w:val="20"/>
              </w:rPr>
              <w:t>momento.</w:t>
            </w:r>
          </w:p>
        </w:tc>
        <w:tc>
          <w:tcPr>
            <w:tcW w:w="2316" w:type="dxa"/>
          </w:tcPr>
          <w:p w:rsidR="00524CD8" w:rsidRPr="00D63B8E" w:rsidRDefault="00524CD8" w:rsidP="00AC1337">
            <w:pPr>
              <w:pStyle w:val="TableParagraph"/>
              <w:spacing w:before="5"/>
              <w:rPr>
                <w:rFonts w:ascii="Arial" w:hAnsi="Arial" w:cs="Arial"/>
                <w:sz w:val="21"/>
              </w:rPr>
            </w:pPr>
          </w:p>
          <w:p w:rsidR="00524CD8" w:rsidRPr="00D63B8E" w:rsidRDefault="00524CD8" w:rsidP="00AC1337">
            <w:pPr>
              <w:pStyle w:val="TableParagraph"/>
              <w:ind w:left="85" w:right="133"/>
              <w:jc w:val="center"/>
              <w:rPr>
                <w:rFonts w:ascii="Arial" w:hAnsi="Arial" w:cs="Arial"/>
                <w:sz w:val="20"/>
              </w:rPr>
            </w:pPr>
            <w:r w:rsidRPr="00D63B8E">
              <w:rPr>
                <w:rFonts w:ascii="Arial" w:hAnsi="Arial" w:cs="Arial"/>
                <w:sz w:val="20"/>
              </w:rPr>
              <w:t>60%</w:t>
            </w:r>
          </w:p>
        </w:tc>
      </w:tr>
      <w:tr w:rsidR="00524CD8" w:rsidRPr="00D63B8E" w:rsidTr="00524CD8">
        <w:trPr>
          <w:trHeight w:val="919"/>
        </w:trPr>
        <w:tc>
          <w:tcPr>
            <w:tcW w:w="1457" w:type="dxa"/>
            <w:shd w:val="clear" w:color="auto" w:fill="FFC000"/>
          </w:tcPr>
          <w:p w:rsidR="00524CD8" w:rsidRPr="00D63B8E" w:rsidRDefault="00524CD8" w:rsidP="00AC1337">
            <w:pPr>
              <w:pStyle w:val="TableParagraph"/>
              <w:spacing w:before="6"/>
              <w:rPr>
                <w:rFonts w:ascii="Arial" w:hAnsi="Arial" w:cs="Arial"/>
                <w:sz w:val="29"/>
              </w:rPr>
            </w:pPr>
          </w:p>
          <w:p w:rsidR="00524CD8" w:rsidRPr="00D63B8E" w:rsidRDefault="00524CD8" w:rsidP="00AC1337">
            <w:pPr>
              <w:pStyle w:val="TableParagraph"/>
              <w:ind w:left="94" w:right="133"/>
              <w:jc w:val="center"/>
              <w:rPr>
                <w:rFonts w:ascii="Arial" w:hAnsi="Arial" w:cs="Arial"/>
                <w:b/>
                <w:sz w:val="20"/>
              </w:rPr>
            </w:pPr>
            <w:r w:rsidRPr="00D63B8E">
              <w:rPr>
                <w:rFonts w:ascii="Arial" w:hAnsi="Arial" w:cs="Arial"/>
                <w:b/>
                <w:sz w:val="20"/>
              </w:rPr>
              <w:t>ALTA</w:t>
            </w:r>
          </w:p>
        </w:tc>
        <w:tc>
          <w:tcPr>
            <w:tcW w:w="3227" w:type="dxa"/>
          </w:tcPr>
          <w:p w:rsidR="00524CD8" w:rsidRPr="00D63B8E" w:rsidRDefault="00524CD8" w:rsidP="00AC1337">
            <w:pPr>
              <w:pStyle w:val="TableParagraph"/>
              <w:ind w:left="107" w:right="144"/>
              <w:rPr>
                <w:rFonts w:ascii="Arial" w:hAnsi="Arial" w:cs="Arial"/>
                <w:sz w:val="20"/>
              </w:rPr>
            </w:pPr>
            <w:r w:rsidRPr="00D63B8E">
              <w:rPr>
                <w:rFonts w:ascii="Arial" w:hAnsi="Arial" w:cs="Arial"/>
                <w:sz w:val="20"/>
              </w:rPr>
              <w:t>La</w:t>
            </w:r>
            <w:r w:rsidRPr="00D63B8E">
              <w:rPr>
                <w:rFonts w:ascii="Arial" w:hAnsi="Arial" w:cs="Arial"/>
                <w:spacing w:val="10"/>
                <w:sz w:val="20"/>
              </w:rPr>
              <w:t xml:space="preserve"> </w:t>
            </w:r>
            <w:r w:rsidRPr="00D63B8E">
              <w:rPr>
                <w:rFonts w:ascii="Arial" w:hAnsi="Arial" w:cs="Arial"/>
                <w:sz w:val="20"/>
              </w:rPr>
              <w:t>actividad</w:t>
            </w:r>
            <w:r w:rsidRPr="00D63B8E">
              <w:rPr>
                <w:rFonts w:ascii="Arial" w:hAnsi="Arial" w:cs="Arial"/>
                <w:spacing w:val="12"/>
                <w:sz w:val="20"/>
              </w:rPr>
              <w:t xml:space="preserve"> </w:t>
            </w:r>
            <w:r w:rsidRPr="00D63B8E">
              <w:rPr>
                <w:rFonts w:ascii="Arial" w:hAnsi="Arial" w:cs="Arial"/>
                <w:sz w:val="20"/>
              </w:rPr>
              <w:t>que</w:t>
            </w:r>
            <w:r w:rsidRPr="00D63B8E">
              <w:rPr>
                <w:rFonts w:ascii="Arial" w:hAnsi="Arial" w:cs="Arial"/>
                <w:spacing w:val="12"/>
                <w:sz w:val="20"/>
              </w:rPr>
              <w:t xml:space="preserve"> </w:t>
            </w:r>
            <w:r w:rsidRPr="00D63B8E">
              <w:rPr>
                <w:rFonts w:ascii="Arial" w:hAnsi="Arial" w:cs="Arial"/>
                <w:sz w:val="20"/>
              </w:rPr>
              <w:t>conlleva</w:t>
            </w:r>
            <w:r w:rsidRPr="00D63B8E">
              <w:rPr>
                <w:rFonts w:ascii="Arial" w:hAnsi="Arial" w:cs="Arial"/>
                <w:spacing w:val="13"/>
                <w:sz w:val="20"/>
              </w:rPr>
              <w:t xml:space="preserve"> </w:t>
            </w:r>
            <w:r w:rsidRPr="00D63B8E">
              <w:rPr>
                <w:rFonts w:ascii="Arial" w:hAnsi="Arial" w:cs="Arial"/>
                <w:sz w:val="20"/>
              </w:rPr>
              <w:t>el</w:t>
            </w:r>
            <w:r w:rsidRPr="00D63B8E">
              <w:rPr>
                <w:rFonts w:ascii="Arial" w:hAnsi="Arial" w:cs="Arial"/>
                <w:spacing w:val="-53"/>
                <w:sz w:val="20"/>
              </w:rPr>
              <w:t xml:space="preserve"> </w:t>
            </w:r>
            <w:r w:rsidRPr="00D63B8E">
              <w:rPr>
                <w:rFonts w:ascii="Arial" w:hAnsi="Arial" w:cs="Arial"/>
                <w:sz w:val="20"/>
              </w:rPr>
              <w:t>riesgo</w:t>
            </w:r>
            <w:r w:rsidRPr="00D63B8E">
              <w:rPr>
                <w:rFonts w:ascii="Arial" w:hAnsi="Arial" w:cs="Arial"/>
                <w:spacing w:val="-5"/>
                <w:sz w:val="20"/>
              </w:rPr>
              <w:t xml:space="preserve"> </w:t>
            </w:r>
            <w:r w:rsidRPr="00D63B8E">
              <w:rPr>
                <w:rFonts w:ascii="Arial" w:hAnsi="Arial" w:cs="Arial"/>
                <w:sz w:val="20"/>
              </w:rPr>
              <w:t>se</w:t>
            </w:r>
            <w:r w:rsidRPr="00D63B8E">
              <w:rPr>
                <w:rFonts w:ascii="Arial" w:hAnsi="Arial" w:cs="Arial"/>
                <w:spacing w:val="-2"/>
                <w:sz w:val="20"/>
              </w:rPr>
              <w:t xml:space="preserve"> </w:t>
            </w:r>
            <w:r w:rsidRPr="00D63B8E">
              <w:rPr>
                <w:rFonts w:ascii="Arial" w:hAnsi="Arial" w:cs="Arial"/>
                <w:sz w:val="20"/>
              </w:rPr>
              <w:t>ejecuta</w:t>
            </w:r>
            <w:r w:rsidRPr="00D63B8E">
              <w:rPr>
                <w:rFonts w:ascii="Arial" w:hAnsi="Arial" w:cs="Arial"/>
                <w:spacing w:val="-5"/>
                <w:sz w:val="20"/>
              </w:rPr>
              <w:t xml:space="preserve"> </w:t>
            </w:r>
            <w:r w:rsidRPr="00D63B8E">
              <w:rPr>
                <w:rFonts w:ascii="Arial" w:hAnsi="Arial" w:cs="Arial"/>
                <w:sz w:val="20"/>
              </w:rPr>
              <w:t>de</w:t>
            </w:r>
            <w:r w:rsidRPr="00D63B8E">
              <w:rPr>
                <w:rFonts w:ascii="Arial" w:hAnsi="Arial" w:cs="Arial"/>
                <w:spacing w:val="-5"/>
                <w:sz w:val="20"/>
              </w:rPr>
              <w:t xml:space="preserve"> </w:t>
            </w:r>
            <w:r w:rsidRPr="00D63B8E">
              <w:rPr>
                <w:rFonts w:ascii="Arial" w:hAnsi="Arial" w:cs="Arial"/>
                <w:sz w:val="20"/>
              </w:rPr>
              <w:t>500</w:t>
            </w:r>
            <w:r w:rsidRPr="00D63B8E">
              <w:rPr>
                <w:rFonts w:ascii="Arial" w:hAnsi="Arial" w:cs="Arial"/>
                <w:spacing w:val="-3"/>
                <w:sz w:val="20"/>
              </w:rPr>
              <w:t xml:space="preserve"> </w:t>
            </w:r>
            <w:r w:rsidRPr="00D63B8E">
              <w:rPr>
                <w:rFonts w:ascii="Arial" w:hAnsi="Arial" w:cs="Arial"/>
                <w:sz w:val="20"/>
              </w:rPr>
              <w:t>veces</w:t>
            </w:r>
            <w:r w:rsidRPr="00D63B8E">
              <w:rPr>
                <w:rFonts w:ascii="Arial" w:hAnsi="Arial" w:cs="Arial"/>
                <w:spacing w:val="-3"/>
                <w:sz w:val="20"/>
              </w:rPr>
              <w:t xml:space="preserve"> </w:t>
            </w:r>
            <w:r w:rsidRPr="00D63B8E">
              <w:rPr>
                <w:rFonts w:ascii="Arial" w:hAnsi="Arial" w:cs="Arial"/>
                <w:sz w:val="20"/>
              </w:rPr>
              <w:t>al año</w:t>
            </w:r>
            <w:r w:rsidRPr="00D63B8E">
              <w:rPr>
                <w:rFonts w:ascii="Arial" w:hAnsi="Arial" w:cs="Arial"/>
                <w:spacing w:val="1"/>
                <w:sz w:val="20"/>
              </w:rPr>
              <w:t xml:space="preserve"> </w:t>
            </w:r>
            <w:r w:rsidRPr="00D63B8E">
              <w:rPr>
                <w:rFonts w:ascii="Arial" w:hAnsi="Arial" w:cs="Arial"/>
                <w:sz w:val="20"/>
              </w:rPr>
              <w:t>y máximo</w:t>
            </w:r>
            <w:r w:rsidRPr="00D63B8E">
              <w:rPr>
                <w:rFonts w:ascii="Arial" w:hAnsi="Arial" w:cs="Arial"/>
                <w:spacing w:val="1"/>
                <w:sz w:val="20"/>
              </w:rPr>
              <w:t xml:space="preserve"> </w:t>
            </w:r>
            <w:r w:rsidRPr="00D63B8E">
              <w:rPr>
                <w:rFonts w:ascii="Arial" w:hAnsi="Arial" w:cs="Arial"/>
                <w:sz w:val="20"/>
              </w:rPr>
              <w:t>5.000</w:t>
            </w:r>
            <w:r w:rsidRPr="00D63B8E">
              <w:rPr>
                <w:rFonts w:ascii="Arial" w:hAnsi="Arial" w:cs="Arial"/>
                <w:spacing w:val="1"/>
                <w:sz w:val="20"/>
              </w:rPr>
              <w:t xml:space="preserve"> </w:t>
            </w:r>
            <w:r w:rsidRPr="00D63B8E">
              <w:rPr>
                <w:rFonts w:ascii="Arial" w:hAnsi="Arial" w:cs="Arial"/>
                <w:sz w:val="20"/>
              </w:rPr>
              <w:t>veces</w:t>
            </w:r>
            <w:r w:rsidRPr="00D63B8E">
              <w:rPr>
                <w:rFonts w:ascii="Arial" w:hAnsi="Arial" w:cs="Arial"/>
                <w:spacing w:val="1"/>
                <w:sz w:val="20"/>
              </w:rPr>
              <w:t xml:space="preserve"> </w:t>
            </w:r>
            <w:r w:rsidRPr="00D63B8E">
              <w:rPr>
                <w:rFonts w:ascii="Arial" w:hAnsi="Arial" w:cs="Arial"/>
                <w:sz w:val="20"/>
              </w:rPr>
              <w:t>por</w:t>
            </w:r>
            <w:r w:rsidRPr="00D63B8E">
              <w:rPr>
                <w:rFonts w:ascii="Arial" w:hAnsi="Arial" w:cs="Arial"/>
                <w:spacing w:val="-53"/>
                <w:sz w:val="20"/>
              </w:rPr>
              <w:t xml:space="preserve"> </w:t>
            </w:r>
            <w:r w:rsidRPr="00D63B8E">
              <w:rPr>
                <w:rFonts w:ascii="Arial" w:hAnsi="Arial" w:cs="Arial"/>
                <w:sz w:val="20"/>
              </w:rPr>
              <w:t>año.</w:t>
            </w:r>
          </w:p>
        </w:tc>
        <w:tc>
          <w:tcPr>
            <w:tcW w:w="2639" w:type="dxa"/>
          </w:tcPr>
          <w:p w:rsidR="00524CD8" w:rsidRPr="00D63B8E" w:rsidRDefault="00524CD8" w:rsidP="00AC1337">
            <w:pPr>
              <w:pStyle w:val="TableParagraph"/>
              <w:spacing w:before="112"/>
              <w:ind w:left="260" w:right="257" w:hanging="2"/>
              <w:jc w:val="center"/>
              <w:rPr>
                <w:rFonts w:ascii="Arial" w:hAnsi="Arial" w:cs="Arial"/>
                <w:sz w:val="20"/>
              </w:rPr>
            </w:pPr>
            <w:r w:rsidRPr="00D63B8E">
              <w:rPr>
                <w:rFonts w:ascii="Arial" w:hAnsi="Arial" w:cs="Arial"/>
                <w:sz w:val="20"/>
              </w:rPr>
              <w:t>Es viable que el evento</w:t>
            </w:r>
            <w:r w:rsidRPr="00D63B8E">
              <w:rPr>
                <w:rFonts w:ascii="Arial" w:hAnsi="Arial" w:cs="Arial"/>
                <w:spacing w:val="-53"/>
                <w:sz w:val="20"/>
              </w:rPr>
              <w:t xml:space="preserve"> </w:t>
            </w:r>
            <w:r w:rsidRPr="00D63B8E">
              <w:rPr>
                <w:rFonts w:ascii="Arial" w:hAnsi="Arial" w:cs="Arial"/>
                <w:sz w:val="20"/>
              </w:rPr>
              <w:t>ocurra</w:t>
            </w:r>
            <w:r w:rsidRPr="00D63B8E">
              <w:rPr>
                <w:rFonts w:ascii="Arial" w:hAnsi="Arial" w:cs="Arial"/>
                <w:spacing w:val="-6"/>
                <w:sz w:val="20"/>
              </w:rPr>
              <w:t xml:space="preserve"> </w:t>
            </w:r>
            <w:r w:rsidRPr="00D63B8E">
              <w:rPr>
                <w:rFonts w:ascii="Arial" w:hAnsi="Arial" w:cs="Arial"/>
                <w:sz w:val="20"/>
              </w:rPr>
              <w:t>en</w:t>
            </w:r>
            <w:r w:rsidRPr="00D63B8E">
              <w:rPr>
                <w:rFonts w:ascii="Arial" w:hAnsi="Arial" w:cs="Arial"/>
                <w:spacing w:val="-4"/>
                <w:sz w:val="20"/>
              </w:rPr>
              <w:t xml:space="preserve"> </w:t>
            </w:r>
            <w:r w:rsidRPr="00D63B8E">
              <w:rPr>
                <w:rFonts w:ascii="Arial" w:hAnsi="Arial" w:cs="Arial"/>
                <w:sz w:val="20"/>
              </w:rPr>
              <w:t>la</w:t>
            </w:r>
            <w:r w:rsidRPr="00D63B8E">
              <w:rPr>
                <w:rFonts w:ascii="Arial" w:hAnsi="Arial" w:cs="Arial"/>
                <w:spacing w:val="-5"/>
                <w:sz w:val="20"/>
              </w:rPr>
              <w:t xml:space="preserve"> </w:t>
            </w:r>
            <w:r w:rsidRPr="00D63B8E">
              <w:rPr>
                <w:rFonts w:ascii="Arial" w:hAnsi="Arial" w:cs="Arial"/>
                <w:sz w:val="20"/>
              </w:rPr>
              <w:t>mayoría</w:t>
            </w:r>
            <w:r w:rsidRPr="00D63B8E">
              <w:rPr>
                <w:rFonts w:ascii="Arial" w:hAnsi="Arial" w:cs="Arial"/>
                <w:spacing w:val="-4"/>
                <w:sz w:val="20"/>
              </w:rPr>
              <w:t xml:space="preserve"> </w:t>
            </w:r>
            <w:r w:rsidRPr="00D63B8E">
              <w:rPr>
                <w:rFonts w:ascii="Arial" w:hAnsi="Arial" w:cs="Arial"/>
                <w:sz w:val="20"/>
              </w:rPr>
              <w:t>de</w:t>
            </w:r>
            <w:r w:rsidRPr="00D63B8E">
              <w:rPr>
                <w:rFonts w:ascii="Arial" w:hAnsi="Arial" w:cs="Arial"/>
                <w:spacing w:val="-53"/>
                <w:sz w:val="20"/>
              </w:rPr>
              <w:t xml:space="preserve"> </w:t>
            </w:r>
            <w:r w:rsidRPr="00D63B8E">
              <w:rPr>
                <w:rFonts w:ascii="Arial" w:hAnsi="Arial" w:cs="Arial"/>
                <w:sz w:val="20"/>
              </w:rPr>
              <w:t>las</w:t>
            </w:r>
            <w:r w:rsidRPr="00D63B8E">
              <w:rPr>
                <w:rFonts w:ascii="Arial" w:hAnsi="Arial" w:cs="Arial"/>
                <w:spacing w:val="-1"/>
                <w:sz w:val="20"/>
              </w:rPr>
              <w:t xml:space="preserve"> </w:t>
            </w:r>
            <w:r w:rsidRPr="00D63B8E">
              <w:rPr>
                <w:rFonts w:ascii="Arial" w:hAnsi="Arial" w:cs="Arial"/>
                <w:sz w:val="20"/>
              </w:rPr>
              <w:t>circunstancias.</w:t>
            </w:r>
          </w:p>
        </w:tc>
        <w:tc>
          <w:tcPr>
            <w:tcW w:w="2316" w:type="dxa"/>
          </w:tcPr>
          <w:p w:rsidR="00524CD8" w:rsidRPr="00D63B8E" w:rsidRDefault="00524CD8" w:rsidP="00AC1337">
            <w:pPr>
              <w:pStyle w:val="TableParagraph"/>
              <w:spacing w:before="9"/>
              <w:rPr>
                <w:rFonts w:ascii="Arial" w:hAnsi="Arial" w:cs="Arial"/>
                <w:sz w:val="29"/>
              </w:rPr>
            </w:pPr>
          </w:p>
          <w:p w:rsidR="00524CD8" w:rsidRPr="00D63B8E" w:rsidRDefault="00524CD8" w:rsidP="00AC1337">
            <w:pPr>
              <w:pStyle w:val="TableParagraph"/>
              <w:ind w:left="85" w:right="133"/>
              <w:jc w:val="center"/>
              <w:rPr>
                <w:rFonts w:ascii="Arial" w:hAnsi="Arial" w:cs="Arial"/>
                <w:sz w:val="20"/>
              </w:rPr>
            </w:pPr>
            <w:r w:rsidRPr="00D63B8E">
              <w:rPr>
                <w:rFonts w:ascii="Arial" w:hAnsi="Arial" w:cs="Arial"/>
                <w:sz w:val="20"/>
              </w:rPr>
              <w:t>80%</w:t>
            </w:r>
          </w:p>
        </w:tc>
      </w:tr>
      <w:tr w:rsidR="00524CD8" w:rsidRPr="00D63B8E" w:rsidTr="00524CD8">
        <w:trPr>
          <w:trHeight w:val="726"/>
        </w:trPr>
        <w:tc>
          <w:tcPr>
            <w:tcW w:w="1457" w:type="dxa"/>
            <w:shd w:val="clear" w:color="auto" w:fill="FF0000"/>
          </w:tcPr>
          <w:p w:rsidR="00524CD8" w:rsidRPr="00D63B8E" w:rsidRDefault="00524CD8" w:rsidP="00AC1337">
            <w:pPr>
              <w:pStyle w:val="TableParagraph"/>
              <w:rPr>
                <w:rFonts w:ascii="Arial" w:hAnsi="Arial" w:cs="Arial"/>
                <w:sz w:val="21"/>
              </w:rPr>
            </w:pPr>
          </w:p>
          <w:p w:rsidR="00524CD8" w:rsidRPr="00D63B8E" w:rsidRDefault="00524CD8" w:rsidP="00AC1337">
            <w:pPr>
              <w:pStyle w:val="TableParagraph"/>
              <w:ind w:left="94" w:right="136"/>
              <w:jc w:val="center"/>
              <w:rPr>
                <w:rFonts w:ascii="Arial" w:hAnsi="Arial" w:cs="Arial"/>
                <w:b/>
                <w:sz w:val="20"/>
              </w:rPr>
            </w:pPr>
            <w:r w:rsidRPr="00D63B8E">
              <w:rPr>
                <w:rFonts w:ascii="Arial" w:hAnsi="Arial" w:cs="Arial"/>
                <w:b/>
                <w:color w:val="FFFFFF"/>
                <w:sz w:val="20"/>
              </w:rPr>
              <w:t>MUY</w:t>
            </w:r>
            <w:r w:rsidRPr="00D63B8E">
              <w:rPr>
                <w:rFonts w:ascii="Arial" w:hAnsi="Arial" w:cs="Arial"/>
                <w:b/>
                <w:color w:val="FFFFFF"/>
                <w:spacing w:val="1"/>
                <w:sz w:val="20"/>
              </w:rPr>
              <w:t xml:space="preserve"> </w:t>
            </w:r>
            <w:r w:rsidRPr="00D63B8E">
              <w:rPr>
                <w:rFonts w:ascii="Arial" w:hAnsi="Arial" w:cs="Arial"/>
                <w:b/>
                <w:color w:val="FFFFFF"/>
                <w:sz w:val="20"/>
              </w:rPr>
              <w:t>ALTA</w:t>
            </w:r>
          </w:p>
        </w:tc>
        <w:tc>
          <w:tcPr>
            <w:tcW w:w="3227" w:type="dxa"/>
          </w:tcPr>
          <w:p w:rsidR="00524CD8" w:rsidRPr="00D63B8E" w:rsidRDefault="00524CD8" w:rsidP="00AC1337">
            <w:pPr>
              <w:pStyle w:val="TableParagraph"/>
              <w:spacing w:before="16"/>
              <w:ind w:left="107" w:right="153"/>
              <w:jc w:val="both"/>
              <w:rPr>
                <w:rFonts w:ascii="Arial" w:hAnsi="Arial" w:cs="Arial"/>
                <w:sz w:val="20"/>
              </w:rPr>
            </w:pPr>
            <w:r w:rsidRPr="00D63B8E">
              <w:rPr>
                <w:rFonts w:ascii="Arial" w:hAnsi="Arial" w:cs="Arial"/>
                <w:sz w:val="20"/>
              </w:rPr>
              <w:t>La</w:t>
            </w:r>
            <w:r w:rsidRPr="00D63B8E">
              <w:rPr>
                <w:rFonts w:ascii="Arial" w:hAnsi="Arial" w:cs="Arial"/>
                <w:spacing w:val="1"/>
                <w:sz w:val="20"/>
              </w:rPr>
              <w:t xml:space="preserve"> </w:t>
            </w:r>
            <w:r w:rsidRPr="00D63B8E">
              <w:rPr>
                <w:rFonts w:ascii="Arial" w:hAnsi="Arial" w:cs="Arial"/>
                <w:sz w:val="20"/>
              </w:rPr>
              <w:t>actividad</w:t>
            </w:r>
            <w:r w:rsidRPr="00D63B8E">
              <w:rPr>
                <w:rFonts w:ascii="Arial" w:hAnsi="Arial" w:cs="Arial"/>
                <w:spacing w:val="1"/>
                <w:sz w:val="20"/>
              </w:rPr>
              <w:t xml:space="preserve"> </w:t>
            </w:r>
            <w:r w:rsidRPr="00D63B8E">
              <w:rPr>
                <w:rFonts w:ascii="Arial" w:hAnsi="Arial" w:cs="Arial"/>
                <w:sz w:val="20"/>
              </w:rPr>
              <w:t>que</w:t>
            </w:r>
            <w:r w:rsidRPr="00D63B8E">
              <w:rPr>
                <w:rFonts w:ascii="Arial" w:hAnsi="Arial" w:cs="Arial"/>
                <w:spacing w:val="1"/>
                <w:sz w:val="20"/>
              </w:rPr>
              <w:t xml:space="preserve"> </w:t>
            </w:r>
            <w:r w:rsidRPr="00D63B8E">
              <w:rPr>
                <w:rFonts w:ascii="Arial" w:hAnsi="Arial" w:cs="Arial"/>
                <w:sz w:val="20"/>
              </w:rPr>
              <w:t>conlleva</w:t>
            </w:r>
            <w:r w:rsidRPr="00D63B8E">
              <w:rPr>
                <w:rFonts w:ascii="Arial" w:hAnsi="Arial" w:cs="Arial"/>
                <w:spacing w:val="1"/>
                <w:sz w:val="20"/>
              </w:rPr>
              <w:t xml:space="preserve"> </w:t>
            </w:r>
            <w:r w:rsidRPr="00D63B8E">
              <w:rPr>
                <w:rFonts w:ascii="Arial" w:hAnsi="Arial" w:cs="Arial"/>
                <w:sz w:val="20"/>
              </w:rPr>
              <w:t>el</w:t>
            </w:r>
            <w:r w:rsidRPr="00D63B8E">
              <w:rPr>
                <w:rFonts w:ascii="Arial" w:hAnsi="Arial" w:cs="Arial"/>
                <w:spacing w:val="-53"/>
                <w:sz w:val="20"/>
              </w:rPr>
              <w:t xml:space="preserve"> </w:t>
            </w:r>
            <w:r w:rsidRPr="00D63B8E">
              <w:rPr>
                <w:rFonts w:ascii="Arial" w:hAnsi="Arial" w:cs="Arial"/>
                <w:sz w:val="20"/>
              </w:rPr>
              <w:t>riesgo se ejecuta más de 5.000</w:t>
            </w:r>
            <w:r w:rsidRPr="00D63B8E">
              <w:rPr>
                <w:rFonts w:ascii="Arial" w:hAnsi="Arial" w:cs="Arial"/>
                <w:spacing w:val="1"/>
                <w:sz w:val="20"/>
              </w:rPr>
              <w:t xml:space="preserve"> </w:t>
            </w:r>
            <w:r w:rsidRPr="00D63B8E">
              <w:rPr>
                <w:rFonts w:ascii="Arial" w:hAnsi="Arial" w:cs="Arial"/>
                <w:sz w:val="20"/>
              </w:rPr>
              <w:t>veces</w:t>
            </w:r>
            <w:r w:rsidRPr="00D63B8E">
              <w:rPr>
                <w:rFonts w:ascii="Arial" w:hAnsi="Arial" w:cs="Arial"/>
                <w:spacing w:val="-1"/>
                <w:sz w:val="20"/>
              </w:rPr>
              <w:t xml:space="preserve"> </w:t>
            </w:r>
            <w:r w:rsidRPr="00D63B8E">
              <w:rPr>
                <w:rFonts w:ascii="Arial" w:hAnsi="Arial" w:cs="Arial"/>
                <w:sz w:val="20"/>
              </w:rPr>
              <w:t>por</w:t>
            </w:r>
            <w:r w:rsidRPr="00D63B8E">
              <w:rPr>
                <w:rFonts w:ascii="Arial" w:hAnsi="Arial" w:cs="Arial"/>
                <w:spacing w:val="-1"/>
                <w:sz w:val="20"/>
              </w:rPr>
              <w:t xml:space="preserve"> </w:t>
            </w:r>
            <w:r w:rsidRPr="00D63B8E">
              <w:rPr>
                <w:rFonts w:ascii="Arial" w:hAnsi="Arial" w:cs="Arial"/>
                <w:sz w:val="20"/>
              </w:rPr>
              <w:t>año.</w:t>
            </w:r>
          </w:p>
        </w:tc>
        <w:tc>
          <w:tcPr>
            <w:tcW w:w="2639" w:type="dxa"/>
          </w:tcPr>
          <w:p w:rsidR="00524CD8" w:rsidRPr="00D63B8E" w:rsidRDefault="00524CD8" w:rsidP="00AC1337">
            <w:pPr>
              <w:pStyle w:val="TableParagraph"/>
              <w:spacing w:before="16"/>
              <w:ind w:left="231" w:right="229"/>
              <w:jc w:val="center"/>
              <w:rPr>
                <w:rFonts w:ascii="Arial" w:hAnsi="Arial" w:cs="Arial"/>
                <w:sz w:val="20"/>
              </w:rPr>
            </w:pPr>
            <w:r w:rsidRPr="00D63B8E">
              <w:rPr>
                <w:rFonts w:ascii="Arial" w:hAnsi="Arial" w:cs="Arial"/>
                <w:sz w:val="20"/>
              </w:rPr>
              <w:t>Se</w:t>
            </w:r>
            <w:r w:rsidRPr="00D63B8E">
              <w:rPr>
                <w:rFonts w:ascii="Arial" w:hAnsi="Arial" w:cs="Arial"/>
                <w:spacing w:val="-6"/>
                <w:sz w:val="20"/>
              </w:rPr>
              <w:t xml:space="preserve"> </w:t>
            </w:r>
            <w:r w:rsidRPr="00D63B8E">
              <w:rPr>
                <w:rFonts w:ascii="Arial" w:hAnsi="Arial" w:cs="Arial"/>
                <w:sz w:val="20"/>
              </w:rPr>
              <w:t>espera</w:t>
            </w:r>
            <w:r w:rsidRPr="00D63B8E">
              <w:rPr>
                <w:rFonts w:ascii="Arial" w:hAnsi="Arial" w:cs="Arial"/>
                <w:spacing w:val="-5"/>
                <w:sz w:val="20"/>
              </w:rPr>
              <w:t xml:space="preserve"> </w:t>
            </w:r>
            <w:r w:rsidRPr="00D63B8E">
              <w:rPr>
                <w:rFonts w:ascii="Arial" w:hAnsi="Arial" w:cs="Arial"/>
                <w:sz w:val="20"/>
              </w:rPr>
              <w:t>que</w:t>
            </w:r>
            <w:r w:rsidRPr="00D63B8E">
              <w:rPr>
                <w:rFonts w:ascii="Arial" w:hAnsi="Arial" w:cs="Arial"/>
                <w:spacing w:val="-3"/>
                <w:sz w:val="20"/>
              </w:rPr>
              <w:t xml:space="preserve"> </w:t>
            </w:r>
            <w:r w:rsidRPr="00D63B8E">
              <w:rPr>
                <w:rFonts w:ascii="Arial" w:hAnsi="Arial" w:cs="Arial"/>
                <w:sz w:val="20"/>
              </w:rPr>
              <w:t>el</w:t>
            </w:r>
            <w:r w:rsidRPr="00D63B8E">
              <w:rPr>
                <w:rFonts w:ascii="Arial" w:hAnsi="Arial" w:cs="Arial"/>
                <w:spacing w:val="-4"/>
                <w:sz w:val="20"/>
              </w:rPr>
              <w:t xml:space="preserve"> </w:t>
            </w:r>
            <w:r w:rsidRPr="00D63B8E">
              <w:rPr>
                <w:rFonts w:ascii="Arial" w:hAnsi="Arial" w:cs="Arial"/>
                <w:sz w:val="20"/>
              </w:rPr>
              <w:t>evento</w:t>
            </w:r>
            <w:r w:rsidRPr="00D63B8E">
              <w:rPr>
                <w:rFonts w:ascii="Arial" w:hAnsi="Arial" w:cs="Arial"/>
                <w:spacing w:val="-53"/>
                <w:sz w:val="20"/>
              </w:rPr>
              <w:t xml:space="preserve"> </w:t>
            </w:r>
            <w:r w:rsidRPr="00D63B8E">
              <w:rPr>
                <w:rFonts w:ascii="Arial" w:hAnsi="Arial" w:cs="Arial"/>
                <w:sz w:val="20"/>
              </w:rPr>
              <w:t>ocurra en la mayoría de</w:t>
            </w:r>
            <w:r w:rsidRPr="00D63B8E">
              <w:rPr>
                <w:rFonts w:ascii="Arial" w:hAnsi="Arial" w:cs="Arial"/>
                <w:spacing w:val="1"/>
                <w:sz w:val="20"/>
              </w:rPr>
              <w:t xml:space="preserve"> </w:t>
            </w:r>
            <w:r w:rsidRPr="00D63B8E">
              <w:rPr>
                <w:rFonts w:ascii="Arial" w:hAnsi="Arial" w:cs="Arial"/>
                <w:sz w:val="20"/>
              </w:rPr>
              <w:t>las</w:t>
            </w:r>
            <w:r w:rsidRPr="00D63B8E">
              <w:rPr>
                <w:rFonts w:ascii="Arial" w:hAnsi="Arial" w:cs="Arial"/>
                <w:spacing w:val="-1"/>
                <w:sz w:val="20"/>
              </w:rPr>
              <w:t xml:space="preserve"> </w:t>
            </w:r>
            <w:r w:rsidRPr="00D63B8E">
              <w:rPr>
                <w:rFonts w:ascii="Arial" w:hAnsi="Arial" w:cs="Arial"/>
                <w:sz w:val="20"/>
              </w:rPr>
              <w:t>circunstancias.</w:t>
            </w:r>
          </w:p>
        </w:tc>
        <w:tc>
          <w:tcPr>
            <w:tcW w:w="2316" w:type="dxa"/>
          </w:tcPr>
          <w:p w:rsidR="00524CD8" w:rsidRPr="00D63B8E" w:rsidRDefault="00524CD8" w:rsidP="00AC1337">
            <w:pPr>
              <w:pStyle w:val="TableParagraph"/>
              <w:spacing w:before="2"/>
              <w:rPr>
                <w:rFonts w:ascii="Arial" w:hAnsi="Arial" w:cs="Arial"/>
                <w:sz w:val="21"/>
              </w:rPr>
            </w:pPr>
          </w:p>
          <w:p w:rsidR="00524CD8" w:rsidRPr="00D63B8E" w:rsidRDefault="00524CD8" w:rsidP="00AC1337">
            <w:pPr>
              <w:pStyle w:val="TableParagraph"/>
              <w:ind w:left="85" w:right="133"/>
              <w:jc w:val="center"/>
              <w:rPr>
                <w:rFonts w:ascii="Arial" w:hAnsi="Arial" w:cs="Arial"/>
                <w:sz w:val="20"/>
              </w:rPr>
            </w:pPr>
            <w:r w:rsidRPr="00D63B8E">
              <w:rPr>
                <w:rFonts w:ascii="Arial" w:hAnsi="Arial" w:cs="Arial"/>
                <w:sz w:val="20"/>
              </w:rPr>
              <w:t>100%</w:t>
            </w:r>
          </w:p>
        </w:tc>
      </w:tr>
    </w:tbl>
    <w:p w:rsidR="00524CD8" w:rsidRPr="00456C1E" w:rsidRDefault="00524CD8" w:rsidP="00524CD8">
      <w:pPr>
        <w:pStyle w:val="Textoindependiente"/>
        <w:ind w:left="802" w:right="1263"/>
        <w:jc w:val="center"/>
        <w:rPr>
          <w:rFonts w:ascii="Arial" w:hAnsi="Arial" w:cs="Arial"/>
          <w:b/>
          <w:sz w:val="20"/>
          <w:szCs w:val="20"/>
        </w:rPr>
      </w:pPr>
      <w:r w:rsidRPr="00456C1E">
        <w:rPr>
          <w:rFonts w:ascii="Arial" w:hAnsi="Arial" w:cs="Arial"/>
          <w:b/>
          <w:sz w:val="20"/>
          <w:szCs w:val="20"/>
        </w:rPr>
        <w:t>Tabla</w:t>
      </w:r>
      <w:r w:rsidRPr="00456C1E">
        <w:rPr>
          <w:rFonts w:ascii="Arial" w:hAnsi="Arial" w:cs="Arial"/>
          <w:b/>
          <w:spacing w:val="-3"/>
          <w:sz w:val="20"/>
          <w:szCs w:val="20"/>
        </w:rPr>
        <w:t xml:space="preserve"> </w:t>
      </w:r>
      <w:r w:rsidRPr="00456C1E">
        <w:rPr>
          <w:rFonts w:ascii="Arial" w:hAnsi="Arial" w:cs="Arial"/>
          <w:b/>
          <w:sz w:val="20"/>
          <w:szCs w:val="20"/>
        </w:rPr>
        <w:t>4. Criterios</w:t>
      </w:r>
      <w:r w:rsidRPr="00456C1E">
        <w:rPr>
          <w:rFonts w:ascii="Arial" w:hAnsi="Arial" w:cs="Arial"/>
          <w:b/>
          <w:spacing w:val="-4"/>
          <w:sz w:val="20"/>
          <w:szCs w:val="20"/>
        </w:rPr>
        <w:t xml:space="preserve"> </w:t>
      </w:r>
      <w:r w:rsidRPr="00456C1E">
        <w:rPr>
          <w:rFonts w:ascii="Arial" w:hAnsi="Arial" w:cs="Arial"/>
          <w:b/>
          <w:sz w:val="20"/>
          <w:szCs w:val="20"/>
        </w:rPr>
        <w:t>para</w:t>
      </w:r>
      <w:r w:rsidRPr="00456C1E">
        <w:rPr>
          <w:rFonts w:ascii="Arial" w:hAnsi="Arial" w:cs="Arial"/>
          <w:b/>
          <w:spacing w:val="-4"/>
          <w:sz w:val="20"/>
          <w:szCs w:val="20"/>
        </w:rPr>
        <w:t xml:space="preserve"> </w:t>
      </w:r>
      <w:r w:rsidRPr="00456C1E">
        <w:rPr>
          <w:rFonts w:ascii="Arial" w:hAnsi="Arial" w:cs="Arial"/>
          <w:b/>
          <w:sz w:val="20"/>
          <w:szCs w:val="20"/>
        </w:rPr>
        <w:t>definir</w:t>
      </w:r>
      <w:r w:rsidRPr="00456C1E">
        <w:rPr>
          <w:rFonts w:ascii="Arial" w:hAnsi="Arial" w:cs="Arial"/>
          <w:b/>
          <w:spacing w:val="-1"/>
          <w:sz w:val="20"/>
          <w:szCs w:val="20"/>
        </w:rPr>
        <w:t xml:space="preserve"> </w:t>
      </w:r>
      <w:r w:rsidRPr="00456C1E">
        <w:rPr>
          <w:rFonts w:ascii="Arial" w:hAnsi="Arial" w:cs="Arial"/>
          <w:b/>
          <w:sz w:val="20"/>
          <w:szCs w:val="20"/>
        </w:rPr>
        <w:t>el</w:t>
      </w:r>
      <w:r w:rsidRPr="00456C1E">
        <w:rPr>
          <w:rFonts w:ascii="Arial" w:hAnsi="Arial" w:cs="Arial"/>
          <w:b/>
          <w:spacing w:val="-3"/>
          <w:sz w:val="20"/>
          <w:szCs w:val="20"/>
        </w:rPr>
        <w:t xml:space="preserve"> </w:t>
      </w:r>
      <w:r w:rsidRPr="00456C1E">
        <w:rPr>
          <w:rFonts w:ascii="Arial" w:hAnsi="Arial" w:cs="Arial"/>
          <w:b/>
          <w:sz w:val="20"/>
          <w:szCs w:val="20"/>
        </w:rPr>
        <w:t>nivel</w:t>
      </w:r>
      <w:r w:rsidRPr="00456C1E">
        <w:rPr>
          <w:rFonts w:ascii="Arial" w:hAnsi="Arial" w:cs="Arial"/>
          <w:b/>
          <w:spacing w:val="-3"/>
          <w:sz w:val="20"/>
          <w:szCs w:val="20"/>
        </w:rPr>
        <w:t xml:space="preserve"> </w:t>
      </w:r>
      <w:r w:rsidRPr="00456C1E">
        <w:rPr>
          <w:rFonts w:ascii="Arial" w:hAnsi="Arial" w:cs="Arial"/>
          <w:b/>
          <w:sz w:val="20"/>
          <w:szCs w:val="20"/>
        </w:rPr>
        <w:t xml:space="preserve">de </w:t>
      </w:r>
      <w:r w:rsidRPr="00456C1E">
        <w:rPr>
          <w:rFonts w:ascii="Arial" w:hAnsi="Arial" w:cs="Arial"/>
          <w:b/>
          <w:sz w:val="20"/>
          <w:szCs w:val="20"/>
          <w:u w:val="single"/>
        </w:rPr>
        <w:t>PROBABILIDAD</w:t>
      </w:r>
      <w:r w:rsidRPr="00456C1E">
        <w:rPr>
          <w:rFonts w:ascii="Arial" w:hAnsi="Arial" w:cs="Arial"/>
          <w:b/>
          <w:spacing w:val="-1"/>
          <w:sz w:val="20"/>
          <w:szCs w:val="20"/>
          <w:u w:val="single"/>
        </w:rPr>
        <w:t xml:space="preserve"> </w:t>
      </w:r>
      <w:r w:rsidRPr="00456C1E">
        <w:rPr>
          <w:rFonts w:ascii="Arial" w:hAnsi="Arial" w:cs="Arial"/>
          <w:b/>
          <w:sz w:val="20"/>
          <w:szCs w:val="20"/>
        </w:rPr>
        <w:t>de</w:t>
      </w:r>
      <w:r w:rsidRPr="00456C1E">
        <w:rPr>
          <w:rFonts w:ascii="Arial" w:hAnsi="Arial" w:cs="Arial"/>
          <w:b/>
          <w:spacing w:val="-2"/>
          <w:sz w:val="20"/>
          <w:szCs w:val="20"/>
        </w:rPr>
        <w:t xml:space="preserve"> </w:t>
      </w:r>
      <w:r w:rsidRPr="00456C1E">
        <w:rPr>
          <w:rFonts w:ascii="Arial" w:hAnsi="Arial" w:cs="Arial"/>
          <w:b/>
          <w:sz w:val="20"/>
          <w:szCs w:val="20"/>
        </w:rPr>
        <w:t>ocurrencia</w:t>
      </w:r>
      <w:r w:rsidRPr="00456C1E">
        <w:rPr>
          <w:rFonts w:ascii="Arial" w:hAnsi="Arial" w:cs="Arial"/>
          <w:b/>
          <w:spacing w:val="-2"/>
          <w:sz w:val="20"/>
          <w:szCs w:val="20"/>
        </w:rPr>
        <w:t xml:space="preserve"> </w:t>
      </w:r>
      <w:r w:rsidRPr="00456C1E">
        <w:rPr>
          <w:rFonts w:ascii="Arial" w:hAnsi="Arial" w:cs="Arial"/>
          <w:b/>
          <w:sz w:val="20"/>
          <w:szCs w:val="20"/>
        </w:rPr>
        <w:t>de</w:t>
      </w:r>
      <w:r w:rsidRPr="00456C1E">
        <w:rPr>
          <w:rFonts w:ascii="Arial" w:hAnsi="Arial" w:cs="Arial"/>
          <w:b/>
          <w:spacing w:val="-2"/>
          <w:sz w:val="20"/>
          <w:szCs w:val="20"/>
        </w:rPr>
        <w:t xml:space="preserve"> </w:t>
      </w:r>
      <w:r w:rsidRPr="00456C1E">
        <w:rPr>
          <w:rFonts w:ascii="Arial" w:hAnsi="Arial" w:cs="Arial"/>
          <w:b/>
          <w:sz w:val="20"/>
          <w:szCs w:val="20"/>
        </w:rPr>
        <w:t>los</w:t>
      </w:r>
      <w:r w:rsidRPr="00456C1E">
        <w:rPr>
          <w:rFonts w:ascii="Arial" w:hAnsi="Arial" w:cs="Arial"/>
          <w:b/>
          <w:spacing w:val="-1"/>
          <w:sz w:val="20"/>
          <w:szCs w:val="20"/>
        </w:rPr>
        <w:t xml:space="preserve"> </w:t>
      </w:r>
      <w:r w:rsidRPr="00456C1E">
        <w:rPr>
          <w:rFonts w:ascii="Arial" w:hAnsi="Arial" w:cs="Arial"/>
          <w:b/>
          <w:sz w:val="20"/>
          <w:szCs w:val="20"/>
        </w:rPr>
        <w:t>riesgos.</w:t>
      </w:r>
    </w:p>
    <w:p w:rsidR="00524CD8" w:rsidRDefault="00524CD8" w:rsidP="00524CD8">
      <w:pPr>
        <w:jc w:val="both"/>
        <w:rPr>
          <w:rFonts w:ascii="Arial" w:hAnsi="Arial" w:cs="Arial"/>
          <w:sz w:val="24"/>
          <w:szCs w:val="24"/>
        </w:rPr>
      </w:pPr>
    </w:p>
    <w:p w:rsidR="00524CD8" w:rsidRDefault="004738E7" w:rsidP="00524CD8">
      <w:pPr>
        <w:jc w:val="both"/>
        <w:rPr>
          <w:rFonts w:ascii="Arial" w:hAnsi="Arial" w:cs="Arial"/>
          <w:sz w:val="24"/>
          <w:szCs w:val="24"/>
        </w:rPr>
      </w:pPr>
      <w:r>
        <w:rPr>
          <w:noProof/>
        </w:rPr>
        <w:drawing>
          <wp:inline distT="0" distB="0" distL="0" distR="0" wp14:anchorId="1524E674" wp14:editId="19B2F7A5">
            <wp:extent cx="6048375" cy="3534291"/>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0536" t="21735" r="23116" b="19702"/>
                    <a:stretch/>
                  </pic:blipFill>
                  <pic:spPr bwMode="auto">
                    <a:xfrm>
                      <a:off x="0" y="0"/>
                      <a:ext cx="6067740" cy="3545607"/>
                    </a:xfrm>
                    <a:prstGeom prst="rect">
                      <a:avLst/>
                    </a:prstGeom>
                    <a:ln>
                      <a:noFill/>
                    </a:ln>
                    <a:extLst>
                      <a:ext uri="{53640926-AAD7-44D8-BBD7-CCE9431645EC}">
                        <a14:shadowObscured xmlns:a14="http://schemas.microsoft.com/office/drawing/2010/main"/>
                      </a:ext>
                    </a:extLst>
                  </pic:spPr>
                </pic:pic>
              </a:graphicData>
            </a:graphic>
          </wp:inline>
        </w:drawing>
      </w:r>
    </w:p>
    <w:p w:rsidR="00D31C15" w:rsidRDefault="00D31C15" w:rsidP="00524CD8">
      <w:pPr>
        <w:jc w:val="both"/>
        <w:rPr>
          <w:rFonts w:ascii="Arial" w:hAnsi="Arial" w:cs="Arial"/>
        </w:rPr>
      </w:pPr>
      <w:r w:rsidRPr="00D31C15">
        <w:rPr>
          <w:rFonts w:ascii="Arial" w:hAnsi="Arial" w:cs="Arial"/>
          <w:b/>
        </w:rPr>
        <w:t>ARTÍCULO OCTAVO: MONITOREO, EVALUACION Y PERIODICIDAD</w:t>
      </w:r>
      <w:r w:rsidRPr="00D31C15">
        <w:rPr>
          <w:rFonts w:ascii="Arial" w:hAnsi="Arial" w:cs="Arial"/>
        </w:rPr>
        <w:t xml:space="preserve">: Para realizar el seguimiento a las acciones de respuesta y efectividad se realizará monitoreo por parte de la primera y segunda línea de defensa, según la periodicidad establecida en la Tabla 4.Tratamiento de los riesgos. La oficina Asesora de Planeación </w:t>
      </w:r>
      <w:proofErr w:type="spellStart"/>
      <w:r w:rsidRPr="00D31C15">
        <w:rPr>
          <w:rFonts w:ascii="Arial" w:hAnsi="Arial" w:cs="Arial"/>
        </w:rPr>
        <w:t>consolidarará</w:t>
      </w:r>
      <w:proofErr w:type="spellEnd"/>
      <w:r w:rsidRPr="00D31C15">
        <w:rPr>
          <w:rFonts w:ascii="Arial" w:hAnsi="Arial" w:cs="Arial"/>
        </w:rPr>
        <w:t xml:space="preserve"> un Informe de seguimiento a los mapas de riesgos con periodicidad trimestral y la tercera línea de defensa evaluará los controles de los mapas de riesgos cuatrimestralmente, y los mismos deberán ser presentados al Comité Coordinador de Control Interno. </w:t>
      </w:r>
    </w:p>
    <w:p w:rsidR="00D31C15" w:rsidRDefault="00D31C15" w:rsidP="00524CD8">
      <w:pPr>
        <w:jc w:val="both"/>
        <w:rPr>
          <w:rFonts w:ascii="Arial" w:hAnsi="Arial" w:cs="Arial"/>
        </w:rPr>
      </w:pPr>
      <w:proofErr w:type="gramStart"/>
      <w:r w:rsidRPr="00D31C15">
        <w:rPr>
          <w:rFonts w:ascii="Arial" w:hAnsi="Arial" w:cs="Arial"/>
          <w:b/>
        </w:rPr>
        <w:t>ARTICULO</w:t>
      </w:r>
      <w:proofErr w:type="gramEnd"/>
      <w:r w:rsidRPr="00D31C15">
        <w:rPr>
          <w:rFonts w:ascii="Arial" w:hAnsi="Arial" w:cs="Arial"/>
          <w:b/>
        </w:rPr>
        <w:t xml:space="preserve"> </w:t>
      </w:r>
      <w:r w:rsidRPr="00D31C15">
        <w:rPr>
          <w:rFonts w:ascii="Arial" w:hAnsi="Arial" w:cs="Arial"/>
          <w:b/>
        </w:rPr>
        <w:t>NOVENO</w:t>
      </w:r>
      <w:r w:rsidRPr="00D31C15">
        <w:rPr>
          <w:rFonts w:ascii="Arial" w:hAnsi="Arial" w:cs="Arial"/>
          <w:b/>
        </w:rPr>
        <w:t>: DIVULGACION</w:t>
      </w:r>
      <w:r w:rsidRPr="00D31C15">
        <w:rPr>
          <w:rFonts w:ascii="Arial" w:hAnsi="Arial" w:cs="Arial"/>
        </w:rPr>
        <w:t xml:space="preserve">: La Política de Administración d Riesgo, formato de mapa de riesgo y guía, se divulgarán a todos los funcionarios de la </w:t>
      </w:r>
      <w:r>
        <w:rPr>
          <w:rFonts w:ascii="Arial" w:hAnsi="Arial" w:cs="Arial"/>
        </w:rPr>
        <w:t>Alcaldía  municipal</w:t>
      </w:r>
      <w:r w:rsidRPr="00D31C15">
        <w:rPr>
          <w:rFonts w:ascii="Arial" w:hAnsi="Arial" w:cs="Arial"/>
        </w:rPr>
        <w:t xml:space="preserve"> través de los medios masivos de comunicación (correos electrónicos, página web) charlas </w:t>
      </w:r>
      <w:r w:rsidRPr="00D31C15">
        <w:rPr>
          <w:rFonts w:ascii="Arial" w:hAnsi="Arial" w:cs="Arial"/>
        </w:rPr>
        <w:t>informativas</w:t>
      </w:r>
      <w:r w:rsidRPr="00D31C15">
        <w:rPr>
          <w:rFonts w:ascii="Arial" w:hAnsi="Arial" w:cs="Arial"/>
        </w:rPr>
        <w:t xml:space="preserve">, así como la socialización al interior cada proceso por parte de su líder. </w:t>
      </w:r>
    </w:p>
    <w:p w:rsidR="00D31C15" w:rsidRDefault="00D31C15" w:rsidP="00524CD8">
      <w:pPr>
        <w:jc w:val="both"/>
        <w:rPr>
          <w:rFonts w:ascii="Arial" w:hAnsi="Arial" w:cs="Arial"/>
        </w:rPr>
      </w:pPr>
      <w:r w:rsidRPr="00D31C15">
        <w:rPr>
          <w:rFonts w:ascii="Arial" w:hAnsi="Arial" w:cs="Arial"/>
          <w:b/>
        </w:rPr>
        <w:lastRenderedPageBreak/>
        <w:t>ARTICULO DECIMO</w:t>
      </w:r>
      <w:r>
        <w:rPr>
          <w:rFonts w:ascii="Arial" w:hAnsi="Arial" w:cs="Arial"/>
          <w:b/>
        </w:rPr>
        <w:t xml:space="preserve">: </w:t>
      </w:r>
      <w:r w:rsidRPr="00D31C15">
        <w:rPr>
          <w:rFonts w:ascii="Arial" w:hAnsi="Arial" w:cs="Arial"/>
          <w:b/>
        </w:rPr>
        <w:t>VIGENCIA</w:t>
      </w:r>
      <w:r w:rsidRPr="00D31C15">
        <w:rPr>
          <w:rFonts w:ascii="Arial" w:hAnsi="Arial" w:cs="Arial"/>
        </w:rPr>
        <w:t xml:space="preserve">: La presente resolución rige </w:t>
      </w:r>
      <w:r w:rsidRPr="00D31C15">
        <w:rPr>
          <w:rFonts w:ascii="Arial" w:hAnsi="Arial" w:cs="Arial"/>
        </w:rPr>
        <w:t>a partir</w:t>
      </w:r>
      <w:r w:rsidRPr="00D31C15">
        <w:rPr>
          <w:rFonts w:ascii="Arial" w:hAnsi="Arial" w:cs="Arial"/>
        </w:rPr>
        <w:t xml:space="preserve"> de la fecha de su expedición y deroga c</w:t>
      </w:r>
      <w:r>
        <w:rPr>
          <w:rFonts w:ascii="Arial" w:hAnsi="Arial" w:cs="Arial"/>
        </w:rPr>
        <w:t xml:space="preserve">ualquier otra que versión </w:t>
      </w:r>
      <w:r w:rsidRPr="00D31C15">
        <w:rPr>
          <w:rFonts w:ascii="Arial" w:hAnsi="Arial" w:cs="Arial"/>
        </w:rPr>
        <w:t xml:space="preserve"> sobre la misma materia y/o le sea contrarias. </w:t>
      </w:r>
    </w:p>
    <w:p w:rsidR="00D31C15" w:rsidRDefault="00D31C15" w:rsidP="00524CD8">
      <w:pPr>
        <w:jc w:val="both"/>
        <w:rPr>
          <w:rFonts w:ascii="Arial" w:hAnsi="Arial" w:cs="Arial"/>
        </w:rPr>
      </w:pPr>
    </w:p>
    <w:p w:rsidR="00D31C15" w:rsidRPr="00D31C15" w:rsidRDefault="00D31C15" w:rsidP="00D31C15">
      <w:pPr>
        <w:jc w:val="center"/>
        <w:rPr>
          <w:rFonts w:ascii="Arial" w:hAnsi="Arial" w:cs="Arial"/>
          <w:b/>
        </w:rPr>
      </w:pPr>
      <w:r>
        <w:rPr>
          <w:rFonts w:ascii="Arial" w:hAnsi="Arial" w:cs="Arial"/>
          <w:b/>
        </w:rPr>
        <w:t>NOTIFIQUESE, PUBLIQU</w:t>
      </w:r>
      <w:r w:rsidRPr="00D31C15">
        <w:rPr>
          <w:rFonts w:ascii="Arial" w:hAnsi="Arial" w:cs="Arial"/>
          <w:b/>
        </w:rPr>
        <w:t>ESE Y CUMPLASE:</w:t>
      </w:r>
    </w:p>
    <w:p w:rsidR="00D31C15" w:rsidRPr="00D31C15" w:rsidRDefault="00D31C15" w:rsidP="00524CD8">
      <w:pPr>
        <w:jc w:val="both"/>
        <w:rPr>
          <w:rFonts w:ascii="Arial" w:hAnsi="Arial" w:cs="Arial"/>
          <w:sz w:val="24"/>
          <w:szCs w:val="24"/>
        </w:rPr>
      </w:pPr>
      <w:r w:rsidRPr="00D31C15">
        <w:rPr>
          <w:rFonts w:ascii="Arial" w:hAnsi="Arial" w:cs="Arial"/>
        </w:rPr>
        <w:t xml:space="preserve">Dada en </w:t>
      </w:r>
      <w:r>
        <w:rPr>
          <w:rFonts w:ascii="Arial" w:hAnsi="Arial" w:cs="Arial"/>
        </w:rPr>
        <w:t xml:space="preserve">Barrancas </w:t>
      </w:r>
      <w:r w:rsidRPr="00D31C15">
        <w:rPr>
          <w:rFonts w:ascii="Arial" w:hAnsi="Arial" w:cs="Arial"/>
        </w:rPr>
        <w:t xml:space="preserve"> La Guajira, a los </w:t>
      </w:r>
      <w:r>
        <w:rPr>
          <w:rFonts w:ascii="Arial" w:hAnsi="Arial" w:cs="Arial"/>
        </w:rPr>
        <w:t>5</w:t>
      </w:r>
      <w:r w:rsidRPr="00D31C15">
        <w:rPr>
          <w:rFonts w:ascii="Arial" w:hAnsi="Arial" w:cs="Arial"/>
        </w:rPr>
        <w:t xml:space="preserve"> días del mes de a</w:t>
      </w:r>
      <w:r>
        <w:rPr>
          <w:rFonts w:ascii="Arial" w:hAnsi="Arial" w:cs="Arial"/>
        </w:rPr>
        <w:t>gosto  de 2022</w:t>
      </w:r>
      <w:r w:rsidRPr="00D31C15">
        <w:rPr>
          <w:rFonts w:ascii="Arial" w:hAnsi="Arial" w:cs="Arial"/>
        </w:rPr>
        <w:t>.</w:t>
      </w:r>
    </w:p>
    <w:sectPr w:rsidR="00D31C15" w:rsidRPr="00D31C1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55918"/>
    <w:multiLevelType w:val="hybridMultilevel"/>
    <w:tmpl w:val="515A4982"/>
    <w:lvl w:ilvl="0" w:tplc="577A5EB4">
      <w:start w:val="1"/>
      <w:numFmt w:val="decimal"/>
      <w:lvlText w:val="%1."/>
      <w:lvlJc w:val="left"/>
      <w:pPr>
        <w:ind w:left="4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B020F04">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BE00A1A">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0C6CC6A">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06600D6">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022B91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D228AB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1AC5AF4">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816543A">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1373A8B"/>
    <w:multiLevelType w:val="hybridMultilevel"/>
    <w:tmpl w:val="529CC07C"/>
    <w:lvl w:ilvl="0" w:tplc="240A0001">
      <w:start w:val="1"/>
      <w:numFmt w:val="bullet"/>
      <w:lvlText w:val=""/>
      <w:lvlJc w:val="left"/>
      <w:pPr>
        <w:ind w:left="1013" w:hanging="360"/>
      </w:pPr>
      <w:rPr>
        <w:rFonts w:ascii="Symbol" w:hAnsi="Symbol" w:hint="default"/>
      </w:rPr>
    </w:lvl>
    <w:lvl w:ilvl="1" w:tplc="240A0003" w:tentative="1">
      <w:start w:val="1"/>
      <w:numFmt w:val="bullet"/>
      <w:lvlText w:val="o"/>
      <w:lvlJc w:val="left"/>
      <w:pPr>
        <w:ind w:left="1733" w:hanging="360"/>
      </w:pPr>
      <w:rPr>
        <w:rFonts w:ascii="Courier New" w:hAnsi="Courier New" w:cs="Courier New" w:hint="default"/>
      </w:rPr>
    </w:lvl>
    <w:lvl w:ilvl="2" w:tplc="240A0005" w:tentative="1">
      <w:start w:val="1"/>
      <w:numFmt w:val="bullet"/>
      <w:lvlText w:val=""/>
      <w:lvlJc w:val="left"/>
      <w:pPr>
        <w:ind w:left="2453" w:hanging="360"/>
      </w:pPr>
      <w:rPr>
        <w:rFonts w:ascii="Wingdings" w:hAnsi="Wingdings" w:hint="default"/>
      </w:rPr>
    </w:lvl>
    <w:lvl w:ilvl="3" w:tplc="240A0001" w:tentative="1">
      <w:start w:val="1"/>
      <w:numFmt w:val="bullet"/>
      <w:lvlText w:val=""/>
      <w:lvlJc w:val="left"/>
      <w:pPr>
        <w:ind w:left="3173" w:hanging="360"/>
      </w:pPr>
      <w:rPr>
        <w:rFonts w:ascii="Symbol" w:hAnsi="Symbol" w:hint="default"/>
      </w:rPr>
    </w:lvl>
    <w:lvl w:ilvl="4" w:tplc="240A0003" w:tentative="1">
      <w:start w:val="1"/>
      <w:numFmt w:val="bullet"/>
      <w:lvlText w:val="o"/>
      <w:lvlJc w:val="left"/>
      <w:pPr>
        <w:ind w:left="3893" w:hanging="360"/>
      </w:pPr>
      <w:rPr>
        <w:rFonts w:ascii="Courier New" w:hAnsi="Courier New" w:cs="Courier New" w:hint="default"/>
      </w:rPr>
    </w:lvl>
    <w:lvl w:ilvl="5" w:tplc="240A0005" w:tentative="1">
      <w:start w:val="1"/>
      <w:numFmt w:val="bullet"/>
      <w:lvlText w:val=""/>
      <w:lvlJc w:val="left"/>
      <w:pPr>
        <w:ind w:left="4613" w:hanging="360"/>
      </w:pPr>
      <w:rPr>
        <w:rFonts w:ascii="Wingdings" w:hAnsi="Wingdings" w:hint="default"/>
      </w:rPr>
    </w:lvl>
    <w:lvl w:ilvl="6" w:tplc="240A0001" w:tentative="1">
      <w:start w:val="1"/>
      <w:numFmt w:val="bullet"/>
      <w:lvlText w:val=""/>
      <w:lvlJc w:val="left"/>
      <w:pPr>
        <w:ind w:left="5333" w:hanging="360"/>
      </w:pPr>
      <w:rPr>
        <w:rFonts w:ascii="Symbol" w:hAnsi="Symbol" w:hint="default"/>
      </w:rPr>
    </w:lvl>
    <w:lvl w:ilvl="7" w:tplc="240A0003" w:tentative="1">
      <w:start w:val="1"/>
      <w:numFmt w:val="bullet"/>
      <w:lvlText w:val="o"/>
      <w:lvlJc w:val="left"/>
      <w:pPr>
        <w:ind w:left="6053" w:hanging="360"/>
      </w:pPr>
      <w:rPr>
        <w:rFonts w:ascii="Courier New" w:hAnsi="Courier New" w:cs="Courier New" w:hint="default"/>
      </w:rPr>
    </w:lvl>
    <w:lvl w:ilvl="8" w:tplc="240A0005" w:tentative="1">
      <w:start w:val="1"/>
      <w:numFmt w:val="bullet"/>
      <w:lvlText w:val=""/>
      <w:lvlJc w:val="left"/>
      <w:pPr>
        <w:ind w:left="6773" w:hanging="360"/>
      </w:pPr>
      <w:rPr>
        <w:rFonts w:ascii="Wingdings" w:hAnsi="Wingdings" w:hint="default"/>
      </w:rPr>
    </w:lvl>
  </w:abstractNum>
  <w:abstractNum w:abstractNumId="2" w15:restartNumberingAfterBreak="0">
    <w:nsid w:val="40456013"/>
    <w:multiLevelType w:val="hybridMultilevel"/>
    <w:tmpl w:val="F57AD840"/>
    <w:lvl w:ilvl="0" w:tplc="240A0001">
      <w:start w:val="1"/>
      <w:numFmt w:val="bullet"/>
      <w:lvlText w:val=""/>
      <w:lvlJc w:val="left"/>
      <w:pPr>
        <w:ind w:left="828" w:hanging="360"/>
      </w:pPr>
      <w:rPr>
        <w:rFonts w:ascii="Symbol" w:hAnsi="Symbol" w:hint="default"/>
      </w:rPr>
    </w:lvl>
    <w:lvl w:ilvl="1" w:tplc="240A0003" w:tentative="1">
      <w:start w:val="1"/>
      <w:numFmt w:val="bullet"/>
      <w:lvlText w:val="o"/>
      <w:lvlJc w:val="left"/>
      <w:pPr>
        <w:ind w:left="1548" w:hanging="360"/>
      </w:pPr>
      <w:rPr>
        <w:rFonts w:ascii="Courier New" w:hAnsi="Courier New" w:cs="Courier New" w:hint="default"/>
      </w:rPr>
    </w:lvl>
    <w:lvl w:ilvl="2" w:tplc="240A0005" w:tentative="1">
      <w:start w:val="1"/>
      <w:numFmt w:val="bullet"/>
      <w:lvlText w:val=""/>
      <w:lvlJc w:val="left"/>
      <w:pPr>
        <w:ind w:left="2268" w:hanging="360"/>
      </w:pPr>
      <w:rPr>
        <w:rFonts w:ascii="Wingdings" w:hAnsi="Wingdings" w:hint="default"/>
      </w:rPr>
    </w:lvl>
    <w:lvl w:ilvl="3" w:tplc="240A0001" w:tentative="1">
      <w:start w:val="1"/>
      <w:numFmt w:val="bullet"/>
      <w:lvlText w:val=""/>
      <w:lvlJc w:val="left"/>
      <w:pPr>
        <w:ind w:left="2988" w:hanging="360"/>
      </w:pPr>
      <w:rPr>
        <w:rFonts w:ascii="Symbol" w:hAnsi="Symbol" w:hint="default"/>
      </w:rPr>
    </w:lvl>
    <w:lvl w:ilvl="4" w:tplc="240A0003" w:tentative="1">
      <w:start w:val="1"/>
      <w:numFmt w:val="bullet"/>
      <w:lvlText w:val="o"/>
      <w:lvlJc w:val="left"/>
      <w:pPr>
        <w:ind w:left="3708" w:hanging="360"/>
      </w:pPr>
      <w:rPr>
        <w:rFonts w:ascii="Courier New" w:hAnsi="Courier New" w:cs="Courier New" w:hint="default"/>
      </w:rPr>
    </w:lvl>
    <w:lvl w:ilvl="5" w:tplc="240A0005" w:tentative="1">
      <w:start w:val="1"/>
      <w:numFmt w:val="bullet"/>
      <w:lvlText w:val=""/>
      <w:lvlJc w:val="left"/>
      <w:pPr>
        <w:ind w:left="4428" w:hanging="360"/>
      </w:pPr>
      <w:rPr>
        <w:rFonts w:ascii="Wingdings" w:hAnsi="Wingdings" w:hint="default"/>
      </w:rPr>
    </w:lvl>
    <w:lvl w:ilvl="6" w:tplc="240A0001" w:tentative="1">
      <w:start w:val="1"/>
      <w:numFmt w:val="bullet"/>
      <w:lvlText w:val=""/>
      <w:lvlJc w:val="left"/>
      <w:pPr>
        <w:ind w:left="5148" w:hanging="360"/>
      </w:pPr>
      <w:rPr>
        <w:rFonts w:ascii="Symbol" w:hAnsi="Symbol" w:hint="default"/>
      </w:rPr>
    </w:lvl>
    <w:lvl w:ilvl="7" w:tplc="240A0003" w:tentative="1">
      <w:start w:val="1"/>
      <w:numFmt w:val="bullet"/>
      <w:lvlText w:val="o"/>
      <w:lvlJc w:val="left"/>
      <w:pPr>
        <w:ind w:left="5868" w:hanging="360"/>
      </w:pPr>
      <w:rPr>
        <w:rFonts w:ascii="Courier New" w:hAnsi="Courier New" w:cs="Courier New" w:hint="default"/>
      </w:rPr>
    </w:lvl>
    <w:lvl w:ilvl="8" w:tplc="240A0005" w:tentative="1">
      <w:start w:val="1"/>
      <w:numFmt w:val="bullet"/>
      <w:lvlText w:val=""/>
      <w:lvlJc w:val="left"/>
      <w:pPr>
        <w:ind w:left="6588" w:hanging="360"/>
      </w:pPr>
      <w:rPr>
        <w:rFonts w:ascii="Wingdings" w:hAnsi="Wingdings" w:hint="default"/>
      </w:rPr>
    </w:lvl>
  </w:abstractNum>
  <w:abstractNum w:abstractNumId="3" w15:restartNumberingAfterBreak="0">
    <w:nsid w:val="6701511A"/>
    <w:multiLevelType w:val="multilevel"/>
    <w:tmpl w:val="1FB00A7C"/>
    <w:lvl w:ilvl="0">
      <w:start w:val="1"/>
      <w:numFmt w:val="decimal"/>
      <w:lvlText w:val="%1."/>
      <w:lvlJc w:val="left"/>
      <w:pPr>
        <w:ind w:left="708"/>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4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6A27FF2"/>
    <w:multiLevelType w:val="hybridMultilevel"/>
    <w:tmpl w:val="6F8481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A1834C8"/>
    <w:multiLevelType w:val="hybridMultilevel"/>
    <w:tmpl w:val="2438C7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A3B"/>
    <w:rsid w:val="00005E1B"/>
    <w:rsid w:val="00050DAA"/>
    <w:rsid w:val="00083B56"/>
    <w:rsid w:val="002C5DEA"/>
    <w:rsid w:val="002D5EA7"/>
    <w:rsid w:val="004738E7"/>
    <w:rsid w:val="00524CD8"/>
    <w:rsid w:val="005C4A28"/>
    <w:rsid w:val="005E60CC"/>
    <w:rsid w:val="00614A3B"/>
    <w:rsid w:val="00CD6DD1"/>
    <w:rsid w:val="00D20799"/>
    <w:rsid w:val="00D2151F"/>
    <w:rsid w:val="00D31C15"/>
    <w:rsid w:val="00DC7581"/>
    <w:rsid w:val="00F35C9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C5557C-8667-47FF-821B-116623B9A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4A3B"/>
    <w:pPr>
      <w:spacing w:after="200" w:line="276" w:lineRule="auto"/>
    </w:pPr>
    <w:rPr>
      <w:rFonts w:ascii="Calibri" w:eastAsia="Calibri" w:hAnsi="Calibri" w:cs="Calibri"/>
      <w:lang w:eastAsia="es-CO"/>
    </w:rPr>
  </w:style>
  <w:style w:type="paragraph" w:styleId="Ttulo1">
    <w:name w:val="heading 1"/>
    <w:basedOn w:val="Normal"/>
    <w:next w:val="Normal"/>
    <w:link w:val="Ttulo1Car"/>
    <w:uiPriority w:val="9"/>
    <w:qFormat/>
    <w:rsid w:val="00614A3B"/>
    <w:pPr>
      <w:keepNext/>
      <w:keepLines/>
      <w:spacing w:before="480" w:after="120"/>
      <w:outlineLvl w:val="0"/>
    </w:pPr>
    <w:rPr>
      <w:b/>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4A3B"/>
    <w:rPr>
      <w:rFonts w:ascii="Calibri" w:eastAsia="Calibri" w:hAnsi="Calibri" w:cs="Calibri"/>
      <w:b/>
      <w:sz w:val="48"/>
      <w:szCs w:val="48"/>
      <w:lang w:eastAsia="es-CO"/>
    </w:rPr>
  </w:style>
  <w:style w:type="paragraph" w:styleId="Prrafodelista">
    <w:name w:val="List Paragraph"/>
    <w:basedOn w:val="Normal"/>
    <w:uiPriority w:val="1"/>
    <w:qFormat/>
    <w:rsid w:val="00614A3B"/>
    <w:pPr>
      <w:ind w:left="720"/>
      <w:contextualSpacing/>
    </w:pPr>
  </w:style>
  <w:style w:type="paragraph" w:styleId="Textoindependiente">
    <w:name w:val="Body Text"/>
    <w:basedOn w:val="Normal"/>
    <w:link w:val="TextoindependienteCar"/>
    <w:uiPriority w:val="1"/>
    <w:qFormat/>
    <w:rsid w:val="002C5DEA"/>
    <w:pPr>
      <w:widowControl w:val="0"/>
      <w:autoSpaceDE w:val="0"/>
      <w:autoSpaceDN w:val="0"/>
      <w:spacing w:after="0" w:line="240" w:lineRule="auto"/>
    </w:pPr>
    <w:rPr>
      <w:rFonts w:ascii="Arial MT" w:eastAsia="Arial MT" w:hAnsi="Arial MT" w:cs="Arial MT"/>
      <w:lang w:val="es-ES" w:eastAsia="en-US"/>
    </w:rPr>
  </w:style>
  <w:style w:type="character" w:customStyle="1" w:styleId="TextoindependienteCar">
    <w:name w:val="Texto independiente Car"/>
    <w:basedOn w:val="Fuentedeprrafopredeter"/>
    <w:link w:val="Textoindependiente"/>
    <w:uiPriority w:val="1"/>
    <w:rsid w:val="002C5DEA"/>
    <w:rPr>
      <w:rFonts w:ascii="Arial MT" w:eastAsia="Arial MT" w:hAnsi="Arial MT" w:cs="Arial MT"/>
      <w:lang w:val="es-ES"/>
    </w:rPr>
  </w:style>
  <w:style w:type="paragraph" w:customStyle="1" w:styleId="TableParagraph">
    <w:name w:val="Table Paragraph"/>
    <w:basedOn w:val="Normal"/>
    <w:uiPriority w:val="1"/>
    <w:qFormat/>
    <w:rsid w:val="002C5DEA"/>
    <w:pPr>
      <w:widowControl w:val="0"/>
      <w:autoSpaceDE w:val="0"/>
      <w:autoSpaceDN w:val="0"/>
      <w:spacing w:after="0" w:line="240" w:lineRule="auto"/>
    </w:pPr>
    <w:rPr>
      <w:rFonts w:ascii="Arial MT" w:eastAsia="Arial MT" w:hAnsi="Arial MT" w:cs="Arial MT"/>
      <w:lang w:val="es-ES" w:eastAsia="en-US"/>
    </w:rPr>
  </w:style>
  <w:style w:type="table" w:customStyle="1" w:styleId="TableNormal">
    <w:name w:val="Table Normal"/>
    <w:uiPriority w:val="2"/>
    <w:semiHidden/>
    <w:unhideWhenUsed/>
    <w:qFormat/>
    <w:rsid w:val="00524CD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dafp.gov.c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4092</Words>
  <Characters>22512</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11</cp:revision>
  <dcterms:created xsi:type="dcterms:W3CDTF">2022-08-05T15:43:00Z</dcterms:created>
  <dcterms:modified xsi:type="dcterms:W3CDTF">2022-08-05T17:28:00Z</dcterms:modified>
</cp:coreProperties>
</file>