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F49CAE" w14:textId="232C5EEC" w:rsidR="00113C96" w:rsidRPr="00B77E02" w:rsidRDefault="00113C96" w:rsidP="001231F0">
      <w:pPr>
        <w:spacing w:after="0"/>
        <w:rPr>
          <w:rFonts w:ascii="Arial" w:hAnsi="Arial" w:cs="Arial"/>
          <w:sz w:val="24"/>
          <w:szCs w:val="24"/>
        </w:rPr>
      </w:pPr>
    </w:p>
    <w:p w14:paraId="452B7E11" w14:textId="3232B17A" w:rsidR="00112D61" w:rsidRPr="000B3686" w:rsidRDefault="00CD5A30" w:rsidP="001231F0">
      <w:pPr>
        <w:pStyle w:val="Ttulo1"/>
        <w:spacing w:before="0" w:after="0"/>
        <w:jc w:val="center"/>
        <w:rPr>
          <w:rFonts w:ascii="Arial" w:hAnsi="Arial" w:cs="Arial"/>
          <w:sz w:val="24"/>
          <w:szCs w:val="24"/>
        </w:rPr>
      </w:pPr>
      <w:r w:rsidRPr="000B3686">
        <w:rPr>
          <w:rFonts w:ascii="Arial" w:hAnsi="Arial" w:cs="Arial"/>
          <w:sz w:val="24"/>
          <w:szCs w:val="24"/>
        </w:rPr>
        <w:t>RESOLUCIÓN N</w:t>
      </w:r>
      <w:r w:rsidR="0033422B" w:rsidRPr="000B3686">
        <w:rPr>
          <w:rFonts w:ascii="Arial" w:hAnsi="Arial" w:cs="Arial"/>
          <w:sz w:val="24"/>
          <w:szCs w:val="24"/>
        </w:rPr>
        <w:t>º 1</w:t>
      </w:r>
      <w:r w:rsidR="00386E96" w:rsidRPr="000B3686">
        <w:rPr>
          <w:rFonts w:ascii="Arial" w:hAnsi="Arial" w:cs="Arial"/>
          <w:sz w:val="24"/>
          <w:szCs w:val="24"/>
        </w:rPr>
        <w:t>55</w:t>
      </w:r>
      <w:r w:rsidR="00055816" w:rsidRPr="000B3686">
        <w:rPr>
          <w:rFonts w:ascii="Arial" w:hAnsi="Arial" w:cs="Arial"/>
          <w:sz w:val="24"/>
          <w:szCs w:val="24"/>
        </w:rPr>
        <w:t xml:space="preserve"> </w:t>
      </w:r>
      <w:r w:rsidR="00112D61" w:rsidRPr="000B3686">
        <w:rPr>
          <w:rFonts w:ascii="Arial" w:hAnsi="Arial" w:cs="Arial"/>
          <w:sz w:val="24"/>
          <w:szCs w:val="24"/>
        </w:rPr>
        <w:t>DE 202</w:t>
      </w:r>
      <w:r w:rsidR="00386E96" w:rsidRPr="000B3686">
        <w:rPr>
          <w:rFonts w:ascii="Arial" w:hAnsi="Arial" w:cs="Arial"/>
          <w:sz w:val="24"/>
          <w:szCs w:val="24"/>
        </w:rPr>
        <w:t>3</w:t>
      </w:r>
    </w:p>
    <w:p w14:paraId="2E7E2D51" w14:textId="2E699D18" w:rsidR="00CD5A30" w:rsidRPr="00B77E02" w:rsidRDefault="00386E96" w:rsidP="001231F0">
      <w:pPr>
        <w:pStyle w:val="Ttulo1"/>
        <w:spacing w:before="0" w:after="0"/>
        <w:jc w:val="center"/>
        <w:rPr>
          <w:rFonts w:ascii="Arial" w:eastAsia="Arial" w:hAnsi="Arial" w:cs="Arial"/>
          <w:b w:val="0"/>
          <w:sz w:val="24"/>
          <w:szCs w:val="24"/>
        </w:rPr>
      </w:pPr>
      <w:proofErr w:type="gramStart"/>
      <w:r w:rsidRPr="000B3686">
        <w:rPr>
          <w:rFonts w:ascii="Arial" w:hAnsi="Arial" w:cs="Arial"/>
          <w:sz w:val="24"/>
          <w:szCs w:val="24"/>
        </w:rPr>
        <w:t xml:space="preserve">Abril </w:t>
      </w:r>
      <w:r w:rsidR="0033422B" w:rsidRPr="000B3686">
        <w:rPr>
          <w:rFonts w:ascii="Arial" w:hAnsi="Arial" w:cs="Arial"/>
          <w:sz w:val="24"/>
          <w:szCs w:val="24"/>
        </w:rPr>
        <w:t>…</w:t>
      </w:r>
      <w:proofErr w:type="gramEnd"/>
      <w:r w:rsidR="00112D61" w:rsidRPr="000B3686">
        <w:rPr>
          <w:rFonts w:ascii="Arial" w:hAnsi="Arial" w:cs="Arial"/>
          <w:sz w:val="24"/>
          <w:szCs w:val="24"/>
        </w:rPr>
        <w:t>….</w:t>
      </w:r>
      <w:r w:rsidR="00956322" w:rsidRPr="000B3686">
        <w:rPr>
          <w:rFonts w:ascii="Arial" w:hAnsi="Arial" w:cs="Arial"/>
          <w:sz w:val="24"/>
          <w:szCs w:val="24"/>
        </w:rPr>
        <w:t>0</w:t>
      </w:r>
      <w:r w:rsidRPr="000B3686">
        <w:rPr>
          <w:rFonts w:ascii="Arial" w:hAnsi="Arial" w:cs="Arial"/>
          <w:sz w:val="24"/>
          <w:szCs w:val="24"/>
        </w:rPr>
        <w:t>4</w:t>
      </w:r>
    </w:p>
    <w:p w14:paraId="3230AA94" w14:textId="77777777" w:rsidR="00B77E02" w:rsidRDefault="00B77E02" w:rsidP="00CD5A30">
      <w:pPr>
        <w:spacing w:after="0" w:line="275" w:lineRule="auto"/>
        <w:ind w:left="15"/>
        <w:jc w:val="center"/>
        <w:rPr>
          <w:rFonts w:ascii="Arial" w:eastAsia="Arial" w:hAnsi="Arial" w:cs="Arial"/>
          <w:b/>
          <w:i/>
          <w:sz w:val="24"/>
          <w:szCs w:val="24"/>
        </w:rPr>
      </w:pPr>
    </w:p>
    <w:p w14:paraId="399D5897" w14:textId="161D8B8C" w:rsidR="00CD5A30" w:rsidRPr="00B77E02" w:rsidRDefault="00CD5A30" w:rsidP="00CD5A30">
      <w:pPr>
        <w:spacing w:after="0" w:line="275" w:lineRule="auto"/>
        <w:ind w:left="15"/>
        <w:jc w:val="center"/>
        <w:rPr>
          <w:rFonts w:ascii="Arial" w:hAnsi="Arial" w:cs="Arial"/>
          <w:sz w:val="24"/>
          <w:szCs w:val="24"/>
        </w:rPr>
      </w:pPr>
      <w:r w:rsidRPr="00B77E02">
        <w:rPr>
          <w:rFonts w:ascii="Arial" w:eastAsia="Arial" w:hAnsi="Arial" w:cs="Arial"/>
          <w:b/>
          <w:i/>
          <w:sz w:val="24"/>
          <w:szCs w:val="24"/>
        </w:rPr>
        <w:t>“</w:t>
      </w:r>
      <w:r w:rsidR="00386E96" w:rsidRPr="00E1461D">
        <w:rPr>
          <w:rFonts w:ascii="Arial" w:hAnsi="Arial" w:cs="Arial"/>
          <w:b/>
          <w:sz w:val="24"/>
          <w:szCs w:val="24"/>
        </w:rPr>
        <w:t xml:space="preserve">POR LA CUAL SE POR MEDIO DE LA CUAL SE ACTUALIZA EL MAPA DE PROCESOS EN EL MARCO DEL MODELO INTEGRADO DE PLANEACIÓN Y GESTIÓN MIPG, EN EL </w:t>
      </w:r>
      <w:r w:rsidR="00386E96">
        <w:rPr>
          <w:rFonts w:ascii="Arial" w:hAnsi="Arial" w:cs="Arial"/>
          <w:b/>
          <w:sz w:val="24"/>
          <w:szCs w:val="24"/>
        </w:rPr>
        <w:t>MUNICIPIO DE</w:t>
      </w:r>
      <w:r w:rsidR="00FB735E" w:rsidRPr="00B77E02">
        <w:rPr>
          <w:rFonts w:ascii="Arial" w:eastAsia="Arial" w:hAnsi="Arial" w:cs="Arial"/>
          <w:b/>
          <w:i/>
          <w:sz w:val="24"/>
          <w:szCs w:val="24"/>
        </w:rPr>
        <w:t xml:space="preserve"> </w:t>
      </w:r>
      <w:r w:rsidR="008E3C15" w:rsidRPr="00B77E02">
        <w:rPr>
          <w:rFonts w:ascii="Arial" w:eastAsia="Arial" w:hAnsi="Arial" w:cs="Arial"/>
          <w:b/>
          <w:i/>
          <w:sz w:val="24"/>
          <w:szCs w:val="24"/>
        </w:rPr>
        <w:t>BARRANCAS</w:t>
      </w:r>
      <w:r w:rsidR="00AA620B" w:rsidRPr="00B77E02">
        <w:rPr>
          <w:rFonts w:ascii="Arial" w:eastAsia="Arial" w:hAnsi="Arial" w:cs="Arial"/>
          <w:b/>
          <w:i/>
          <w:sz w:val="24"/>
          <w:szCs w:val="24"/>
        </w:rPr>
        <w:t>, LA GUAJIRA,  CON BASE EN LO ESTABLECIDO EN EL MODELO INTEGRA</w:t>
      </w:r>
      <w:r w:rsidR="0035449F" w:rsidRPr="00B77E02">
        <w:rPr>
          <w:rFonts w:ascii="Arial" w:eastAsia="Arial" w:hAnsi="Arial" w:cs="Arial"/>
          <w:b/>
          <w:i/>
          <w:sz w:val="24"/>
          <w:szCs w:val="24"/>
        </w:rPr>
        <w:t xml:space="preserve">DO DE PLANEACIÓN Y GESTIÓN MIPG </w:t>
      </w:r>
      <w:r w:rsidR="00AA620B" w:rsidRPr="00B77E02">
        <w:rPr>
          <w:rFonts w:ascii="Arial" w:eastAsia="Arial" w:hAnsi="Arial" w:cs="Arial"/>
          <w:b/>
          <w:i/>
          <w:sz w:val="24"/>
          <w:szCs w:val="24"/>
        </w:rPr>
        <w:t>Y SE DICTAN OTRAS DISPOSICIONES</w:t>
      </w:r>
      <w:r w:rsidRPr="00B77E02">
        <w:rPr>
          <w:rFonts w:ascii="Arial" w:eastAsia="Arial" w:hAnsi="Arial" w:cs="Arial"/>
          <w:b/>
          <w:i/>
          <w:sz w:val="24"/>
          <w:szCs w:val="24"/>
        </w:rPr>
        <w:t>”.</w:t>
      </w:r>
    </w:p>
    <w:p w14:paraId="645C5C5D" w14:textId="77777777" w:rsidR="00CD5A30" w:rsidRPr="00B77E02" w:rsidRDefault="00CD5A30" w:rsidP="00CD5A30">
      <w:pPr>
        <w:spacing w:after="35" w:line="259" w:lineRule="auto"/>
        <w:ind w:left="53"/>
        <w:jc w:val="both"/>
        <w:rPr>
          <w:rFonts w:ascii="Arial" w:hAnsi="Arial" w:cs="Arial"/>
          <w:sz w:val="24"/>
          <w:szCs w:val="24"/>
        </w:rPr>
      </w:pPr>
      <w:r w:rsidRPr="00B77E02">
        <w:rPr>
          <w:rFonts w:ascii="Arial" w:eastAsia="Arial" w:hAnsi="Arial" w:cs="Arial"/>
          <w:b/>
          <w:sz w:val="24"/>
          <w:szCs w:val="24"/>
        </w:rPr>
        <w:t xml:space="preserve"> </w:t>
      </w:r>
    </w:p>
    <w:p w14:paraId="46504EE0" w14:textId="0F77654A" w:rsidR="00CD5A30" w:rsidRPr="00B77E02" w:rsidRDefault="00112D61" w:rsidP="00CD5A30">
      <w:pPr>
        <w:spacing w:after="21" w:line="259" w:lineRule="auto"/>
        <w:jc w:val="center"/>
        <w:rPr>
          <w:rFonts w:ascii="Arial" w:hAnsi="Arial" w:cs="Arial"/>
          <w:sz w:val="24"/>
          <w:szCs w:val="24"/>
        </w:rPr>
      </w:pPr>
      <w:r w:rsidRPr="00B77E02">
        <w:rPr>
          <w:rFonts w:ascii="Arial" w:hAnsi="Arial" w:cs="Arial"/>
          <w:sz w:val="24"/>
          <w:szCs w:val="24"/>
        </w:rPr>
        <w:t xml:space="preserve">El </w:t>
      </w:r>
      <w:r w:rsidR="006D5E0F" w:rsidRPr="00B77E02">
        <w:rPr>
          <w:rFonts w:ascii="Arial" w:hAnsi="Arial" w:cs="Arial"/>
          <w:sz w:val="24"/>
          <w:szCs w:val="24"/>
        </w:rPr>
        <w:t xml:space="preserve">alcalde </w:t>
      </w:r>
      <w:r w:rsidRPr="00B77E02">
        <w:rPr>
          <w:rFonts w:ascii="Arial" w:hAnsi="Arial" w:cs="Arial"/>
          <w:sz w:val="24"/>
          <w:szCs w:val="24"/>
        </w:rPr>
        <w:t xml:space="preserve"> del</w:t>
      </w:r>
      <w:r w:rsidR="00FB735E" w:rsidRPr="00B77E02">
        <w:rPr>
          <w:rFonts w:ascii="Arial" w:hAnsi="Arial" w:cs="Arial"/>
          <w:sz w:val="24"/>
          <w:szCs w:val="24"/>
        </w:rPr>
        <w:t xml:space="preserve"> </w:t>
      </w:r>
      <w:r w:rsidRPr="00B77E02">
        <w:rPr>
          <w:rFonts w:ascii="Arial" w:hAnsi="Arial" w:cs="Arial"/>
          <w:sz w:val="24"/>
          <w:szCs w:val="24"/>
        </w:rPr>
        <w:t xml:space="preserve">Municipio Barrancas, La Guajira, </w:t>
      </w:r>
      <w:r w:rsidR="00CD5A30" w:rsidRPr="00B77E02">
        <w:rPr>
          <w:rFonts w:ascii="Arial" w:hAnsi="Arial" w:cs="Arial"/>
          <w:sz w:val="24"/>
          <w:szCs w:val="24"/>
        </w:rPr>
        <w:t>en uso de sus facultades constitucionales, legales, en especial las contenidas en uso de sus facultades legales, en especial las que le confiere Ley 87 de 1993, Ley 489 de 19</w:t>
      </w:r>
      <w:r w:rsidR="0033422B">
        <w:rPr>
          <w:rFonts w:ascii="Arial" w:hAnsi="Arial" w:cs="Arial"/>
          <w:sz w:val="24"/>
          <w:szCs w:val="24"/>
        </w:rPr>
        <w:t xml:space="preserve">98,  </w:t>
      </w:r>
      <w:r w:rsidR="0033422B">
        <w:rPr>
          <w:rFonts w:ascii="Arial" w:hAnsi="Arial" w:cs="Arial"/>
          <w:bCs/>
          <w:sz w:val="24"/>
          <w:szCs w:val="24"/>
        </w:rPr>
        <w:t xml:space="preserve">Ley 1474 </w:t>
      </w:r>
      <w:r w:rsidR="0033422B" w:rsidRPr="00B77E02">
        <w:rPr>
          <w:rFonts w:ascii="Arial" w:hAnsi="Arial" w:cs="Arial"/>
          <w:bCs/>
          <w:sz w:val="24"/>
          <w:szCs w:val="24"/>
        </w:rPr>
        <w:t>de 2011</w:t>
      </w:r>
      <w:r w:rsidR="0033422B">
        <w:rPr>
          <w:rFonts w:ascii="Arial" w:hAnsi="Arial" w:cs="Arial"/>
          <w:sz w:val="24"/>
          <w:szCs w:val="24"/>
        </w:rPr>
        <w:t xml:space="preserve"> y los Decretos 1083 de 2015</w:t>
      </w:r>
      <w:r w:rsidR="003E2875" w:rsidRPr="00B77E02">
        <w:rPr>
          <w:rFonts w:ascii="Arial" w:hAnsi="Arial" w:cs="Arial"/>
          <w:sz w:val="24"/>
          <w:szCs w:val="24"/>
        </w:rPr>
        <w:t>,</w:t>
      </w:r>
      <w:r w:rsidR="00CD5A30" w:rsidRPr="00B77E02">
        <w:rPr>
          <w:rFonts w:ascii="Arial" w:hAnsi="Arial" w:cs="Arial"/>
          <w:sz w:val="24"/>
          <w:szCs w:val="24"/>
        </w:rPr>
        <w:t xml:space="preserve"> 648 de 2017 y 1499 de 2017 y</w:t>
      </w:r>
    </w:p>
    <w:p w14:paraId="4AAE4CC6" w14:textId="77777777" w:rsidR="00FB735E" w:rsidRPr="00B77E02" w:rsidRDefault="00FB735E" w:rsidP="00CD5A30">
      <w:pPr>
        <w:spacing w:after="0" w:line="259" w:lineRule="auto"/>
        <w:ind w:right="11"/>
        <w:jc w:val="center"/>
        <w:rPr>
          <w:rFonts w:ascii="Arial" w:eastAsia="Arial" w:hAnsi="Arial" w:cs="Arial"/>
          <w:b/>
          <w:sz w:val="24"/>
          <w:szCs w:val="24"/>
        </w:rPr>
      </w:pPr>
    </w:p>
    <w:p w14:paraId="6078BFE8" w14:textId="77777777" w:rsidR="00BA6807" w:rsidRDefault="00BA6807" w:rsidP="00BA6807">
      <w:pPr>
        <w:spacing w:after="0"/>
        <w:jc w:val="center"/>
        <w:rPr>
          <w:rFonts w:ascii="Arial" w:hAnsi="Arial" w:cs="Arial"/>
          <w:b/>
          <w:sz w:val="24"/>
          <w:szCs w:val="24"/>
        </w:rPr>
      </w:pPr>
      <w:r w:rsidRPr="009171D6">
        <w:rPr>
          <w:rFonts w:ascii="Arial" w:hAnsi="Arial" w:cs="Arial"/>
          <w:b/>
          <w:sz w:val="24"/>
          <w:szCs w:val="24"/>
        </w:rPr>
        <w:t>CONSIDERANDO</w:t>
      </w:r>
      <w:r>
        <w:rPr>
          <w:rFonts w:ascii="Arial" w:hAnsi="Arial" w:cs="Arial"/>
          <w:b/>
          <w:sz w:val="24"/>
          <w:szCs w:val="24"/>
        </w:rPr>
        <w:t>:</w:t>
      </w:r>
    </w:p>
    <w:p w14:paraId="1367185A" w14:textId="77777777" w:rsidR="00BA6807" w:rsidRDefault="00BA6807" w:rsidP="00BA6807">
      <w:pPr>
        <w:spacing w:after="0"/>
        <w:jc w:val="both"/>
        <w:rPr>
          <w:rFonts w:ascii="Arial" w:hAnsi="Arial" w:cs="Arial"/>
          <w:b/>
          <w:sz w:val="24"/>
          <w:szCs w:val="24"/>
        </w:rPr>
      </w:pPr>
    </w:p>
    <w:p w14:paraId="751DEBD7" w14:textId="77777777" w:rsidR="00BA6807" w:rsidRPr="008F14B8" w:rsidRDefault="00BA6807" w:rsidP="00BA6807">
      <w:pPr>
        <w:spacing w:after="0"/>
        <w:jc w:val="both"/>
        <w:rPr>
          <w:rFonts w:ascii="Arial" w:hAnsi="Arial" w:cs="Arial"/>
          <w:i/>
          <w:sz w:val="24"/>
          <w:szCs w:val="24"/>
        </w:rPr>
      </w:pPr>
      <w:r w:rsidRPr="005B417B">
        <w:rPr>
          <w:rFonts w:ascii="Arial" w:hAnsi="Arial" w:cs="Arial"/>
          <w:b/>
          <w:sz w:val="24"/>
          <w:szCs w:val="24"/>
        </w:rPr>
        <w:t>Que mediante el</w:t>
      </w:r>
      <w:r>
        <w:rPr>
          <w:rFonts w:ascii="Arial" w:hAnsi="Arial" w:cs="Arial"/>
          <w:sz w:val="24"/>
          <w:szCs w:val="24"/>
        </w:rPr>
        <w:t xml:space="preserve"> </w:t>
      </w:r>
      <w:r w:rsidRPr="005B417B">
        <w:rPr>
          <w:rFonts w:ascii="Arial" w:hAnsi="Arial" w:cs="Arial"/>
          <w:b/>
          <w:sz w:val="24"/>
          <w:szCs w:val="24"/>
        </w:rPr>
        <w:t>Artículo 209 de la Constitución Política de Colombia</w:t>
      </w:r>
      <w:r>
        <w:rPr>
          <w:rFonts w:ascii="Arial" w:hAnsi="Arial" w:cs="Arial"/>
          <w:sz w:val="24"/>
          <w:szCs w:val="24"/>
        </w:rPr>
        <w:t xml:space="preserve"> se establece que </w:t>
      </w:r>
      <w:r w:rsidRPr="008F14B8">
        <w:rPr>
          <w:rFonts w:ascii="Arial" w:hAnsi="Arial" w:cs="Arial"/>
          <w:i/>
          <w:sz w:val="24"/>
          <w:szCs w:val="24"/>
        </w:rPr>
        <w:t>“La función administrativa está al servicio de los intereses generales y se desarrolla con fundamento en los principios de igualdad, moralidad, eficacia, economía, celeridad, imparcialidad y publicidad, mediante la descentralización, la delegación y la desconcentración de funciones. Las autoridades administrativas deben coordinar sus actuaciones para el adecuado cumplimiento de los fines del Estado. La administración pública, en todos sus órdenes, tendrá un control interno que se ejercerá en los términos que señale la ley”.</w:t>
      </w:r>
    </w:p>
    <w:p w14:paraId="17ED8B52" w14:textId="77777777" w:rsidR="00BA6807" w:rsidRDefault="00BA6807" w:rsidP="00BA6807">
      <w:pPr>
        <w:spacing w:after="0"/>
        <w:jc w:val="both"/>
        <w:rPr>
          <w:rFonts w:ascii="Arial" w:hAnsi="Arial" w:cs="Arial"/>
          <w:sz w:val="24"/>
          <w:szCs w:val="24"/>
        </w:rPr>
      </w:pPr>
    </w:p>
    <w:p w14:paraId="0F069824" w14:textId="77777777" w:rsidR="00BA6807" w:rsidRDefault="00BA6807" w:rsidP="00BA6807">
      <w:pPr>
        <w:spacing w:after="0"/>
        <w:jc w:val="both"/>
        <w:rPr>
          <w:rFonts w:ascii="Arial" w:hAnsi="Arial" w:cs="Arial"/>
          <w:i/>
          <w:sz w:val="24"/>
          <w:szCs w:val="24"/>
        </w:rPr>
      </w:pPr>
      <w:r w:rsidRPr="005B417B">
        <w:rPr>
          <w:rFonts w:ascii="Arial" w:hAnsi="Arial" w:cs="Arial"/>
          <w:b/>
          <w:sz w:val="24"/>
          <w:szCs w:val="24"/>
        </w:rPr>
        <w:t xml:space="preserve">Que </w:t>
      </w:r>
      <w:r>
        <w:rPr>
          <w:rFonts w:ascii="Arial" w:hAnsi="Arial" w:cs="Arial"/>
          <w:b/>
          <w:sz w:val="24"/>
          <w:szCs w:val="24"/>
        </w:rPr>
        <w:t xml:space="preserve">mediante </w:t>
      </w:r>
      <w:r w:rsidRPr="005B417B">
        <w:rPr>
          <w:rFonts w:ascii="Arial" w:hAnsi="Arial" w:cs="Arial"/>
          <w:b/>
          <w:sz w:val="24"/>
          <w:szCs w:val="24"/>
        </w:rPr>
        <w:t>el</w:t>
      </w:r>
      <w:r>
        <w:rPr>
          <w:rFonts w:ascii="Arial" w:hAnsi="Arial" w:cs="Arial"/>
          <w:sz w:val="24"/>
          <w:szCs w:val="24"/>
        </w:rPr>
        <w:t xml:space="preserve"> </w:t>
      </w:r>
      <w:r w:rsidRPr="005B417B">
        <w:rPr>
          <w:rFonts w:ascii="Arial" w:hAnsi="Arial" w:cs="Arial"/>
          <w:b/>
          <w:sz w:val="24"/>
          <w:szCs w:val="24"/>
        </w:rPr>
        <w:t>Artículo 269 de la Constitución Política de Colombia</w:t>
      </w:r>
      <w:r>
        <w:rPr>
          <w:rFonts w:ascii="Arial" w:hAnsi="Arial" w:cs="Arial"/>
          <w:sz w:val="24"/>
          <w:szCs w:val="24"/>
        </w:rPr>
        <w:t xml:space="preserve"> se establece que </w:t>
      </w:r>
      <w:r w:rsidRPr="00794FE3">
        <w:rPr>
          <w:rFonts w:ascii="Arial" w:hAnsi="Arial" w:cs="Arial"/>
          <w:i/>
          <w:sz w:val="24"/>
          <w:szCs w:val="24"/>
        </w:rPr>
        <w:t>“En las entidades públicas, las autoridades correspondientes están obligadas a diseñar y aplicar, según la naturaleza de sus funciones, métodos y procedimientos de control interno, de conformidad con lo que disponga la ley, la cual podrá establecer excepciones y autorizar la contratación de dichos servicios con empresas privadas colombianas”.</w:t>
      </w:r>
    </w:p>
    <w:p w14:paraId="183D8968" w14:textId="77777777" w:rsidR="002807ED" w:rsidRDefault="002807ED" w:rsidP="00BA6807">
      <w:pPr>
        <w:spacing w:after="0"/>
        <w:jc w:val="both"/>
        <w:rPr>
          <w:rFonts w:ascii="Arial" w:hAnsi="Arial" w:cs="Arial"/>
          <w:i/>
          <w:sz w:val="24"/>
          <w:szCs w:val="24"/>
        </w:rPr>
      </w:pPr>
    </w:p>
    <w:p w14:paraId="2F882D9B" w14:textId="77777777" w:rsidR="002807ED" w:rsidRDefault="002807ED" w:rsidP="00BA6807">
      <w:pPr>
        <w:spacing w:after="0"/>
        <w:jc w:val="both"/>
        <w:rPr>
          <w:rFonts w:ascii="Arial" w:hAnsi="Arial" w:cs="Arial"/>
          <w:sz w:val="24"/>
          <w:szCs w:val="24"/>
        </w:rPr>
      </w:pPr>
      <w:r>
        <w:rPr>
          <w:rFonts w:ascii="Arial" w:hAnsi="Arial" w:cs="Arial"/>
          <w:sz w:val="24"/>
          <w:szCs w:val="24"/>
        </w:rPr>
        <w:t xml:space="preserve">Que </w:t>
      </w:r>
      <w:r w:rsidRPr="002807ED">
        <w:rPr>
          <w:rFonts w:ascii="Arial" w:hAnsi="Arial" w:cs="Arial"/>
          <w:sz w:val="24"/>
          <w:szCs w:val="24"/>
        </w:rPr>
        <w:t>artículo 269 de la Constitución Política de Colombia prescribe la obligatoriedad de diseñar y aplicar métodos y procedimientos de control interno, cuyo desarrollo se encuentran principalmente en la Ley 87 de 1993 y el Decreto 1083 de 2015.</w:t>
      </w:r>
    </w:p>
    <w:p w14:paraId="5E765E9C" w14:textId="77777777" w:rsidR="002807ED" w:rsidRDefault="002807ED" w:rsidP="00BA6807">
      <w:pPr>
        <w:spacing w:after="0"/>
        <w:jc w:val="both"/>
        <w:rPr>
          <w:rFonts w:ascii="Arial" w:hAnsi="Arial" w:cs="Arial"/>
          <w:sz w:val="24"/>
          <w:szCs w:val="24"/>
        </w:rPr>
      </w:pPr>
    </w:p>
    <w:p w14:paraId="34B83198" w14:textId="77777777" w:rsidR="00BA6807" w:rsidRPr="005F2DAC" w:rsidRDefault="00BA6807" w:rsidP="00BA6807">
      <w:pPr>
        <w:spacing w:after="0"/>
        <w:jc w:val="both"/>
        <w:rPr>
          <w:rFonts w:ascii="Arial" w:hAnsi="Arial" w:cs="Arial"/>
          <w:sz w:val="24"/>
          <w:szCs w:val="24"/>
        </w:rPr>
      </w:pPr>
      <w:r w:rsidRPr="005B417B">
        <w:rPr>
          <w:rFonts w:ascii="Arial" w:hAnsi="Arial" w:cs="Arial"/>
          <w:b/>
          <w:i/>
          <w:sz w:val="24"/>
          <w:szCs w:val="24"/>
        </w:rPr>
        <w:t>Que mediante la Ley 87 del 29 de noviembre de 1993</w:t>
      </w:r>
      <w:r w:rsidRPr="005F2DAC">
        <w:rPr>
          <w:rFonts w:ascii="Arial" w:hAnsi="Arial" w:cs="Arial"/>
          <w:i/>
          <w:sz w:val="24"/>
          <w:szCs w:val="24"/>
        </w:rPr>
        <w:t xml:space="preserve"> </w:t>
      </w:r>
      <w:r>
        <w:rPr>
          <w:rFonts w:ascii="Arial" w:hAnsi="Arial" w:cs="Arial"/>
          <w:i/>
          <w:sz w:val="24"/>
          <w:szCs w:val="24"/>
        </w:rPr>
        <w:t>“P</w:t>
      </w:r>
      <w:r w:rsidRPr="005F2DAC">
        <w:rPr>
          <w:rFonts w:ascii="Arial" w:hAnsi="Arial" w:cs="Arial"/>
          <w:i/>
          <w:sz w:val="24"/>
          <w:szCs w:val="24"/>
        </w:rPr>
        <w:t>or la cual se establecen normas para el</w:t>
      </w:r>
      <w:r>
        <w:rPr>
          <w:rFonts w:ascii="Arial" w:hAnsi="Arial" w:cs="Arial"/>
          <w:i/>
          <w:sz w:val="24"/>
          <w:szCs w:val="24"/>
        </w:rPr>
        <w:t xml:space="preserve"> </w:t>
      </w:r>
      <w:r w:rsidRPr="005F2DAC">
        <w:rPr>
          <w:rFonts w:ascii="Arial" w:hAnsi="Arial" w:cs="Arial"/>
          <w:i/>
          <w:sz w:val="24"/>
          <w:szCs w:val="24"/>
        </w:rPr>
        <w:t>ejercicio del control interno en las entidades y</w:t>
      </w:r>
      <w:r>
        <w:rPr>
          <w:rFonts w:ascii="Arial" w:hAnsi="Arial" w:cs="Arial"/>
          <w:i/>
          <w:sz w:val="24"/>
          <w:szCs w:val="24"/>
        </w:rPr>
        <w:t xml:space="preserve"> </w:t>
      </w:r>
      <w:r w:rsidRPr="005F2DAC">
        <w:rPr>
          <w:rFonts w:ascii="Arial" w:hAnsi="Arial" w:cs="Arial"/>
          <w:i/>
          <w:sz w:val="24"/>
          <w:szCs w:val="24"/>
        </w:rPr>
        <w:t>organismos del estado y se dictan otras</w:t>
      </w:r>
      <w:r>
        <w:rPr>
          <w:rFonts w:ascii="Arial" w:hAnsi="Arial" w:cs="Arial"/>
          <w:i/>
          <w:sz w:val="24"/>
          <w:szCs w:val="24"/>
        </w:rPr>
        <w:t xml:space="preserve"> </w:t>
      </w:r>
      <w:r w:rsidRPr="005F2DAC">
        <w:rPr>
          <w:rFonts w:ascii="Arial" w:hAnsi="Arial" w:cs="Arial"/>
          <w:i/>
          <w:sz w:val="24"/>
          <w:szCs w:val="24"/>
        </w:rPr>
        <w:t>disposiciones</w:t>
      </w:r>
      <w:r>
        <w:rPr>
          <w:rFonts w:ascii="Arial" w:hAnsi="Arial" w:cs="Arial"/>
          <w:i/>
          <w:sz w:val="24"/>
          <w:szCs w:val="24"/>
        </w:rPr>
        <w:t xml:space="preserve">”, </w:t>
      </w:r>
      <w:r>
        <w:rPr>
          <w:rFonts w:ascii="Arial" w:hAnsi="Arial" w:cs="Arial"/>
          <w:sz w:val="24"/>
          <w:szCs w:val="24"/>
        </w:rPr>
        <w:t>se reglamentaron los artículos 209 y 269 de la Constitución Política antes citados.</w:t>
      </w:r>
    </w:p>
    <w:p w14:paraId="1953545C" w14:textId="77777777" w:rsidR="00BA6807" w:rsidRPr="003B5864" w:rsidRDefault="00BA6807" w:rsidP="00BA6807">
      <w:pPr>
        <w:spacing w:after="0"/>
        <w:jc w:val="both"/>
        <w:rPr>
          <w:rFonts w:ascii="Arial" w:hAnsi="Arial" w:cs="Arial"/>
          <w:sz w:val="24"/>
          <w:szCs w:val="24"/>
        </w:rPr>
      </w:pPr>
    </w:p>
    <w:p w14:paraId="2CD8137B" w14:textId="77777777" w:rsidR="00BA6807" w:rsidRDefault="00BA6807" w:rsidP="00BA6807">
      <w:pPr>
        <w:spacing w:after="0"/>
        <w:jc w:val="both"/>
        <w:rPr>
          <w:rFonts w:ascii="Arial" w:hAnsi="Arial" w:cs="Arial"/>
          <w:sz w:val="24"/>
          <w:szCs w:val="24"/>
        </w:rPr>
      </w:pPr>
      <w:r w:rsidRPr="005B417B">
        <w:rPr>
          <w:rFonts w:ascii="Arial" w:hAnsi="Arial" w:cs="Arial"/>
          <w:b/>
          <w:sz w:val="24"/>
          <w:szCs w:val="24"/>
        </w:rPr>
        <w:t>Que mediante el</w:t>
      </w:r>
      <w:r>
        <w:rPr>
          <w:rFonts w:ascii="Arial" w:hAnsi="Arial" w:cs="Arial"/>
          <w:sz w:val="24"/>
          <w:szCs w:val="24"/>
        </w:rPr>
        <w:t xml:space="preserve"> </w:t>
      </w:r>
      <w:r w:rsidRPr="005B417B">
        <w:rPr>
          <w:rFonts w:ascii="Arial" w:hAnsi="Arial" w:cs="Arial"/>
          <w:b/>
          <w:sz w:val="24"/>
          <w:szCs w:val="24"/>
        </w:rPr>
        <w:t>Decreto 1083 del 26 de mayo de 2015</w:t>
      </w:r>
      <w:r>
        <w:rPr>
          <w:rFonts w:ascii="Arial" w:hAnsi="Arial" w:cs="Arial"/>
          <w:sz w:val="24"/>
          <w:szCs w:val="24"/>
        </w:rPr>
        <w:t xml:space="preserve"> </w:t>
      </w:r>
      <w:r w:rsidRPr="005B417B">
        <w:rPr>
          <w:rFonts w:ascii="Arial" w:hAnsi="Arial" w:cs="Arial"/>
          <w:i/>
          <w:sz w:val="24"/>
          <w:szCs w:val="24"/>
        </w:rPr>
        <w:t>¨Por medio del cual se expide el Decreto Único Reglamentario del Sector Función Pública¨,</w:t>
      </w:r>
      <w:r>
        <w:rPr>
          <w:rFonts w:ascii="Arial" w:hAnsi="Arial" w:cs="Arial"/>
          <w:sz w:val="24"/>
          <w:szCs w:val="24"/>
        </w:rPr>
        <w:t xml:space="preserve"> se hace una compilación y racionalización de normas de carácter reglamentario relacionadas con el Sector Función Pública.</w:t>
      </w:r>
    </w:p>
    <w:p w14:paraId="787166B2" w14:textId="77777777" w:rsidR="002807ED" w:rsidRDefault="002807ED" w:rsidP="00BA6807">
      <w:pPr>
        <w:spacing w:after="0"/>
        <w:jc w:val="both"/>
        <w:rPr>
          <w:rFonts w:ascii="Arial" w:hAnsi="Arial" w:cs="Arial"/>
          <w:sz w:val="24"/>
          <w:szCs w:val="24"/>
        </w:rPr>
      </w:pPr>
    </w:p>
    <w:p w14:paraId="4042BF4A" w14:textId="77777777" w:rsidR="002807ED" w:rsidRPr="002807ED" w:rsidRDefault="002807ED" w:rsidP="002807ED">
      <w:pPr>
        <w:spacing w:after="0"/>
        <w:jc w:val="both"/>
        <w:rPr>
          <w:rFonts w:ascii="Arial" w:hAnsi="Arial" w:cs="Arial"/>
          <w:sz w:val="24"/>
          <w:szCs w:val="24"/>
        </w:rPr>
      </w:pPr>
      <w:r w:rsidRPr="002807ED">
        <w:rPr>
          <w:rFonts w:ascii="Arial" w:hAnsi="Arial" w:cs="Arial"/>
          <w:sz w:val="24"/>
          <w:szCs w:val="24"/>
        </w:rPr>
        <w:lastRenderedPageBreak/>
        <w:t>Por su parte, el Decreto 1083 de 2015 actualizó el Modelo Estándar de Control Interno para el Estado Colombiano — MECI, el cual se efectuará a través del Manual Operativo del Modelo Integrado de Planeación y Gestión — MIPG, y será de obligatorio cumplimiento y aplicación para las entidades y organismos a que hace referencia el artículo 5° de la Ley 87 de 1993.</w:t>
      </w:r>
    </w:p>
    <w:p w14:paraId="78702927" w14:textId="77777777" w:rsidR="00BA6807" w:rsidRDefault="00BA6807" w:rsidP="00BA6807">
      <w:pPr>
        <w:pStyle w:val="p1"/>
        <w:rPr>
          <w:rFonts w:ascii="Arial" w:hAnsi="Arial" w:cs="Arial"/>
          <w:sz w:val="24"/>
          <w:szCs w:val="24"/>
        </w:rPr>
      </w:pPr>
    </w:p>
    <w:p w14:paraId="01E7A459" w14:textId="77777777" w:rsidR="00BA6807" w:rsidRDefault="00BA6807" w:rsidP="00BA6807">
      <w:pPr>
        <w:pStyle w:val="p1"/>
        <w:jc w:val="both"/>
        <w:rPr>
          <w:rFonts w:ascii="Arial" w:hAnsi="Arial" w:cs="Arial"/>
          <w:sz w:val="24"/>
          <w:szCs w:val="24"/>
        </w:rPr>
      </w:pPr>
      <w:r w:rsidRPr="005B417B">
        <w:rPr>
          <w:rFonts w:ascii="Arial" w:hAnsi="Arial" w:cs="Arial"/>
          <w:b/>
          <w:sz w:val="24"/>
          <w:szCs w:val="24"/>
        </w:rPr>
        <w:t>Que mediante el Decreto 648 del 19 de abril de 2017</w:t>
      </w:r>
      <w:r>
        <w:rPr>
          <w:rFonts w:ascii="Arial" w:hAnsi="Arial" w:cs="Arial"/>
          <w:sz w:val="24"/>
          <w:szCs w:val="24"/>
        </w:rPr>
        <w:t xml:space="preserve"> </w:t>
      </w:r>
      <w:r w:rsidRPr="001C5008">
        <w:rPr>
          <w:rFonts w:ascii="Arial" w:hAnsi="Arial" w:cs="Arial"/>
          <w:i/>
          <w:sz w:val="24"/>
          <w:szCs w:val="24"/>
        </w:rPr>
        <w:t>¨</w:t>
      </w:r>
      <w:r w:rsidRPr="00526371">
        <w:rPr>
          <w:rFonts w:ascii="Arial" w:hAnsi="Arial" w:cs="Arial"/>
          <w:i/>
          <w:sz w:val="24"/>
          <w:szCs w:val="24"/>
        </w:rPr>
        <w:t xml:space="preserve">Por el cual se modifica </w:t>
      </w:r>
      <w:r w:rsidRPr="001C5008">
        <w:rPr>
          <w:rFonts w:ascii="Arial" w:hAnsi="Arial" w:cs="Arial"/>
          <w:i/>
          <w:sz w:val="24"/>
          <w:szCs w:val="24"/>
        </w:rPr>
        <w:t xml:space="preserve">y </w:t>
      </w:r>
      <w:r w:rsidRPr="00526371">
        <w:rPr>
          <w:rFonts w:ascii="Arial" w:hAnsi="Arial" w:cs="Arial"/>
          <w:i/>
          <w:sz w:val="24"/>
          <w:szCs w:val="24"/>
        </w:rPr>
        <w:t>adiciona el Decreto 1083 de 2015, Reglamentaria Único del Sector de la Función Pública</w:t>
      </w:r>
      <w:r>
        <w:rPr>
          <w:rFonts w:ascii="Arial" w:hAnsi="Arial" w:cs="Arial"/>
          <w:i/>
          <w:sz w:val="24"/>
          <w:szCs w:val="24"/>
        </w:rPr>
        <w:t xml:space="preserve">¨, </w:t>
      </w:r>
      <w:r>
        <w:rPr>
          <w:rFonts w:ascii="Arial" w:hAnsi="Arial" w:cs="Arial"/>
          <w:sz w:val="24"/>
          <w:szCs w:val="24"/>
        </w:rPr>
        <w:t xml:space="preserve">entre otros asuntos, </w:t>
      </w:r>
      <w:r w:rsidRPr="001B31FD">
        <w:rPr>
          <w:rFonts w:ascii="Arial" w:hAnsi="Arial" w:cs="Arial"/>
          <w:sz w:val="24"/>
          <w:szCs w:val="24"/>
        </w:rPr>
        <w:t>s</w:t>
      </w:r>
      <w:r>
        <w:rPr>
          <w:rFonts w:ascii="Arial" w:hAnsi="Arial" w:cs="Arial"/>
          <w:sz w:val="24"/>
          <w:szCs w:val="24"/>
        </w:rPr>
        <w:t>e hizo</w:t>
      </w:r>
      <w:r w:rsidRPr="001B31FD">
        <w:rPr>
          <w:rFonts w:ascii="Arial" w:hAnsi="Arial" w:cs="Arial"/>
          <w:sz w:val="24"/>
          <w:szCs w:val="24"/>
        </w:rPr>
        <w:t xml:space="preserve"> necesario regular la organización de las Oficinas de Control Interno, su rol y </w:t>
      </w:r>
      <w:r w:rsidRPr="00C171FF">
        <w:rPr>
          <w:rFonts w:ascii="Arial" w:hAnsi="Arial" w:cs="Arial"/>
          <w:sz w:val="24"/>
          <w:szCs w:val="24"/>
        </w:rPr>
        <w:t xml:space="preserve">actualizar lo relativo al Comité </w:t>
      </w:r>
      <w:r>
        <w:rPr>
          <w:rFonts w:ascii="Arial" w:hAnsi="Arial" w:cs="Arial"/>
          <w:sz w:val="24"/>
          <w:szCs w:val="24"/>
        </w:rPr>
        <w:t xml:space="preserve">Institucional </w:t>
      </w:r>
      <w:r w:rsidRPr="00C171FF">
        <w:rPr>
          <w:rFonts w:ascii="Arial" w:hAnsi="Arial" w:cs="Arial"/>
          <w:sz w:val="24"/>
          <w:szCs w:val="24"/>
        </w:rPr>
        <w:t>de Coordinación de Control Interno en las entidades de la Rama Ejecutiva del orden nacional frente a las nuevas tendencias internacionales en materia de auditoría interna y fortalecer el control interno en las entidades de la Rama Ejecutiva del orden territorial, creando instancias de coordinación y articulación que permitan mejorar el ejercicio de la auditoría interna y la colaboración interinstitucional.</w:t>
      </w:r>
      <w:r w:rsidRPr="001C5008">
        <w:rPr>
          <w:rFonts w:ascii="Arial" w:hAnsi="Arial" w:cs="Arial"/>
          <w:sz w:val="24"/>
          <w:szCs w:val="24"/>
        </w:rPr>
        <w:t> </w:t>
      </w:r>
    </w:p>
    <w:p w14:paraId="2E98A274" w14:textId="77777777" w:rsidR="00BA6807" w:rsidRDefault="00BA6807" w:rsidP="00BA6807">
      <w:pPr>
        <w:spacing w:after="0"/>
        <w:jc w:val="both"/>
        <w:rPr>
          <w:rFonts w:ascii="Arial" w:hAnsi="Arial" w:cs="Arial"/>
          <w:sz w:val="24"/>
          <w:szCs w:val="24"/>
        </w:rPr>
      </w:pPr>
    </w:p>
    <w:p w14:paraId="309D17DB" w14:textId="77777777" w:rsidR="00BA6807" w:rsidRPr="00E03855" w:rsidRDefault="00BA6807" w:rsidP="00BA6807">
      <w:pPr>
        <w:spacing w:after="0"/>
        <w:jc w:val="both"/>
        <w:rPr>
          <w:rFonts w:ascii="Arial" w:hAnsi="Arial" w:cs="Arial"/>
          <w:sz w:val="24"/>
          <w:szCs w:val="24"/>
        </w:rPr>
      </w:pPr>
      <w:r w:rsidRPr="00586126">
        <w:rPr>
          <w:rFonts w:ascii="Arial" w:hAnsi="Arial" w:cs="Arial"/>
          <w:b/>
          <w:sz w:val="24"/>
          <w:szCs w:val="24"/>
        </w:rPr>
        <w:t xml:space="preserve">Que mediante el Artículo 133 de la Ley 1753 del 9 de junio de 2015 </w:t>
      </w:r>
      <w:r w:rsidRPr="00120CDA">
        <w:rPr>
          <w:rFonts w:ascii="Arial" w:hAnsi="Arial" w:cs="Arial"/>
          <w:i/>
          <w:sz w:val="24"/>
          <w:szCs w:val="24"/>
        </w:rPr>
        <w:t>¨Por la cual se expide el Plan Nacional de Desarrollo 2014-2018 “Todos por un nuevo país”</w:t>
      </w:r>
      <w:r>
        <w:rPr>
          <w:rFonts w:ascii="Arial" w:hAnsi="Arial" w:cs="Arial"/>
          <w:i/>
          <w:sz w:val="24"/>
          <w:szCs w:val="24"/>
        </w:rPr>
        <w:t xml:space="preserve">, </w:t>
      </w:r>
      <w:r>
        <w:rPr>
          <w:rFonts w:ascii="Arial" w:hAnsi="Arial" w:cs="Arial"/>
          <w:sz w:val="24"/>
          <w:szCs w:val="24"/>
        </w:rPr>
        <w:t xml:space="preserve">en su Capítulo V sobre Buen Gobierno establece: </w:t>
      </w:r>
      <w:r w:rsidRPr="00E03855">
        <w:rPr>
          <w:rFonts w:ascii="Arial" w:hAnsi="Arial" w:cs="Arial"/>
          <w:sz w:val="24"/>
          <w:szCs w:val="24"/>
        </w:rPr>
        <w:t>Intégrense en un solo Sistema de Gestión,</w:t>
      </w:r>
      <w:r>
        <w:rPr>
          <w:rFonts w:ascii="Arial" w:hAnsi="Arial" w:cs="Arial"/>
          <w:sz w:val="24"/>
          <w:szCs w:val="24"/>
        </w:rPr>
        <w:t xml:space="preserve"> </w:t>
      </w:r>
      <w:r w:rsidRPr="00E03855">
        <w:rPr>
          <w:rFonts w:ascii="Arial" w:hAnsi="Arial" w:cs="Arial"/>
          <w:sz w:val="24"/>
          <w:szCs w:val="24"/>
        </w:rPr>
        <w:t>los Sistemas de Gestión de la Calidad de qué trata la Ley 872 de 2003 y de Desarrollo Administrativo</w:t>
      </w:r>
      <w:r>
        <w:rPr>
          <w:rFonts w:ascii="Arial" w:hAnsi="Arial" w:cs="Arial"/>
          <w:sz w:val="24"/>
          <w:szCs w:val="24"/>
        </w:rPr>
        <w:t xml:space="preserve"> </w:t>
      </w:r>
      <w:r w:rsidRPr="00E03855">
        <w:rPr>
          <w:rFonts w:ascii="Arial" w:hAnsi="Arial" w:cs="Arial"/>
          <w:sz w:val="24"/>
          <w:szCs w:val="24"/>
        </w:rPr>
        <w:t xml:space="preserve">de que trata la Ley 489 de 1998. </w:t>
      </w:r>
      <w:r>
        <w:rPr>
          <w:rFonts w:ascii="Arial" w:hAnsi="Arial" w:cs="Arial"/>
          <w:sz w:val="24"/>
          <w:szCs w:val="24"/>
        </w:rPr>
        <w:t>E</w:t>
      </w:r>
      <w:r w:rsidRPr="00E03855">
        <w:rPr>
          <w:rFonts w:ascii="Arial" w:hAnsi="Arial" w:cs="Arial"/>
          <w:sz w:val="24"/>
          <w:szCs w:val="24"/>
        </w:rPr>
        <w:t>l Sistema de Gestión deberá articularse con los Sistemas Nacional</w:t>
      </w:r>
      <w:r>
        <w:rPr>
          <w:rFonts w:ascii="Arial" w:hAnsi="Arial" w:cs="Arial"/>
          <w:sz w:val="24"/>
          <w:szCs w:val="24"/>
        </w:rPr>
        <w:t xml:space="preserve"> </w:t>
      </w:r>
      <w:r w:rsidRPr="00E03855">
        <w:rPr>
          <w:rFonts w:ascii="Arial" w:hAnsi="Arial" w:cs="Arial"/>
          <w:sz w:val="24"/>
          <w:szCs w:val="24"/>
        </w:rPr>
        <w:t>e Institucional de Control Interno consagrado en la Ley 87 de 1993 y en los artículos 27 al 29 de</w:t>
      </w:r>
      <w:r>
        <w:rPr>
          <w:rFonts w:ascii="Arial" w:hAnsi="Arial" w:cs="Arial"/>
          <w:sz w:val="24"/>
          <w:szCs w:val="24"/>
        </w:rPr>
        <w:t xml:space="preserve"> </w:t>
      </w:r>
      <w:r w:rsidRPr="00E03855">
        <w:rPr>
          <w:rFonts w:ascii="Arial" w:hAnsi="Arial" w:cs="Arial"/>
          <w:sz w:val="24"/>
          <w:szCs w:val="24"/>
        </w:rPr>
        <w:t>la Ley 489 de 1998, de tal manera que permita el fortalecimiento de los mecanismos, métodos y</w:t>
      </w:r>
      <w:r>
        <w:rPr>
          <w:rFonts w:ascii="Arial" w:hAnsi="Arial" w:cs="Arial"/>
          <w:sz w:val="24"/>
          <w:szCs w:val="24"/>
        </w:rPr>
        <w:t xml:space="preserve"> </w:t>
      </w:r>
      <w:r w:rsidRPr="00E03855">
        <w:rPr>
          <w:rFonts w:ascii="Arial" w:hAnsi="Arial" w:cs="Arial"/>
          <w:sz w:val="24"/>
          <w:szCs w:val="24"/>
        </w:rPr>
        <w:t>procedimientos de control al interior de los organismos y entidades del Estado.</w:t>
      </w:r>
      <w:r>
        <w:rPr>
          <w:rFonts w:ascii="Arial" w:hAnsi="Arial" w:cs="Arial"/>
          <w:sz w:val="24"/>
          <w:szCs w:val="24"/>
        </w:rPr>
        <w:t xml:space="preserve"> </w:t>
      </w:r>
    </w:p>
    <w:p w14:paraId="15A903A1" w14:textId="77777777" w:rsidR="00BA6807" w:rsidRDefault="00BA6807" w:rsidP="00BA6807">
      <w:pPr>
        <w:spacing w:after="0"/>
        <w:jc w:val="both"/>
        <w:rPr>
          <w:rFonts w:ascii="Arial" w:hAnsi="Arial" w:cs="Arial"/>
          <w:sz w:val="24"/>
          <w:szCs w:val="24"/>
        </w:rPr>
      </w:pPr>
    </w:p>
    <w:p w14:paraId="0FFCED84" w14:textId="77777777" w:rsidR="00BA6807" w:rsidRDefault="00BA6807" w:rsidP="00BA6807">
      <w:pPr>
        <w:spacing w:after="0"/>
        <w:jc w:val="both"/>
        <w:rPr>
          <w:rFonts w:ascii="Arial" w:hAnsi="Arial" w:cs="Arial"/>
          <w:sz w:val="24"/>
          <w:szCs w:val="24"/>
        </w:rPr>
      </w:pPr>
      <w:r w:rsidRPr="008F77B8">
        <w:rPr>
          <w:rFonts w:ascii="Arial" w:hAnsi="Arial" w:cs="Arial"/>
          <w:b/>
          <w:sz w:val="24"/>
          <w:szCs w:val="24"/>
        </w:rPr>
        <w:t xml:space="preserve">Que mediante el Decreto 1499 del 11 de septiembre de 2017 </w:t>
      </w:r>
      <w:r w:rsidRPr="001E382F">
        <w:rPr>
          <w:rFonts w:ascii="Arial" w:hAnsi="Arial" w:cs="Arial"/>
          <w:i/>
          <w:sz w:val="24"/>
          <w:szCs w:val="24"/>
        </w:rPr>
        <w:t>¨Por med</w:t>
      </w:r>
      <w:r w:rsidRPr="00C07D59">
        <w:rPr>
          <w:rFonts w:ascii="Arial" w:hAnsi="Arial" w:cs="Arial"/>
          <w:i/>
          <w:sz w:val="24"/>
          <w:szCs w:val="24"/>
        </w:rPr>
        <w:t>io del cual se modifica el Decreto 1083 de 2015, Decreto Único Reglamentario del Sector Función Pública, en lo relacionado con el Sistema de Gestión establecido en el artículo 133 de la Ley 1753 de 2015</w:t>
      </w:r>
      <w:r w:rsidRPr="001E382F">
        <w:rPr>
          <w:rFonts w:ascii="Arial" w:hAnsi="Arial" w:cs="Arial"/>
          <w:i/>
          <w:sz w:val="24"/>
          <w:szCs w:val="24"/>
        </w:rPr>
        <w:t xml:space="preserve">¨, </w:t>
      </w:r>
      <w:r>
        <w:rPr>
          <w:rFonts w:ascii="Arial" w:hAnsi="Arial" w:cs="Arial"/>
          <w:sz w:val="24"/>
          <w:szCs w:val="24"/>
        </w:rPr>
        <w:t>se sustituye</w:t>
      </w:r>
      <w:r w:rsidRPr="001E382F">
        <w:rPr>
          <w:rFonts w:ascii="Arial" w:hAnsi="Arial" w:cs="Arial"/>
          <w:sz w:val="24"/>
          <w:szCs w:val="24"/>
        </w:rPr>
        <w:t xml:space="preserve"> el Título 22 de la Parte 2 del Li</w:t>
      </w:r>
      <w:r>
        <w:rPr>
          <w:rFonts w:ascii="Arial" w:hAnsi="Arial" w:cs="Arial"/>
          <w:sz w:val="24"/>
          <w:szCs w:val="24"/>
        </w:rPr>
        <w:t>bro 2 del Decreto 1083 de 2015.</w:t>
      </w:r>
    </w:p>
    <w:p w14:paraId="75309301" w14:textId="77777777" w:rsidR="00BA6807" w:rsidRDefault="00BA6807" w:rsidP="00BA6807">
      <w:pPr>
        <w:spacing w:after="0"/>
        <w:jc w:val="both"/>
        <w:rPr>
          <w:rFonts w:ascii="Arial" w:hAnsi="Arial" w:cs="Arial"/>
          <w:sz w:val="24"/>
          <w:szCs w:val="24"/>
        </w:rPr>
      </w:pPr>
    </w:p>
    <w:p w14:paraId="63847417" w14:textId="77777777" w:rsidR="00BA6807" w:rsidRDefault="00BA6807" w:rsidP="00BA6807">
      <w:pPr>
        <w:spacing w:after="0"/>
        <w:jc w:val="both"/>
        <w:rPr>
          <w:rFonts w:ascii="Arial" w:hAnsi="Arial" w:cs="Arial"/>
          <w:sz w:val="24"/>
          <w:szCs w:val="24"/>
        </w:rPr>
      </w:pPr>
      <w:r>
        <w:rPr>
          <w:rFonts w:ascii="Arial" w:hAnsi="Arial" w:cs="Arial"/>
          <w:sz w:val="24"/>
          <w:szCs w:val="24"/>
        </w:rPr>
        <w:t xml:space="preserve">Que  en la </w:t>
      </w:r>
      <w:r w:rsidRPr="00B835BE">
        <w:rPr>
          <w:rFonts w:ascii="Arial" w:hAnsi="Arial" w:cs="Arial"/>
          <w:sz w:val="24"/>
          <w:szCs w:val="24"/>
        </w:rPr>
        <w:t xml:space="preserve">Dimensión No. 2: Direccionamiento Estratégico </w:t>
      </w:r>
      <w:r>
        <w:rPr>
          <w:rFonts w:ascii="Arial" w:hAnsi="Arial" w:cs="Arial"/>
          <w:sz w:val="24"/>
          <w:szCs w:val="24"/>
        </w:rPr>
        <w:t>y</w:t>
      </w:r>
      <w:r w:rsidRPr="00B835BE">
        <w:rPr>
          <w:rFonts w:ascii="Arial" w:hAnsi="Arial" w:cs="Arial"/>
          <w:sz w:val="24"/>
          <w:szCs w:val="24"/>
        </w:rPr>
        <w:t xml:space="preserve"> Planeación</w:t>
      </w:r>
      <w:r>
        <w:rPr>
          <w:rFonts w:ascii="Arial" w:hAnsi="Arial" w:cs="Arial"/>
          <w:sz w:val="24"/>
          <w:szCs w:val="24"/>
        </w:rPr>
        <w:t xml:space="preserve"> establece </w:t>
      </w:r>
      <w:r w:rsidRPr="00B835BE">
        <w:rPr>
          <w:rFonts w:ascii="Arial" w:hAnsi="Arial" w:cs="Arial"/>
          <w:sz w:val="24"/>
          <w:szCs w:val="24"/>
        </w:rPr>
        <w:t>la aplicación de las políticas que la integran se logra cumplir con el objetivo “Agilizar, simplificar y flexibilizar la operación de las entidades para la generación de bienes y servicios que resuelvan efectivamente las necesidades de los ciudadanos”.</w:t>
      </w:r>
    </w:p>
    <w:p w14:paraId="6B667164" w14:textId="77777777" w:rsidR="00BA6807" w:rsidRDefault="00BA6807" w:rsidP="00BA6807">
      <w:pPr>
        <w:spacing w:after="0"/>
        <w:jc w:val="both"/>
        <w:rPr>
          <w:rFonts w:ascii="Arial" w:hAnsi="Arial" w:cs="Arial"/>
          <w:sz w:val="24"/>
          <w:szCs w:val="24"/>
        </w:rPr>
      </w:pPr>
    </w:p>
    <w:p w14:paraId="18CF451B" w14:textId="77777777" w:rsidR="002A01CF" w:rsidRDefault="00BA6807" w:rsidP="00BA6807">
      <w:pPr>
        <w:spacing w:after="0"/>
        <w:jc w:val="both"/>
        <w:rPr>
          <w:rFonts w:ascii="Arial" w:hAnsi="Arial" w:cs="Arial"/>
          <w:sz w:val="24"/>
          <w:szCs w:val="24"/>
        </w:rPr>
      </w:pPr>
      <w:r>
        <w:rPr>
          <w:rFonts w:ascii="Arial" w:hAnsi="Arial" w:cs="Arial"/>
          <w:sz w:val="24"/>
          <w:szCs w:val="24"/>
        </w:rPr>
        <w:t xml:space="preserve">Que la </w:t>
      </w:r>
      <w:r w:rsidRPr="00B835BE">
        <w:rPr>
          <w:rFonts w:ascii="Arial" w:hAnsi="Arial" w:cs="Arial"/>
          <w:sz w:val="24"/>
          <w:szCs w:val="24"/>
        </w:rPr>
        <w:t>Política de Fortalecimiento organizacional y simplificación de procesos</w:t>
      </w:r>
      <w:r>
        <w:rPr>
          <w:rFonts w:ascii="Arial" w:hAnsi="Arial" w:cs="Arial"/>
          <w:sz w:val="24"/>
          <w:szCs w:val="24"/>
        </w:rPr>
        <w:t xml:space="preserve"> establece que d</w:t>
      </w:r>
      <w:r w:rsidRPr="00B835BE">
        <w:rPr>
          <w:rFonts w:ascii="Arial" w:hAnsi="Arial" w:cs="Arial"/>
          <w:sz w:val="24"/>
          <w:szCs w:val="24"/>
        </w:rPr>
        <w:t>esde el conocimiento de lo qué es la Entidad (misión) y hacia dónde va (visión), se establecen los insumos, procesos y actividades necesarias para ejecutar su quehacer, atendiendo siempre el entorno en el cual se desenvuelve para actuar oportunamente ante los riesgos y oportunidades</w:t>
      </w:r>
      <w:r>
        <w:rPr>
          <w:rFonts w:ascii="Arial" w:hAnsi="Arial" w:cs="Arial"/>
          <w:sz w:val="24"/>
          <w:szCs w:val="24"/>
        </w:rPr>
        <w:t xml:space="preserve">. </w:t>
      </w:r>
      <w:r w:rsidRPr="00B835BE">
        <w:rPr>
          <w:rFonts w:ascii="Arial" w:hAnsi="Arial" w:cs="Arial"/>
          <w:sz w:val="24"/>
          <w:szCs w:val="24"/>
        </w:rPr>
        <w:t>Para Diseñar o rediseñar lo necesario La Entidad debe revisar técnicamente si la arquitectura institucional actual es la más adecuada, bajo los preceptos de la eficiencia, la productividad y la generación de valor público.</w:t>
      </w:r>
      <w:r>
        <w:rPr>
          <w:rFonts w:ascii="Arial" w:hAnsi="Arial" w:cs="Arial"/>
          <w:sz w:val="24"/>
          <w:szCs w:val="24"/>
        </w:rPr>
        <w:tab/>
      </w:r>
      <w:r w:rsidRPr="00B835BE">
        <w:rPr>
          <w:rFonts w:ascii="Arial" w:hAnsi="Arial" w:cs="Arial"/>
          <w:sz w:val="24"/>
          <w:szCs w:val="24"/>
        </w:rPr>
        <w:t>Cadena de valor: MIPG promueve determinar claramente la cadena de entrega (actuales mapas de procesos) más adecuada para generar los resultados previstos en el Direccionamiento Estratégico y Planeación.</w:t>
      </w:r>
    </w:p>
    <w:p w14:paraId="3F63058C" w14:textId="77777777" w:rsidR="00A43551" w:rsidRDefault="00A43551" w:rsidP="00BA6807">
      <w:pPr>
        <w:spacing w:after="0"/>
        <w:jc w:val="both"/>
        <w:rPr>
          <w:rFonts w:ascii="Arial" w:hAnsi="Arial" w:cs="Arial"/>
          <w:sz w:val="24"/>
          <w:szCs w:val="24"/>
        </w:rPr>
      </w:pPr>
    </w:p>
    <w:p w14:paraId="5418FDC4" w14:textId="6A8C409B" w:rsidR="00BA6807" w:rsidRDefault="002A01CF" w:rsidP="00BA6807">
      <w:pPr>
        <w:spacing w:after="0"/>
        <w:jc w:val="both"/>
        <w:rPr>
          <w:rFonts w:ascii="Arial" w:hAnsi="Arial" w:cs="Arial"/>
          <w:sz w:val="24"/>
          <w:szCs w:val="24"/>
        </w:rPr>
      </w:pPr>
      <w:r w:rsidRPr="00A43551">
        <w:rPr>
          <w:rFonts w:ascii="Arial" w:hAnsi="Arial" w:cs="Arial"/>
          <w:sz w:val="24"/>
          <w:szCs w:val="24"/>
        </w:rPr>
        <w:lastRenderedPageBreak/>
        <w:t>Los componentes del Modelo de Operación por Procesos son una herramienta de gestión sistemática y transparente, que permiten dirigir y evaluar el desempeño institucional, en términos de calidad y satisfacción social en la prest</w:t>
      </w:r>
      <w:r w:rsidR="00A43551">
        <w:rPr>
          <w:rFonts w:ascii="Arial" w:hAnsi="Arial" w:cs="Arial"/>
          <w:sz w:val="24"/>
          <w:szCs w:val="24"/>
        </w:rPr>
        <w:t>ación de los servicios a cargo de la alcaldía municipal.</w:t>
      </w:r>
      <w:r w:rsidR="00BA6807">
        <w:rPr>
          <w:rFonts w:ascii="Arial" w:hAnsi="Arial" w:cs="Arial"/>
          <w:sz w:val="24"/>
          <w:szCs w:val="24"/>
        </w:rPr>
        <w:tab/>
      </w:r>
      <w:r w:rsidR="00BA6807">
        <w:rPr>
          <w:rFonts w:ascii="Arial" w:hAnsi="Arial" w:cs="Arial"/>
          <w:sz w:val="24"/>
          <w:szCs w:val="24"/>
        </w:rPr>
        <w:tab/>
      </w:r>
      <w:r w:rsidR="00BA6807">
        <w:rPr>
          <w:rFonts w:ascii="Arial" w:hAnsi="Arial" w:cs="Arial"/>
          <w:sz w:val="24"/>
          <w:szCs w:val="24"/>
        </w:rPr>
        <w:tab/>
      </w:r>
      <w:r w:rsidR="00BA6807">
        <w:rPr>
          <w:rFonts w:ascii="Arial" w:hAnsi="Arial" w:cs="Arial"/>
          <w:sz w:val="24"/>
          <w:szCs w:val="24"/>
        </w:rPr>
        <w:tab/>
      </w:r>
      <w:r w:rsidR="00BA6807">
        <w:rPr>
          <w:rFonts w:ascii="Arial" w:hAnsi="Arial" w:cs="Arial"/>
          <w:sz w:val="24"/>
          <w:szCs w:val="24"/>
        </w:rPr>
        <w:tab/>
      </w:r>
      <w:r w:rsidR="00BA6807">
        <w:rPr>
          <w:rFonts w:ascii="Arial" w:hAnsi="Arial" w:cs="Arial"/>
          <w:sz w:val="24"/>
          <w:szCs w:val="24"/>
        </w:rPr>
        <w:tab/>
      </w:r>
      <w:r w:rsidR="00BA6807">
        <w:rPr>
          <w:rFonts w:ascii="Arial" w:hAnsi="Arial" w:cs="Arial"/>
          <w:sz w:val="24"/>
          <w:szCs w:val="24"/>
        </w:rPr>
        <w:tab/>
      </w:r>
      <w:r w:rsidR="00BA6807">
        <w:rPr>
          <w:rFonts w:ascii="Arial" w:hAnsi="Arial" w:cs="Arial"/>
          <w:sz w:val="24"/>
          <w:szCs w:val="24"/>
        </w:rPr>
        <w:tab/>
      </w:r>
      <w:r w:rsidR="00BA6807">
        <w:rPr>
          <w:rFonts w:ascii="Arial" w:hAnsi="Arial" w:cs="Arial"/>
          <w:sz w:val="24"/>
          <w:szCs w:val="24"/>
        </w:rPr>
        <w:tab/>
      </w:r>
    </w:p>
    <w:p w14:paraId="7CD53F8F" w14:textId="486F65DA" w:rsidR="00BA6807" w:rsidRDefault="00BA6807" w:rsidP="00BA6807">
      <w:pPr>
        <w:spacing w:after="0"/>
        <w:jc w:val="both"/>
        <w:rPr>
          <w:rFonts w:ascii="Arial" w:hAnsi="Arial" w:cs="Arial"/>
          <w:sz w:val="24"/>
          <w:szCs w:val="24"/>
        </w:rPr>
      </w:pPr>
      <w:r>
        <w:rPr>
          <w:rFonts w:ascii="Arial" w:hAnsi="Arial" w:cs="Arial"/>
          <w:sz w:val="24"/>
          <w:szCs w:val="24"/>
        </w:rPr>
        <w:t xml:space="preserve">En mérito de lo antes expuesto </w:t>
      </w:r>
      <w:r w:rsidRPr="00B774CF">
        <w:rPr>
          <w:rFonts w:ascii="Arial" w:hAnsi="Arial" w:cs="Arial"/>
          <w:sz w:val="24"/>
          <w:szCs w:val="24"/>
        </w:rPr>
        <w:t xml:space="preserve">se hace necesario </w:t>
      </w:r>
      <w:r w:rsidR="00A43551">
        <w:rPr>
          <w:rFonts w:ascii="Arial" w:hAnsi="Arial" w:cs="Arial"/>
          <w:sz w:val="24"/>
          <w:szCs w:val="24"/>
        </w:rPr>
        <w:t>aprobar</w:t>
      </w:r>
      <w:r w:rsidRPr="00B774CF">
        <w:rPr>
          <w:rFonts w:ascii="Arial" w:hAnsi="Arial" w:cs="Arial"/>
          <w:sz w:val="24"/>
          <w:szCs w:val="24"/>
        </w:rPr>
        <w:t xml:space="preserve"> el mapa de procesos de la entidad dado que tal y como lo define</w:t>
      </w:r>
      <w:r>
        <w:rPr>
          <w:rFonts w:ascii="Arial" w:hAnsi="Arial" w:cs="Arial"/>
          <w:sz w:val="24"/>
          <w:szCs w:val="24"/>
        </w:rPr>
        <w:t xml:space="preserve"> </w:t>
      </w:r>
      <w:r w:rsidRPr="00B774CF">
        <w:rPr>
          <w:rFonts w:ascii="Arial" w:hAnsi="Arial" w:cs="Arial"/>
          <w:sz w:val="24"/>
          <w:szCs w:val="24"/>
        </w:rPr>
        <w:t xml:space="preserve">MIPG </w:t>
      </w:r>
      <w:r>
        <w:rPr>
          <w:rFonts w:ascii="Arial" w:hAnsi="Arial" w:cs="Arial"/>
          <w:sz w:val="24"/>
          <w:szCs w:val="24"/>
        </w:rPr>
        <w:t>debido a los cambios generados en la actualización de procesos y ajustes del Modelo Integrado de Planeación Y Gestión MIPG, de acuerdo al Manual Operativo de Implementación, propuesto por la DAFP.</w:t>
      </w:r>
    </w:p>
    <w:p w14:paraId="068F5A48" w14:textId="77777777" w:rsidR="00BA6807" w:rsidRDefault="00BA6807" w:rsidP="00BA6807">
      <w:pPr>
        <w:spacing w:after="0"/>
        <w:jc w:val="center"/>
        <w:rPr>
          <w:rFonts w:ascii="Arial" w:hAnsi="Arial" w:cs="Arial"/>
          <w:b/>
          <w:sz w:val="24"/>
          <w:szCs w:val="24"/>
        </w:rPr>
      </w:pPr>
    </w:p>
    <w:p w14:paraId="44872E35" w14:textId="77777777" w:rsidR="00BA6807" w:rsidRPr="00426C4E" w:rsidRDefault="00BA6807" w:rsidP="00BA6807">
      <w:pPr>
        <w:spacing w:after="0"/>
        <w:jc w:val="center"/>
        <w:rPr>
          <w:rFonts w:ascii="Arial" w:hAnsi="Arial" w:cs="Arial"/>
          <w:b/>
          <w:sz w:val="24"/>
          <w:szCs w:val="24"/>
        </w:rPr>
      </w:pPr>
      <w:r w:rsidRPr="007020B5">
        <w:rPr>
          <w:rFonts w:ascii="Arial" w:hAnsi="Arial" w:cs="Arial"/>
          <w:b/>
          <w:sz w:val="24"/>
          <w:szCs w:val="24"/>
        </w:rPr>
        <w:t>RESUELVE</w:t>
      </w:r>
      <w:r>
        <w:rPr>
          <w:rFonts w:ascii="Arial" w:hAnsi="Arial" w:cs="Arial"/>
          <w:b/>
          <w:sz w:val="24"/>
          <w:szCs w:val="24"/>
        </w:rPr>
        <w:t>:</w:t>
      </w:r>
    </w:p>
    <w:p w14:paraId="11048DFC" w14:textId="77777777" w:rsidR="00BA6807" w:rsidRPr="00A03FB0" w:rsidRDefault="00BA6807" w:rsidP="00BA6807">
      <w:pPr>
        <w:spacing w:after="25"/>
        <w:jc w:val="both"/>
        <w:rPr>
          <w:rFonts w:ascii="Arial" w:hAnsi="Arial" w:cs="Arial"/>
        </w:rPr>
      </w:pPr>
    </w:p>
    <w:p w14:paraId="76C7B125" w14:textId="0CC704C0" w:rsidR="00BA6807" w:rsidRDefault="00BA6807" w:rsidP="00BA6807">
      <w:pPr>
        <w:spacing w:after="0"/>
        <w:jc w:val="both"/>
        <w:rPr>
          <w:rFonts w:ascii="Arial" w:hAnsi="Arial" w:cs="Arial"/>
          <w:bCs/>
          <w:sz w:val="24"/>
          <w:szCs w:val="24"/>
        </w:rPr>
      </w:pPr>
      <w:r w:rsidRPr="00A03FB0">
        <w:rPr>
          <w:rFonts w:ascii="Arial" w:hAnsi="Arial" w:cs="Arial"/>
          <w:b/>
          <w:sz w:val="24"/>
          <w:szCs w:val="24"/>
        </w:rPr>
        <w:t xml:space="preserve">ARTÍCULO PRIMERO: </w:t>
      </w:r>
      <w:r w:rsidR="00602BBD">
        <w:rPr>
          <w:rFonts w:ascii="Arial" w:hAnsi="Arial" w:cs="Arial"/>
          <w:b/>
          <w:sz w:val="24"/>
          <w:szCs w:val="24"/>
        </w:rPr>
        <w:t xml:space="preserve">Aprobación </w:t>
      </w:r>
      <w:r w:rsidRPr="00B774CF">
        <w:rPr>
          <w:rFonts w:ascii="Arial" w:hAnsi="Arial" w:cs="Arial"/>
          <w:b/>
          <w:sz w:val="24"/>
          <w:szCs w:val="24"/>
        </w:rPr>
        <w:t xml:space="preserve"> del Mapa de Procesos.</w:t>
      </w:r>
      <w:r>
        <w:rPr>
          <w:rFonts w:ascii="Arial" w:hAnsi="Arial" w:cs="Arial"/>
          <w:bCs/>
          <w:sz w:val="24"/>
          <w:szCs w:val="24"/>
        </w:rPr>
        <w:t xml:space="preserve"> </w:t>
      </w:r>
      <w:r w:rsidR="00602BBD">
        <w:rPr>
          <w:rFonts w:ascii="Arial" w:hAnsi="Arial" w:cs="Arial"/>
          <w:bCs/>
          <w:sz w:val="24"/>
          <w:szCs w:val="24"/>
        </w:rPr>
        <w:t>Aprobar</w:t>
      </w:r>
      <w:r>
        <w:rPr>
          <w:rFonts w:ascii="Arial" w:hAnsi="Arial" w:cs="Arial"/>
          <w:bCs/>
          <w:sz w:val="24"/>
          <w:szCs w:val="24"/>
        </w:rPr>
        <w:t xml:space="preserve"> el Modelo de operación por </w:t>
      </w:r>
      <w:r w:rsidR="004036F5">
        <w:rPr>
          <w:rFonts w:ascii="Arial" w:hAnsi="Arial" w:cs="Arial"/>
          <w:bCs/>
          <w:sz w:val="24"/>
          <w:szCs w:val="24"/>
        </w:rPr>
        <w:t xml:space="preserve">Procesos </w:t>
      </w:r>
      <w:r w:rsidRPr="00B774CF">
        <w:rPr>
          <w:rFonts w:ascii="Arial" w:hAnsi="Arial" w:cs="Arial"/>
          <w:bCs/>
          <w:sz w:val="24"/>
          <w:szCs w:val="24"/>
        </w:rPr>
        <w:t>de</w:t>
      </w:r>
      <w:r>
        <w:rPr>
          <w:rFonts w:ascii="Arial" w:hAnsi="Arial" w:cs="Arial"/>
          <w:bCs/>
          <w:sz w:val="24"/>
          <w:szCs w:val="24"/>
        </w:rPr>
        <w:t xml:space="preserve">l Municipio de </w:t>
      </w:r>
      <w:r w:rsidR="00602BBD">
        <w:rPr>
          <w:rFonts w:ascii="Arial" w:hAnsi="Arial" w:cs="Arial"/>
          <w:bCs/>
          <w:sz w:val="24"/>
          <w:szCs w:val="24"/>
        </w:rPr>
        <w:t>Barrancas La Guajira</w:t>
      </w:r>
      <w:r w:rsidRPr="00B774CF">
        <w:rPr>
          <w:rFonts w:ascii="Arial" w:hAnsi="Arial" w:cs="Arial"/>
          <w:bCs/>
          <w:sz w:val="24"/>
          <w:szCs w:val="24"/>
        </w:rPr>
        <w:t>, adjunto a la presente Resolución, el cual se constituye como marco de referencia fundamental del</w:t>
      </w:r>
      <w:r>
        <w:rPr>
          <w:rFonts w:ascii="Arial" w:hAnsi="Arial" w:cs="Arial"/>
          <w:bCs/>
          <w:sz w:val="24"/>
          <w:szCs w:val="24"/>
        </w:rPr>
        <w:t xml:space="preserve"> </w:t>
      </w:r>
      <w:r w:rsidRPr="00B774CF">
        <w:rPr>
          <w:rFonts w:ascii="Arial" w:hAnsi="Arial" w:cs="Arial"/>
          <w:bCs/>
          <w:sz w:val="24"/>
          <w:szCs w:val="24"/>
        </w:rPr>
        <w:t xml:space="preserve">enfoque de procesos agrupados en Procesos </w:t>
      </w:r>
      <w:r w:rsidR="00B326D9">
        <w:rPr>
          <w:rFonts w:ascii="Arial" w:hAnsi="Arial" w:cs="Arial"/>
          <w:bCs/>
          <w:sz w:val="24"/>
          <w:szCs w:val="24"/>
        </w:rPr>
        <w:t>Direccionamiento estratégico</w:t>
      </w:r>
      <w:r w:rsidRPr="00B774CF">
        <w:rPr>
          <w:rFonts w:ascii="Arial" w:hAnsi="Arial" w:cs="Arial"/>
          <w:bCs/>
          <w:sz w:val="24"/>
          <w:szCs w:val="24"/>
        </w:rPr>
        <w:t>, Procesos Misionales o Cadena de Valor,</w:t>
      </w:r>
      <w:r>
        <w:rPr>
          <w:rFonts w:ascii="Arial" w:hAnsi="Arial" w:cs="Arial"/>
          <w:bCs/>
          <w:sz w:val="24"/>
          <w:szCs w:val="24"/>
        </w:rPr>
        <w:t xml:space="preserve"> </w:t>
      </w:r>
      <w:r w:rsidRPr="00B774CF">
        <w:rPr>
          <w:rFonts w:ascii="Arial" w:hAnsi="Arial" w:cs="Arial"/>
          <w:bCs/>
          <w:sz w:val="24"/>
          <w:szCs w:val="24"/>
        </w:rPr>
        <w:t xml:space="preserve">Procesos de Apoyo y Procesos de </w:t>
      </w:r>
      <w:r w:rsidR="00B326D9">
        <w:rPr>
          <w:rFonts w:ascii="Arial" w:hAnsi="Arial" w:cs="Arial"/>
          <w:bCs/>
          <w:sz w:val="24"/>
          <w:szCs w:val="24"/>
        </w:rPr>
        <w:t xml:space="preserve">control y </w:t>
      </w:r>
      <w:r w:rsidRPr="00B774CF">
        <w:rPr>
          <w:rFonts w:ascii="Arial" w:hAnsi="Arial" w:cs="Arial"/>
          <w:bCs/>
          <w:sz w:val="24"/>
          <w:szCs w:val="24"/>
        </w:rPr>
        <w:t>Evaluación.</w:t>
      </w:r>
    </w:p>
    <w:p w14:paraId="65E3C5E9" w14:textId="77777777" w:rsidR="00BA6807" w:rsidRDefault="00BA6807" w:rsidP="00BA6807">
      <w:pPr>
        <w:spacing w:after="0"/>
        <w:jc w:val="both"/>
        <w:rPr>
          <w:rFonts w:ascii="Arial" w:hAnsi="Arial" w:cs="Arial"/>
          <w:bCs/>
          <w:sz w:val="24"/>
          <w:szCs w:val="24"/>
        </w:rPr>
      </w:pPr>
    </w:p>
    <w:p w14:paraId="3805EEA1" w14:textId="00D986AB" w:rsidR="00BA6807" w:rsidRDefault="00BA6807" w:rsidP="00BA6807">
      <w:pPr>
        <w:spacing w:after="0"/>
        <w:jc w:val="both"/>
        <w:rPr>
          <w:rFonts w:ascii="Arial" w:hAnsi="Arial" w:cs="Arial"/>
          <w:bCs/>
          <w:sz w:val="24"/>
          <w:szCs w:val="24"/>
        </w:rPr>
      </w:pPr>
      <w:r w:rsidRPr="0050502B">
        <w:rPr>
          <w:rFonts w:ascii="Arial" w:hAnsi="Arial" w:cs="Arial"/>
          <w:b/>
          <w:bCs/>
          <w:sz w:val="24"/>
          <w:szCs w:val="24"/>
        </w:rPr>
        <w:t>ÁRTIULO</w:t>
      </w:r>
      <w:r>
        <w:rPr>
          <w:rFonts w:ascii="Arial" w:hAnsi="Arial" w:cs="Arial"/>
          <w:b/>
          <w:bCs/>
          <w:sz w:val="24"/>
          <w:szCs w:val="24"/>
        </w:rPr>
        <w:t xml:space="preserve"> SEGUNDO</w:t>
      </w:r>
      <w:r w:rsidRPr="0050502B">
        <w:rPr>
          <w:rFonts w:ascii="Arial" w:hAnsi="Arial" w:cs="Arial"/>
          <w:b/>
          <w:bCs/>
          <w:sz w:val="24"/>
          <w:szCs w:val="24"/>
        </w:rPr>
        <w:t>.</w:t>
      </w:r>
      <w:r>
        <w:rPr>
          <w:rFonts w:ascii="Arial" w:hAnsi="Arial" w:cs="Arial"/>
          <w:b/>
          <w:bCs/>
          <w:sz w:val="24"/>
          <w:szCs w:val="24"/>
        </w:rPr>
        <w:t xml:space="preserve"> Modelo de Operación por Procesos. </w:t>
      </w:r>
      <w:r w:rsidR="00E73DF6" w:rsidRPr="00E73DF6">
        <w:rPr>
          <w:rFonts w:ascii="Arial" w:hAnsi="Arial" w:cs="Arial"/>
          <w:bCs/>
          <w:sz w:val="24"/>
          <w:szCs w:val="24"/>
        </w:rPr>
        <w:t>La caracterización del proceso, los procedimientos, formatos, instructivos, paso a paso y demás documentación que se desprende del Modelo de Operación por Procesos —MOP-, que se adoptan mediante la presente Resolución, deberán ser ajustados y actualizados, por los responsables de dichos procesos y revisados con el liderazgo del Proceso de Planeación Estratégica, quien a su vez tendrá la responsabilidad de codificarlos; sin embargo la actualización en la plataforma tecnológica</w:t>
      </w:r>
      <w:r w:rsidR="00403D2E">
        <w:rPr>
          <w:rFonts w:ascii="Arial" w:hAnsi="Arial" w:cs="Arial"/>
          <w:bCs/>
          <w:sz w:val="24"/>
          <w:szCs w:val="24"/>
        </w:rPr>
        <w:t xml:space="preserve"> o página Web será De la oficina asesora de planeación </w:t>
      </w:r>
      <w:bookmarkStart w:id="0" w:name="_GoBack"/>
      <w:bookmarkEnd w:id="0"/>
      <w:r w:rsidR="00E73DF6" w:rsidRPr="00E73DF6">
        <w:rPr>
          <w:rFonts w:ascii="Arial" w:hAnsi="Arial" w:cs="Arial"/>
          <w:bCs/>
          <w:sz w:val="24"/>
          <w:szCs w:val="24"/>
        </w:rPr>
        <w:t xml:space="preserve"> así como la socialización a las partes interesadas; así mismo hará seguimiento al buen uso y cumplimiento.</w:t>
      </w:r>
    </w:p>
    <w:p w14:paraId="246643EA" w14:textId="77777777" w:rsidR="00E73DF6" w:rsidRPr="00E73DF6" w:rsidRDefault="00E73DF6" w:rsidP="00BA6807">
      <w:pPr>
        <w:spacing w:after="0"/>
        <w:jc w:val="both"/>
        <w:rPr>
          <w:rFonts w:ascii="Arial" w:hAnsi="Arial" w:cs="Arial"/>
          <w:bCs/>
          <w:sz w:val="24"/>
          <w:szCs w:val="24"/>
        </w:rPr>
      </w:pPr>
    </w:p>
    <w:p w14:paraId="56A07605" w14:textId="3466B6B8" w:rsidR="00BA6807" w:rsidRPr="00B774CF" w:rsidRDefault="00BA6807" w:rsidP="00BA6807">
      <w:pPr>
        <w:spacing w:after="0"/>
        <w:jc w:val="both"/>
        <w:rPr>
          <w:rFonts w:ascii="Arial" w:hAnsi="Arial" w:cs="Arial"/>
          <w:sz w:val="24"/>
          <w:szCs w:val="24"/>
        </w:rPr>
      </w:pPr>
      <w:r w:rsidRPr="0050502B">
        <w:rPr>
          <w:rFonts w:ascii="Arial" w:hAnsi="Arial" w:cs="Arial"/>
          <w:b/>
          <w:bCs/>
          <w:sz w:val="24"/>
          <w:szCs w:val="24"/>
        </w:rPr>
        <w:t>ÁRTIULO</w:t>
      </w:r>
      <w:r>
        <w:rPr>
          <w:rFonts w:ascii="Arial" w:hAnsi="Arial" w:cs="Arial"/>
          <w:b/>
          <w:bCs/>
          <w:sz w:val="24"/>
          <w:szCs w:val="24"/>
        </w:rPr>
        <w:t xml:space="preserve"> TERCERO</w:t>
      </w:r>
      <w:r w:rsidRPr="0050502B">
        <w:rPr>
          <w:rFonts w:ascii="Arial" w:hAnsi="Arial" w:cs="Arial"/>
          <w:b/>
          <w:bCs/>
          <w:sz w:val="24"/>
          <w:szCs w:val="24"/>
        </w:rPr>
        <w:t>.</w:t>
      </w:r>
      <w:r w:rsidRPr="00B774CF">
        <w:rPr>
          <w:rFonts w:ascii="Arial" w:hAnsi="Arial" w:cs="Arial"/>
          <w:sz w:val="24"/>
          <w:szCs w:val="24"/>
        </w:rPr>
        <w:t xml:space="preserve"> </w:t>
      </w:r>
      <w:r w:rsidR="002807ED">
        <w:rPr>
          <w:rFonts w:ascii="Arial" w:hAnsi="Arial" w:cs="Arial"/>
          <w:b/>
          <w:bCs/>
          <w:sz w:val="24"/>
          <w:szCs w:val="24"/>
        </w:rPr>
        <w:t>Socializa</w:t>
      </w:r>
      <w:r w:rsidRPr="0050502B">
        <w:rPr>
          <w:rFonts w:ascii="Arial" w:hAnsi="Arial" w:cs="Arial"/>
          <w:b/>
          <w:bCs/>
          <w:sz w:val="24"/>
          <w:szCs w:val="24"/>
        </w:rPr>
        <w:t>ción.</w:t>
      </w:r>
      <w:r>
        <w:rPr>
          <w:rFonts w:ascii="Arial" w:hAnsi="Arial" w:cs="Arial"/>
          <w:sz w:val="24"/>
          <w:szCs w:val="24"/>
        </w:rPr>
        <w:t xml:space="preserve"> </w:t>
      </w:r>
      <w:r w:rsidRPr="00B774CF">
        <w:rPr>
          <w:rFonts w:ascii="Arial" w:hAnsi="Arial" w:cs="Arial"/>
          <w:sz w:val="24"/>
          <w:szCs w:val="24"/>
        </w:rPr>
        <w:t>Todos los servidores públicos tendrán acceso al Mapa de Procesos en el momento que se</w:t>
      </w:r>
      <w:r>
        <w:rPr>
          <w:rFonts w:ascii="Arial" w:hAnsi="Arial" w:cs="Arial"/>
          <w:sz w:val="24"/>
          <w:szCs w:val="24"/>
        </w:rPr>
        <w:t xml:space="preserve"> </w:t>
      </w:r>
      <w:r w:rsidRPr="00B774CF">
        <w:rPr>
          <w:rFonts w:ascii="Arial" w:hAnsi="Arial" w:cs="Arial"/>
          <w:sz w:val="24"/>
          <w:szCs w:val="24"/>
        </w:rPr>
        <w:t xml:space="preserve">requiera, para lo cual, en todas las áreas administrativas existirá copia </w:t>
      </w:r>
      <w:r>
        <w:rPr>
          <w:rFonts w:ascii="Arial" w:hAnsi="Arial" w:cs="Arial"/>
          <w:sz w:val="24"/>
          <w:szCs w:val="24"/>
        </w:rPr>
        <w:t xml:space="preserve">publicada </w:t>
      </w:r>
      <w:r w:rsidRPr="00B774CF">
        <w:rPr>
          <w:rFonts w:ascii="Arial" w:hAnsi="Arial" w:cs="Arial"/>
          <w:sz w:val="24"/>
          <w:szCs w:val="24"/>
        </w:rPr>
        <w:t>del mismo; de igual</w:t>
      </w:r>
      <w:r>
        <w:rPr>
          <w:rFonts w:ascii="Arial" w:hAnsi="Arial" w:cs="Arial"/>
          <w:sz w:val="24"/>
          <w:szCs w:val="24"/>
        </w:rPr>
        <w:t xml:space="preserve"> </w:t>
      </w:r>
      <w:r w:rsidRPr="00B774CF">
        <w:rPr>
          <w:rFonts w:ascii="Arial" w:hAnsi="Arial" w:cs="Arial"/>
          <w:sz w:val="24"/>
          <w:szCs w:val="24"/>
        </w:rPr>
        <w:t>manera cada una de las dependencias lo tendrá en medio magnético.</w:t>
      </w:r>
    </w:p>
    <w:p w14:paraId="64DC8E5B" w14:textId="77777777" w:rsidR="00BA6807" w:rsidRDefault="00BA6807" w:rsidP="00BA6807">
      <w:pPr>
        <w:spacing w:after="0"/>
        <w:jc w:val="both"/>
        <w:rPr>
          <w:rFonts w:ascii="Arial" w:hAnsi="Arial" w:cs="Arial"/>
          <w:sz w:val="24"/>
          <w:szCs w:val="24"/>
        </w:rPr>
      </w:pPr>
    </w:p>
    <w:p w14:paraId="7C4E3284" w14:textId="61261179" w:rsidR="00BA6807" w:rsidRPr="0050502B" w:rsidRDefault="00BA6807" w:rsidP="00BA6807">
      <w:pPr>
        <w:spacing w:after="0"/>
        <w:jc w:val="both"/>
        <w:rPr>
          <w:rFonts w:ascii="Arial" w:hAnsi="Arial" w:cs="Arial"/>
          <w:sz w:val="24"/>
          <w:szCs w:val="24"/>
          <w:highlight w:val="yellow"/>
        </w:rPr>
      </w:pPr>
      <w:r w:rsidRPr="0050502B">
        <w:rPr>
          <w:rFonts w:ascii="Arial" w:hAnsi="Arial" w:cs="Arial"/>
          <w:b/>
          <w:bCs/>
          <w:sz w:val="24"/>
          <w:szCs w:val="24"/>
        </w:rPr>
        <w:t>ARTICULO</w:t>
      </w:r>
      <w:r>
        <w:rPr>
          <w:rFonts w:ascii="Arial" w:hAnsi="Arial" w:cs="Arial"/>
          <w:b/>
          <w:bCs/>
          <w:sz w:val="24"/>
          <w:szCs w:val="24"/>
        </w:rPr>
        <w:t xml:space="preserve"> CUARTO</w:t>
      </w:r>
      <w:r w:rsidRPr="0050502B">
        <w:rPr>
          <w:rFonts w:ascii="Arial" w:hAnsi="Arial" w:cs="Arial"/>
          <w:b/>
          <w:bCs/>
          <w:sz w:val="24"/>
          <w:szCs w:val="24"/>
        </w:rPr>
        <w:t xml:space="preserve">. </w:t>
      </w:r>
      <w:r w:rsidR="00E73DF6">
        <w:rPr>
          <w:rFonts w:ascii="Arial" w:hAnsi="Arial" w:cs="Arial"/>
          <w:b/>
          <w:bCs/>
          <w:sz w:val="24"/>
          <w:szCs w:val="24"/>
        </w:rPr>
        <w:t xml:space="preserve">Composición </w:t>
      </w:r>
      <w:r w:rsidRPr="0050502B">
        <w:rPr>
          <w:rFonts w:ascii="Arial" w:hAnsi="Arial" w:cs="Arial"/>
          <w:b/>
          <w:bCs/>
          <w:sz w:val="24"/>
          <w:szCs w:val="24"/>
        </w:rPr>
        <w:t xml:space="preserve"> del </w:t>
      </w:r>
      <w:r>
        <w:rPr>
          <w:rFonts w:ascii="Arial" w:hAnsi="Arial" w:cs="Arial"/>
          <w:b/>
          <w:bCs/>
          <w:sz w:val="24"/>
          <w:szCs w:val="24"/>
        </w:rPr>
        <w:t>M</w:t>
      </w:r>
      <w:r w:rsidRPr="0050502B">
        <w:rPr>
          <w:rFonts w:ascii="Arial" w:hAnsi="Arial" w:cs="Arial"/>
          <w:b/>
          <w:bCs/>
          <w:sz w:val="24"/>
          <w:szCs w:val="24"/>
        </w:rPr>
        <w:t xml:space="preserve">apa de </w:t>
      </w:r>
      <w:r>
        <w:rPr>
          <w:rFonts w:ascii="Arial" w:hAnsi="Arial" w:cs="Arial"/>
          <w:b/>
          <w:bCs/>
          <w:sz w:val="24"/>
          <w:szCs w:val="24"/>
        </w:rPr>
        <w:t>P</w:t>
      </w:r>
      <w:r w:rsidRPr="0050502B">
        <w:rPr>
          <w:rFonts w:ascii="Arial" w:hAnsi="Arial" w:cs="Arial"/>
          <w:b/>
          <w:bCs/>
          <w:sz w:val="24"/>
          <w:szCs w:val="24"/>
        </w:rPr>
        <w:t xml:space="preserve">rocesos </w:t>
      </w:r>
      <w:r>
        <w:rPr>
          <w:rFonts w:ascii="Arial" w:hAnsi="Arial" w:cs="Arial"/>
          <w:b/>
          <w:bCs/>
          <w:sz w:val="24"/>
          <w:szCs w:val="24"/>
        </w:rPr>
        <w:t>I</w:t>
      </w:r>
      <w:r w:rsidRPr="0050502B">
        <w:rPr>
          <w:rFonts w:ascii="Arial" w:hAnsi="Arial" w:cs="Arial"/>
          <w:b/>
          <w:bCs/>
          <w:sz w:val="24"/>
          <w:szCs w:val="24"/>
        </w:rPr>
        <w:t>nstitucional</w:t>
      </w:r>
      <w:r>
        <w:rPr>
          <w:rFonts w:ascii="Arial" w:hAnsi="Arial" w:cs="Arial"/>
          <w:b/>
          <w:bCs/>
          <w:sz w:val="24"/>
          <w:szCs w:val="24"/>
        </w:rPr>
        <w:t xml:space="preserve">. </w:t>
      </w:r>
      <w:r>
        <w:rPr>
          <w:rFonts w:ascii="Arial" w:hAnsi="Arial" w:cs="Arial"/>
          <w:sz w:val="24"/>
          <w:szCs w:val="24"/>
        </w:rPr>
        <w:t xml:space="preserve">El mapa de proceso de la Alcaldía Municipal de </w:t>
      </w:r>
      <w:r w:rsidR="00FB61CD">
        <w:rPr>
          <w:rFonts w:ascii="Arial" w:hAnsi="Arial" w:cs="Arial"/>
          <w:sz w:val="24"/>
          <w:szCs w:val="24"/>
        </w:rPr>
        <w:t>Barrancas La Guajira</w:t>
      </w:r>
      <w:r>
        <w:rPr>
          <w:rFonts w:ascii="Arial" w:hAnsi="Arial" w:cs="Arial"/>
          <w:sz w:val="24"/>
          <w:szCs w:val="24"/>
        </w:rPr>
        <w:t xml:space="preserve"> será el que se establece a continuación, el cual constituye el marco de ref</w:t>
      </w:r>
      <w:r w:rsidR="004036F5">
        <w:rPr>
          <w:rFonts w:ascii="Arial" w:hAnsi="Arial" w:cs="Arial"/>
          <w:sz w:val="24"/>
          <w:szCs w:val="24"/>
        </w:rPr>
        <w:t xml:space="preserve">erencia del enfoque por proceso </w:t>
      </w:r>
      <w:proofErr w:type="spellStart"/>
      <w:r w:rsidR="004036F5">
        <w:rPr>
          <w:rFonts w:ascii="Arial" w:hAnsi="Arial" w:cs="Arial"/>
          <w:sz w:val="24"/>
          <w:szCs w:val="24"/>
        </w:rPr>
        <w:t>asi</w:t>
      </w:r>
      <w:proofErr w:type="spellEnd"/>
      <w:r w:rsidR="004036F5">
        <w:rPr>
          <w:rFonts w:ascii="Arial" w:hAnsi="Arial" w:cs="Arial"/>
          <w:sz w:val="24"/>
          <w:szCs w:val="24"/>
        </w:rPr>
        <w:t xml:space="preserve">: </w:t>
      </w:r>
      <w:r>
        <w:rPr>
          <w:rFonts w:ascii="Arial" w:hAnsi="Arial" w:cs="Arial"/>
          <w:sz w:val="24"/>
          <w:szCs w:val="24"/>
        </w:rPr>
        <w:t xml:space="preserve"> </w:t>
      </w:r>
    </w:p>
    <w:p w14:paraId="5EF4DCA6" w14:textId="77777777" w:rsidR="00BA6807" w:rsidRDefault="00BA6807" w:rsidP="00BA6807">
      <w:pPr>
        <w:spacing w:after="0"/>
        <w:jc w:val="both"/>
        <w:rPr>
          <w:rFonts w:ascii="Arial" w:hAnsi="Arial" w:cs="Arial"/>
          <w:b/>
          <w:bCs/>
          <w:sz w:val="24"/>
          <w:szCs w:val="24"/>
          <w:highlight w:val="yellow"/>
          <w:lang w:val="es-ES"/>
        </w:rPr>
      </w:pPr>
    </w:p>
    <w:p w14:paraId="72C1BF51" w14:textId="27359CF8" w:rsidR="00BA6807" w:rsidRPr="00731C38" w:rsidRDefault="00BA6807" w:rsidP="00BA6807">
      <w:pPr>
        <w:spacing w:after="0"/>
        <w:jc w:val="both"/>
        <w:rPr>
          <w:rFonts w:ascii="Arial" w:hAnsi="Arial" w:cs="Arial"/>
          <w:sz w:val="24"/>
          <w:szCs w:val="24"/>
          <w:lang w:val="es-ES"/>
        </w:rPr>
      </w:pPr>
      <w:r w:rsidRPr="00731C38">
        <w:rPr>
          <w:rFonts w:ascii="Arial" w:hAnsi="Arial" w:cs="Arial"/>
          <w:b/>
          <w:bCs/>
          <w:sz w:val="24"/>
          <w:szCs w:val="24"/>
          <w:lang w:val="es-ES"/>
        </w:rPr>
        <w:t xml:space="preserve">Procesos </w:t>
      </w:r>
      <w:r w:rsidR="00FB61CD">
        <w:rPr>
          <w:rFonts w:ascii="Arial" w:hAnsi="Arial" w:cs="Arial"/>
          <w:b/>
          <w:bCs/>
          <w:sz w:val="24"/>
          <w:szCs w:val="24"/>
          <w:lang w:val="es-ES"/>
        </w:rPr>
        <w:t>Direccionamiento</w:t>
      </w:r>
      <w:r w:rsidRPr="00731C38">
        <w:rPr>
          <w:rFonts w:ascii="Arial" w:hAnsi="Arial" w:cs="Arial"/>
          <w:sz w:val="24"/>
          <w:szCs w:val="24"/>
          <w:lang w:val="es-ES"/>
        </w:rPr>
        <w:t xml:space="preserve"> Incluyen los procesos</w:t>
      </w:r>
      <w:r>
        <w:rPr>
          <w:rFonts w:ascii="Arial" w:hAnsi="Arial" w:cs="Arial"/>
          <w:sz w:val="24"/>
          <w:szCs w:val="24"/>
          <w:lang w:val="es-ES"/>
        </w:rPr>
        <w:t xml:space="preserve"> que orientan el establecimiento de las políticas y estrategias para el logro de la Misión, Visión, objetivos, proyectos, metas y políticas.</w:t>
      </w:r>
    </w:p>
    <w:p w14:paraId="0DD57FAA" w14:textId="77777777" w:rsidR="00BA6807" w:rsidRPr="00731C38" w:rsidRDefault="00BA6807" w:rsidP="00BA6807">
      <w:pPr>
        <w:spacing w:after="0"/>
        <w:jc w:val="both"/>
        <w:rPr>
          <w:rFonts w:ascii="Arial" w:hAnsi="Arial" w:cs="Arial"/>
          <w:sz w:val="24"/>
          <w:szCs w:val="24"/>
          <w:lang w:val="es-419"/>
        </w:rPr>
      </w:pPr>
    </w:p>
    <w:p w14:paraId="528F4C56" w14:textId="1E16C182" w:rsidR="00BA6807" w:rsidRPr="00731C38" w:rsidRDefault="00BA6807" w:rsidP="00BA6807">
      <w:pPr>
        <w:numPr>
          <w:ilvl w:val="0"/>
          <w:numId w:val="28"/>
        </w:numPr>
        <w:spacing w:after="0" w:line="259" w:lineRule="auto"/>
        <w:jc w:val="both"/>
        <w:rPr>
          <w:rFonts w:ascii="Arial" w:hAnsi="Arial" w:cs="Arial"/>
          <w:sz w:val="24"/>
          <w:szCs w:val="24"/>
          <w:lang w:val="es-419"/>
        </w:rPr>
      </w:pPr>
      <w:r w:rsidRPr="00731C38">
        <w:rPr>
          <w:rFonts w:ascii="Arial" w:hAnsi="Arial" w:cs="Arial"/>
          <w:sz w:val="24"/>
          <w:szCs w:val="24"/>
          <w:lang w:val="es-ES"/>
        </w:rPr>
        <w:t xml:space="preserve">Planeación </w:t>
      </w:r>
      <w:r>
        <w:rPr>
          <w:rFonts w:ascii="Arial" w:hAnsi="Arial" w:cs="Arial"/>
          <w:sz w:val="24"/>
          <w:szCs w:val="24"/>
          <w:lang w:val="es-ES"/>
        </w:rPr>
        <w:t>Estratégic</w:t>
      </w:r>
      <w:r w:rsidR="00891560">
        <w:rPr>
          <w:rFonts w:ascii="Arial" w:hAnsi="Arial" w:cs="Arial"/>
          <w:sz w:val="24"/>
          <w:szCs w:val="24"/>
          <w:lang w:val="es-ES"/>
        </w:rPr>
        <w:t>a</w:t>
      </w:r>
    </w:p>
    <w:p w14:paraId="5E706631" w14:textId="77777777" w:rsidR="00BA6807" w:rsidRPr="00FB61CD" w:rsidRDefault="00BA6807" w:rsidP="00BA6807">
      <w:pPr>
        <w:numPr>
          <w:ilvl w:val="0"/>
          <w:numId w:val="28"/>
        </w:numPr>
        <w:spacing w:after="0" w:line="259" w:lineRule="auto"/>
        <w:jc w:val="both"/>
        <w:rPr>
          <w:rFonts w:ascii="Arial" w:hAnsi="Arial" w:cs="Arial"/>
          <w:sz w:val="24"/>
          <w:szCs w:val="24"/>
          <w:lang w:val="es-419"/>
        </w:rPr>
      </w:pPr>
      <w:r w:rsidRPr="00731C38">
        <w:rPr>
          <w:rFonts w:ascii="Arial" w:hAnsi="Arial" w:cs="Arial"/>
          <w:sz w:val="24"/>
          <w:szCs w:val="24"/>
          <w:lang w:val="es-ES"/>
        </w:rPr>
        <w:t xml:space="preserve">Gestión </w:t>
      </w:r>
      <w:r>
        <w:rPr>
          <w:rFonts w:ascii="Arial" w:hAnsi="Arial" w:cs="Arial"/>
          <w:sz w:val="24"/>
          <w:szCs w:val="24"/>
          <w:lang w:val="es-ES"/>
        </w:rPr>
        <w:t>Financiera</w:t>
      </w:r>
    </w:p>
    <w:p w14:paraId="4ED39422" w14:textId="6937FBEB" w:rsidR="00FB61CD" w:rsidRPr="00731C38" w:rsidRDefault="00FB61CD" w:rsidP="00BA6807">
      <w:pPr>
        <w:numPr>
          <w:ilvl w:val="0"/>
          <w:numId w:val="28"/>
        </w:numPr>
        <w:spacing w:after="0" w:line="259" w:lineRule="auto"/>
        <w:jc w:val="both"/>
        <w:rPr>
          <w:rFonts w:ascii="Arial" w:hAnsi="Arial" w:cs="Arial"/>
          <w:sz w:val="24"/>
          <w:szCs w:val="24"/>
          <w:lang w:val="es-419"/>
        </w:rPr>
      </w:pPr>
      <w:r>
        <w:rPr>
          <w:rFonts w:ascii="Arial" w:hAnsi="Arial" w:cs="Arial"/>
          <w:sz w:val="24"/>
          <w:szCs w:val="24"/>
          <w:lang w:val="es-ES"/>
        </w:rPr>
        <w:t>Gestion de talento humano</w:t>
      </w:r>
    </w:p>
    <w:p w14:paraId="2F9C623B" w14:textId="77777777" w:rsidR="00BA6807" w:rsidRPr="008358F9" w:rsidRDefault="00BA6807" w:rsidP="00BA6807">
      <w:pPr>
        <w:spacing w:after="0"/>
        <w:jc w:val="both"/>
        <w:rPr>
          <w:rFonts w:ascii="Arial" w:hAnsi="Arial" w:cs="Arial"/>
          <w:sz w:val="24"/>
          <w:szCs w:val="24"/>
          <w:highlight w:val="yellow"/>
        </w:rPr>
      </w:pPr>
    </w:p>
    <w:p w14:paraId="1D71347F" w14:textId="3CD66926" w:rsidR="00BA6807" w:rsidRPr="00731C38" w:rsidRDefault="00BA6807" w:rsidP="00BA6807">
      <w:pPr>
        <w:spacing w:after="0"/>
        <w:jc w:val="both"/>
        <w:rPr>
          <w:rFonts w:ascii="Arial" w:hAnsi="Arial" w:cs="Arial"/>
          <w:sz w:val="24"/>
          <w:szCs w:val="24"/>
          <w:lang w:val="es-419"/>
        </w:rPr>
      </w:pPr>
      <w:r w:rsidRPr="00731C38">
        <w:rPr>
          <w:rFonts w:ascii="Arial" w:hAnsi="Arial" w:cs="Arial"/>
          <w:b/>
          <w:bCs/>
          <w:sz w:val="24"/>
          <w:szCs w:val="24"/>
          <w:lang w:val="es-ES"/>
        </w:rPr>
        <w:t>Procesos Misionales</w:t>
      </w:r>
      <w:r>
        <w:rPr>
          <w:rFonts w:ascii="Arial" w:hAnsi="Arial" w:cs="Arial"/>
          <w:b/>
          <w:bCs/>
          <w:sz w:val="24"/>
          <w:szCs w:val="24"/>
          <w:lang w:val="es-ES"/>
        </w:rPr>
        <w:t xml:space="preserve">. </w:t>
      </w:r>
      <w:r>
        <w:rPr>
          <w:rFonts w:ascii="Arial" w:hAnsi="Arial" w:cs="Arial"/>
          <w:sz w:val="24"/>
          <w:szCs w:val="24"/>
          <w:lang w:val="es-ES"/>
        </w:rPr>
        <w:t xml:space="preserve">Incluyen los procesos que tienen como resultado el cumplimiento de la Misión para la cual fue creada la </w:t>
      </w:r>
      <w:r w:rsidR="00B326D9">
        <w:rPr>
          <w:rFonts w:ascii="Arial" w:hAnsi="Arial" w:cs="Arial"/>
          <w:sz w:val="24"/>
          <w:szCs w:val="24"/>
          <w:lang w:val="es-ES"/>
        </w:rPr>
        <w:t>Alcadia municipal</w:t>
      </w:r>
    </w:p>
    <w:p w14:paraId="1AF7B56B" w14:textId="3CFE68D4" w:rsidR="00BA6807" w:rsidRPr="00731C38" w:rsidRDefault="00BA6807" w:rsidP="00BA6807">
      <w:pPr>
        <w:numPr>
          <w:ilvl w:val="0"/>
          <w:numId w:val="29"/>
        </w:numPr>
        <w:spacing w:after="0" w:line="259" w:lineRule="auto"/>
        <w:jc w:val="both"/>
        <w:rPr>
          <w:rFonts w:ascii="Arial" w:hAnsi="Arial" w:cs="Arial"/>
          <w:sz w:val="24"/>
          <w:szCs w:val="24"/>
          <w:lang w:val="es-419"/>
        </w:rPr>
      </w:pPr>
      <w:r w:rsidRPr="00731C38">
        <w:rPr>
          <w:rFonts w:ascii="Arial" w:hAnsi="Arial" w:cs="Arial"/>
          <w:sz w:val="24"/>
          <w:szCs w:val="24"/>
          <w:lang w:val="es-ES"/>
        </w:rPr>
        <w:t xml:space="preserve">Gestión </w:t>
      </w:r>
      <w:r>
        <w:rPr>
          <w:rFonts w:ascii="Arial" w:hAnsi="Arial" w:cs="Arial"/>
          <w:sz w:val="24"/>
          <w:szCs w:val="24"/>
          <w:lang w:val="es-ES"/>
        </w:rPr>
        <w:t>Social</w:t>
      </w:r>
      <w:r w:rsidR="009C6231">
        <w:rPr>
          <w:rFonts w:ascii="Arial" w:hAnsi="Arial" w:cs="Arial"/>
          <w:sz w:val="24"/>
          <w:szCs w:val="24"/>
          <w:lang w:val="es-ES"/>
        </w:rPr>
        <w:t xml:space="preserve"> y de gobierno</w:t>
      </w:r>
    </w:p>
    <w:p w14:paraId="54452653" w14:textId="497215C6" w:rsidR="00BA6807" w:rsidRPr="00731C38" w:rsidRDefault="00BA6807" w:rsidP="00BA6807">
      <w:pPr>
        <w:numPr>
          <w:ilvl w:val="0"/>
          <w:numId w:val="29"/>
        </w:numPr>
        <w:spacing w:after="0" w:line="259" w:lineRule="auto"/>
        <w:jc w:val="both"/>
        <w:rPr>
          <w:rFonts w:ascii="Arial" w:hAnsi="Arial" w:cs="Arial"/>
          <w:sz w:val="24"/>
          <w:szCs w:val="24"/>
          <w:lang w:val="es-419"/>
        </w:rPr>
      </w:pPr>
      <w:r w:rsidRPr="00731C38">
        <w:rPr>
          <w:rFonts w:ascii="Arial" w:hAnsi="Arial" w:cs="Arial"/>
          <w:sz w:val="24"/>
          <w:szCs w:val="24"/>
          <w:lang w:val="es-ES"/>
        </w:rPr>
        <w:t xml:space="preserve">Gestión de </w:t>
      </w:r>
      <w:r>
        <w:rPr>
          <w:rFonts w:ascii="Arial" w:hAnsi="Arial" w:cs="Arial"/>
          <w:sz w:val="24"/>
          <w:szCs w:val="24"/>
          <w:lang w:val="es-ES"/>
        </w:rPr>
        <w:t>Salud</w:t>
      </w:r>
      <w:r w:rsidR="00FB61CD">
        <w:rPr>
          <w:rFonts w:ascii="Arial" w:hAnsi="Arial" w:cs="Arial"/>
          <w:sz w:val="24"/>
          <w:szCs w:val="24"/>
          <w:lang w:val="es-ES"/>
        </w:rPr>
        <w:t xml:space="preserve"> publica </w:t>
      </w:r>
    </w:p>
    <w:p w14:paraId="7BDC2CAB" w14:textId="18E4C6D7" w:rsidR="00BA6807" w:rsidRPr="00731C38" w:rsidRDefault="00BA6807" w:rsidP="00BA6807">
      <w:pPr>
        <w:numPr>
          <w:ilvl w:val="0"/>
          <w:numId w:val="29"/>
        </w:numPr>
        <w:spacing w:after="0" w:line="259" w:lineRule="auto"/>
        <w:jc w:val="both"/>
        <w:rPr>
          <w:rFonts w:ascii="Arial" w:hAnsi="Arial" w:cs="Arial"/>
          <w:sz w:val="24"/>
          <w:szCs w:val="24"/>
          <w:lang w:val="es-419"/>
        </w:rPr>
      </w:pPr>
      <w:r w:rsidRPr="00731C38">
        <w:rPr>
          <w:rFonts w:ascii="Arial" w:hAnsi="Arial" w:cs="Arial"/>
          <w:sz w:val="24"/>
          <w:szCs w:val="24"/>
          <w:lang w:val="es-ES"/>
        </w:rPr>
        <w:t xml:space="preserve">Gestión </w:t>
      </w:r>
      <w:r w:rsidR="00FB61CD">
        <w:rPr>
          <w:rFonts w:ascii="Arial" w:hAnsi="Arial" w:cs="Arial"/>
          <w:sz w:val="24"/>
          <w:szCs w:val="24"/>
          <w:lang w:val="es-ES"/>
        </w:rPr>
        <w:t xml:space="preserve">de Desarrollo Económico </w:t>
      </w:r>
      <w:r w:rsidR="004036F5">
        <w:rPr>
          <w:rFonts w:ascii="Arial" w:hAnsi="Arial" w:cs="Arial"/>
          <w:sz w:val="24"/>
          <w:szCs w:val="24"/>
          <w:lang w:val="es-ES"/>
        </w:rPr>
        <w:t>y agropecuario</w:t>
      </w:r>
    </w:p>
    <w:p w14:paraId="48AA9940" w14:textId="5B95E0E5" w:rsidR="00BA6807" w:rsidRPr="00BE462F" w:rsidRDefault="00BA6807" w:rsidP="00BA6807">
      <w:pPr>
        <w:numPr>
          <w:ilvl w:val="0"/>
          <w:numId w:val="29"/>
        </w:numPr>
        <w:spacing w:after="0" w:line="259" w:lineRule="auto"/>
        <w:jc w:val="both"/>
        <w:rPr>
          <w:rFonts w:ascii="Arial" w:hAnsi="Arial" w:cs="Arial"/>
          <w:sz w:val="24"/>
          <w:szCs w:val="24"/>
          <w:lang w:val="es-419"/>
        </w:rPr>
      </w:pPr>
      <w:r w:rsidRPr="00731C38">
        <w:rPr>
          <w:rFonts w:ascii="Arial" w:hAnsi="Arial" w:cs="Arial"/>
          <w:sz w:val="24"/>
          <w:szCs w:val="24"/>
          <w:lang w:val="es-ES"/>
        </w:rPr>
        <w:t xml:space="preserve">Gestión </w:t>
      </w:r>
      <w:r>
        <w:rPr>
          <w:rFonts w:ascii="Arial" w:hAnsi="Arial" w:cs="Arial"/>
          <w:sz w:val="24"/>
          <w:szCs w:val="24"/>
          <w:lang w:val="es-ES"/>
        </w:rPr>
        <w:t>de Desarrollo Urbano</w:t>
      </w:r>
      <w:r w:rsidR="00FB61CD">
        <w:rPr>
          <w:rFonts w:ascii="Arial" w:hAnsi="Arial" w:cs="Arial"/>
          <w:sz w:val="24"/>
          <w:szCs w:val="24"/>
          <w:lang w:val="es-ES"/>
        </w:rPr>
        <w:t xml:space="preserve"> y </w:t>
      </w:r>
      <w:r w:rsidR="00670793">
        <w:rPr>
          <w:rFonts w:ascii="Arial" w:hAnsi="Arial" w:cs="Arial"/>
          <w:sz w:val="24"/>
          <w:szCs w:val="24"/>
          <w:lang w:val="es-ES"/>
        </w:rPr>
        <w:t>T</w:t>
      </w:r>
      <w:r w:rsidR="00FB61CD">
        <w:rPr>
          <w:rFonts w:ascii="Arial" w:hAnsi="Arial" w:cs="Arial"/>
          <w:sz w:val="24"/>
          <w:szCs w:val="24"/>
          <w:lang w:val="es-ES"/>
        </w:rPr>
        <w:t>erritorial</w:t>
      </w:r>
    </w:p>
    <w:p w14:paraId="20F45396" w14:textId="7C3A5BA1" w:rsidR="00FB61CD" w:rsidRPr="00FB61CD" w:rsidRDefault="00FB61CD" w:rsidP="00BA6807">
      <w:pPr>
        <w:numPr>
          <w:ilvl w:val="0"/>
          <w:numId w:val="29"/>
        </w:numPr>
        <w:spacing w:after="0" w:line="259" w:lineRule="auto"/>
        <w:jc w:val="both"/>
        <w:rPr>
          <w:rFonts w:ascii="Arial" w:hAnsi="Arial" w:cs="Arial"/>
          <w:sz w:val="24"/>
          <w:szCs w:val="24"/>
          <w:lang w:val="es-419"/>
        </w:rPr>
      </w:pPr>
      <w:r>
        <w:rPr>
          <w:rFonts w:ascii="Arial" w:hAnsi="Arial" w:cs="Arial"/>
          <w:sz w:val="24"/>
          <w:szCs w:val="24"/>
          <w:lang w:val="es-ES"/>
        </w:rPr>
        <w:t>Gestión de Educación</w:t>
      </w:r>
    </w:p>
    <w:p w14:paraId="53C61347" w14:textId="62978827" w:rsidR="00BA6807" w:rsidRPr="00BE462F" w:rsidRDefault="00FB61CD" w:rsidP="00BA6807">
      <w:pPr>
        <w:numPr>
          <w:ilvl w:val="0"/>
          <w:numId w:val="29"/>
        </w:numPr>
        <w:spacing w:after="0" w:line="259" w:lineRule="auto"/>
        <w:jc w:val="both"/>
        <w:rPr>
          <w:rFonts w:ascii="Arial" w:hAnsi="Arial" w:cs="Arial"/>
          <w:sz w:val="24"/>
          <w:szCs w:val="24"/>
          <w:lang w:val="es-419"/>
        </w:rPr>
      </w:pPr>
      <w:r>
        <w:rPr>
          <w:rFonts w:ascii="Arial" w:hAnsi="Arial" w:cs="Arial"/>
          <w:sz w:val="24"/>
          <w:szCs w:val="24"/>
          <w:lang w:val="es-ES"/>
        </w:rPr>
        <w:t xml:space="preserve">Gestion de </w:t>
      </w:r>
      <w:r w:rsidR="00BA6807">
        <w:rPr>
          <w:rFonts w:ascii="Arial" w:hAnsi="Arial" w:cs="Arial"/>
          <w:sz w:val="24"/>
          <w:szCs w:val="24"/>
          <w:lang w:val="es-ES"/>
        </w:rPr>
        <w:t>Cultura, Deporte y Recreación</w:t>
      </w:r>
    </w:p>
    <w:p w14:paraId="70DE5B43" w14:textId="77777777" w:rsidR="00BA6807" w:rsidRDefault="00BA6807" w:rsidP="00BA6807">
      <w:pPr>
        <w:spacing w:after="0"/>
        <w:jc w:val="both"/>
        <w:rPr>
          <w:rFonts w:ascii="Arial" w:hAnsi="Arial" w:cs="Arial"/>
          <w:sz w:val="24"/>
          <w:szCs w:val="24"/>
          <w:lang w:val="es-ES"/>
        </w:rPr>
      </w:pPr>
    </w:p>
    <w:p w14:paraId="1D601CB1" w14:textId="77777777" w:rsidR="00BA6807" w:rsidRPr="00BE462F" w:rsidRDefault="00BA6807" w:rsidP="00BA6807">
      <w:pPr>
        <w:spacing w:after="0"/>
        <w:jc w:val="both"/>
        <w:rPr>
          <w:rFonts w:ascii="Arial" w:hAnsi="Arial" w:cs="Arial"/>
          <w:sz w:val="24"/>
          <w:szCs w:val="24"/>
          <w:lang w:val="es-419"/>
        </w:rPr>
      </w:pPr>
      <w:r w:rsidRPr="00BE462F">
        <w:rPr>
          <w:rFonts w:ascii="Arial" w:hAnsi="Arial" w:cs="Arial"/>
          <w:b/>
          <w:bCs/>
          <w:sz w:val="24"/>
          <w:szCs w:val="24"/>
          <w:lang w:val="es-ES"/>
        </w:rPr>
        <w:t>Procesos de Apoyo</w:t>
      </w:r>
      <w:r>
        <w:rPr>
          <w:rFonts w:ascii="Arial" w:hAnsi="Arial" w:cs="Arial"/>
          <w:b/>
          <w:bCs/>
          <w:sz w:val="24"/>
          <w:szCs w:val="24"/>
          <w:lang w:val="es-ES"/>
        </w:rPr>
        <w:t xml:space="preserve">. </w:t>
      </w:r>
      <w:r>
        <w:rPr>
          <w:rFonts w:ascii="Arial" w:hAnsi="Arial" w:cs="Arial"/>
          <w:sz w:val="24"/>
          <w:szCs w:val="24"/>
          <w:lang w:val="es-ES"/>
        </w:rPr>
        <w:t>Incluyen los procesos que suministran los recursos necesarios a los procesos Estratégicos, Misionales, y de Control y Evaluación.</w:t>
      </w:r>
    </w:p>
    <w:p w14:paraId="3669794A" w14:textId="47DDCE4E" w:rsidR="00BA6807" w:rsidRPr="00BE462F" w:rsidRDefault="00BA6807" w:rsidP="00BA6807">
      <w:pPr>
        <w:numPr>
          <w:ilvl w:val="0"/>
          <w:numId w:val="30"/>
        </w:numPr>
        <w:spacing w:after="0" w:line="259" w:lineRule="auto"/>
        <w:jc w:val="both"/>
        <w:rPr>
          <w:rFonts w:ascii="Arial" w:hAnsi="Arial" w:cs="Arial"/>
          <w:sz w:val="24"/>
          <w:szCs w:val="24"/>
          <w:lang w:val="es-419"/>
        </w:rPr>
      </w:pPr>
      <w:r w:rsidRPr="00BE462F">
        <w:rPr>
          <w:rFonts w:ascii="Arial" w:hAnsi="Arial" w:cs="Arial"/>
          <w:sz w:val="24"/>
          <w:szCs w:val="24"/>
          <w:lang w:val="es-ES"/>
        </w:rPr>
        <w:t xml:space="preserve">Gestión </w:t>
      </w:r>
      <w:r w:rsidR="00FB61CD">
        <w:rPr>
          <w:rFonts w:ascii="Arial" w:hAnsi="Arial" w:cs="Arial"/>
          <w:sz w:val="24"/>
          <w:szCs w:val="24"/>
          <w:lang w:val="es-ES"/>
        </w:rPr>
        <w:t>Administrativa y de recursos físicos</w:t>
      </w:r>
    </w:p>
    <w:p w14:paraId="075EE5BA" w14:textId="76105D90" w:rsidR="00BA6807" w:rsidRPr="00BE462F" w:rsidRDefault="00BA6807" w:rsidP="00BA6807">
      <w:pPr>
        <w:numPr>
          <w:ilvl w:val="0"/>
          <w:numId w:val="30"/>
        </w:numPr>
        <w:spacing w:after="0" w:line="259" w:lineRule="auto"/>
        <w:jc w:val="both"/>
        <w:rPr>
          <w:rFonts w:ascii="Arial" w:hAnsi="Arial" w:cs="Arial"/>
          <w:sz w:val="24"/>
          <w:szCs w:val="24"/>
          <w:lang w:val="es-419"/>
        </w:rPr>
      </w:pPr>
      <w:r w:rsidRPr="00BE462F">
        <w:rPr>
          <w:rFonts w:ascii="Arial" w:hAnsi="Arial" w:cs="Arial"/>
          <w:sz w:val="24"/>
          <w:szCs w:val="24"/>
          <w:lang w:val="es-ES"/>
        </w:rPr>
        <w:t xml:space="preserve">Gestión de </w:t>
      </w:r>
      <w:r>
        <w:rPr>
          <w:rFonts w:ascii="Arial" w:hAnsi="Arial" w:cs="Arial"/>
          <w:sz w:val="24"/>
          <w:szCs w:val="24"/>
          <w:lang w:val="es-ES"/>
        </w:rPr>
        <w:t xml:space="preserve">Tecnología </w:t>
      </w:r>
      <w:r w:rsidR="00FB61CD">
        <w:rPr>
          <w:rFonts w:ascii="Arial" w:hAnsi="Arial" w:cs="Arial"/>
          <w:sz w:val="24"/>
          <w:szCs w:val="24"/>
          <w:lang w:val="es-ES"/>
        </w:rPr>
        <w:t xml:space="preserve">de la información </w:t>
      </w:r>
    </w:p>
    <w:p w14:paraId="30DA6329" w14:textId="77777777" w:rsidR="00FB61CD" w:rsidRPr="00FB61CD" w:rsidRDefault="00BA6807" w:rsidP="00BA6807">
      <w:pPr>
        <w:numPr>
          <w:ilvl w:val="0"/>
          <w:numId w:val="30"/>
        </w:numPr>
        <w:spacing w:after="0" w:line="259" w:lineRule="auto"/>
        <w:jc w:val="both"/>
        <w:rPr>
          <w:rFonts w:ascii="Arial" w:hAnsi="Arial" w:cs="Arial"/>
          <w:sz w:val="24"/>
          <w:szCs w:val="24"/>
          <w:lang w:val="es-419"/>
        </w:rPr>
      </w:pPr>
      <w:r>
        <w:rPr>
          <w:rFonts w:ascii="Arial" w:hAnsi="Arial" w:cs="Arial"/>
          <w:sz w:val="24"/>
          <w:szCs w:val="24"/>
          <w:lang w:val="es-ES"/>
        </w:rPr>
        <w:t>Gestión Jurídica</w:t>
      </w:r>
    </w:p>
    <w:p w14:paraId="5E9FBBE1" w14:textId="52A26F75" w:rsidR="00BA6807" w:rsidRPr="00BE462F" w:rsidRDefault="00FB61CD" w:rsidP="00BA6807">
      <w:pPr>
        <w:numPr>
          <w:ilvl w:val="0"/>
          <w:numId w:val="30"/>
        </w:numPr>
        <w:spacing w:after="0" w:line="259" w:lineRule="auto"/>
        <w:jc w:val="both"/>
        <w:rPr>
          <w:rFonts w:ascii="Arial" w:hAnsi="Arial" w:cs="Arial"/>
          <w:sz w:val="24"/>
          <w:szCs w:val="24"/>
          <w:lang w:val="es-419"/>
        </w:rPr>
      </w:pPr>
      <w:r>
        <w:rPr>
          <w:rFonts w:ascii="Arial" w:hAnsi="Arial" w:cs="Arial"/>
          <w:sz w:val="24"/>
          <w:szCs w:val="24"/>
          <w:lang w:val="es-ES"/>
        </w:rPr>
        <w:t xml:space="preserve">Gestion de </w:t>
      </w:r>
      <w:r w:rsidR="00BA6807">
        <w:rPr>
          <w:rFonts w:ascii="Arial" w:hAnsi="Arial" w:cs="Arial"/>
          <w:sz w:val="24"/>
          <w:szCs w:val="24"/>
          <w:lang w:val="es-ES"/>
        </w:rPr>
        <w:t>Contratación</w:t>
      </w:r>
    </w:p>
    <w:p w14:paraId="30F78021" w14:textId="160C2411" w:rsidR="00BA6807" w:rsidRPr="00FB61CD" w:rsidRDefault="00BA6807" w:rsidP="00BA6807">
      <w:pPr>
        <w:numPr>
          <w:ilvl w:val="0"/>
          <w:numId w:val="30"/>
        </w:numPr>
        <w:spacing w:after="0" w:line="259" w:lineRule="auto"/>
        <w:jc w:val="both"/>
        <w:rPr>
          <w:rFonts w:ascii="Arial" w:hAnsi="Arial" w:cs="Arial"/>
          <w:sz w:val="24"/>
          <w:szCs w:val="24"/>
          <w:lang w:val="es-419"/>
        </w:rPr>
      </w:pPr>
      <w:r w:rsidRPr="00AC72B0">
        <w:rPr>
          <w:rFonts w:ascii="Arial" w:hAnsi="Arial" w:cs="Arial"/>
          <w:sz w:val="24"/>
          <w:szCs w:val="24"/>
          <w:lang w:val="es-ES"/>
        </w:rPr>
        <w:t xml:space="preserve">Gestión </w:t>
      </w:r>
      <w:r w:rsidR="00FB61CD">
        <w:rPr>
          <w:rFonts w:ascii="Arial" w:hAnsi="Arial" w:cs="Arial"/>
          <w:sz w:val="24"/>
          <w:szCs w:val="24"/>
          <w:lang w:val="es-ES"/>
        </w:rPr>
        <w:t>D</w:t>
      </w:r>
      <w:r w:rsidRPr="00AC72B0">
        <w:rPr>
          <w:rFonts w:ascii="Arial" w:hAnsi="Arial" w:cs="Arial"/>
          <w:sz w:val="24"/>
          <w:szCs w:val="24"/>
          <w:lang w:val="es-ES"/>
        </w:rPr>
        <w:t>ocumental</w:t>
      </w:r>
    </w:p>
    <w:p w14:paraId="06B17F82" w14:textId="77777777" w:rsidR="00FB61CD" w:rsidRPr="00AC72B0" w:rsidRDefault="00FB61CD" w:rsidP="00BA6807">
      <w:pPr>
        <w:numPr>
          <w:ilvl w:val="0"/>
          <w:numId w:val="30"/>
        </w:numPr>
        <w:spacing w:after="0" w:line="259" w:lineRule="auto"/>
        <w:jc w:val="both"/>
        <w:rPr>
          <w:rFonts w:ascii="Arial" w:hAnsi="Arial" w:cs="Arial"/>
          <w:sz w:val="24"/>
          <w:szCs w:val="24"/>
          <w:lang w:val="es-419"/>
        </w:rPr>
      </w:pPr>
    </w:p>
    <w:p w14:paraId="21FB4037" w14:textId="1D63C9B3" w:rsidR="00BA6807" w:rsidRPr="00BE462F" w:rsidRDefault="00BA6807" w:rsidP="00BA6807">
      <w:pPr>
        <w:spacing w:after="0"/>
        <w:jc w:val="both"/>
        <w:rPr>
          <w:rFonts w:ascii="Arial" w:hAnsi="Arial" w:cs="Arial"/>
          <w:sz w:val="24"/>
          <w:szCs w:val="24"/>
          <w:lang w:val="es-ES"/>
        </w:rPr>
      </w:pPr>
      <w:r w:rsidRPr="00BE462F">
        <w:rPr>
          <w:rFonts w:ascii="Arial" w:hAnsi="Arial" w:cs="Arial"/>
          <w:b/>
          <w:bCs/>
          <w:sz w:val="24"/>
          <w:szCs w:val="24"/>
          <w:lang w:val="es-ES"/>
        </w:rPr>
        <w:t>Proceso de Control</w:t>
      </w:r>
      <w:r w:rsidR="00FB61CD">
        <w:rPr>
          <w:rFonts w:ascii="Arial" w:hAnsi="Arial" w:cs="Arial"/>
          <w:b/>
          <w:bCs/>
          <w:sz w:val="24"/>
          <w:szCs w:val="24"/>
          <w:lang w:val="es-ES"/>
        </w:rPr>
        <w:t xml:space="preserve"> y </w:t>
      </w:r>
      <w:r w:rsidR="00FB61CD" w:rsidRPr="00BE462F">
        <w:rPr>
          <w:rFonts w:ascii="Arial" w:hAnsi="Arial" w:cs="Arial"/>
          <w:b/>
          <w:bCs/>
          <w:sz w:val="24"/>
          <w:szCs w:val="24"/>
          <w:lang w:val="es-ES"/>
        </w:rPr>
        <w:t xml:space="preserve">Evaluación </w:t>
      </w:r>
      <w:r>
        <w:rPr>
          <w:rFonts w:ascii="Arial" w:hAnsi="Arial" w:cs="Arial"/>
          <w:sz w:val="24"/>
          <w:szCs w:val="24"/>
          <w:lang w:val="es-ES"/>
        </w:rPr>
        <w:t xml:space="preserve">Incluyen los procesos para medir y recopilar datos destinados a realizar análisis de desempeño, mejora eficacia y eficiencia. Incluye procesos de medición, seguimiento y </w:t>
      </w:r>
      <w:r w:rsidR="002807ED">
        <w:rPr>
          <w:rFonts w:ascii="Arial" w:hAnsi="Arial" w:cs="Arial"/>
          <w:sz w:val="24"/>
          <w:szCs w:val="24"/>
          <w:lang w:val="es-ES"/>
        </w:rPr>
        <w:t>auditorías</w:t>
      </w:r>
      <w:r>
        <w:rPr>
          <w:rFonts w:ascii="Arial" w:hAnsi="Arial" w:cs="Arial"/>
          <w:sz w:val="24"/>
          <w:szCs w:val="24"/>
          <w:lang w:val="es-ES"/>
        </w:rPr>
        <w:t xml:space="preserve"> internas, acciones correctivas y de mejoras.</w:t>
      </w:r>
    </w:p>
    <w:p w14:paraId="3EDB49BC" w14:textId="77777777" w:rsidR="00BA6807" w:rsidRPr="00850159" w:rsidRDefault="00BA6807" w:rsidP="00BA6807">
      <w:pPr>
        <w:pStyle w:val="Prrafodelista"/>
        <w:numPr>
          <w:ilvl w:val="0"/>
          <w:numId w:val="31"/>
        </w:numPr>
        <w:spacing w:after="0" w:line="240" w:lineRule="auto"/>
        <w:jc w:val="both"/>
        <w:rPr>
          <w:rFonts w:ascii="Arial" w:hAnsi="Arial" w:cs="Arial"/>
        </w:rPr>
      </w:pPr>
      <w:r w:rsidRPr="00850159">
        <w:rPr>
          <w:rFonts w:ascii="Arial" w:hAnsi="Arial" w:cs="Arial"/>
        </w:rPr>
        <w:t>Gestión de control Interno</w:t>
      </w:r>
    </w:p>
    <w:p w14:paraId="7DA87D45" w14:textId="77777777" w:rsidR="00BA6807" w:rsidRDefault="00BA6807" w:rsidP="00BA6807">
      <w:pPr>
        <w:spacing w:after="16"/>
        <w:jc w:val="both"/>
        <w:rPr>
          <w:rFonts w:ascii="Arial" w:hAnsi="Arial" w:cs="Arial"/>
        </w:rPr>
      </w:pPr>
      <w:r w:rsidRPr="00A03FB0">
        <w:rPr>
          <w:rFonts w:ascii="Arial" w:hAnsi="Arial" w:cs="Arial"/>
        </w:rPr>
        <w:t xml:space="preserve"> </w:t>
      </w:r>
    </w:p>
    <w:p w14:paraId="43DAC750" w14:textId="637C84E9" w:rsidR="00BA6807" w:rsidRPr="00AC72B0" w:rsidRDefault="00BA6807" w:rsidP="00BA6807">
      <w:pPr>
        <w:spacing w:after="16"/>
        <w:jc w:val="both"/>
        <w:rPr>
          <w:rFonts w:ascii="Arial" w:hAnsi="Arial" w:cs="Arial"/>
          <w:sz w:val="24"/>
          <w:szCs w:val="24"/>
          <w:lang w:val="es-ES"/>
        </w:rPr>
      </w:pPr>
      <w:r w:rsidRPr="007B4911">
        <w:rPr>
          <w:rFonts w:ascii="Arial" w:hAnsi="Arial" w:cs="Arial"/>
          <w:b/>
        </w:rPr>
        <w:t>ARTÍCULO QU</w:t>
      </w:r>
      <w:r w:rsidR="002807ED">
        <w:rPr>
          <w:rFonts w:ascii="Arial" w:hAnsi="Arial" w:cs="Arial"/>
          <w:b/>
        </w:rPr>
        <w:t>I</w:t>
      </w:r>
      <w:r w:rsidRPr="007B4911">
        <w:rPr>
          <w:rFonts w:ascii="Arial" w:hAnsi="Arial" w:cs="Arial"/>
          <w:b/>
        </w:rPr>
        <w:t>NTO.</w:t>
      </w:r>
      <w:r>
        <w:rPr>
          <w:rFonts w:ascii="Arial" w:hAnsi="Arial" w:cs="Arial"/>
        </w:rPr>
        <w:t xml:space="preserve"> </w:t>
      </w:r>
      <w:r w:rsidRPr="00850159">
        <w:rPr>
          <w:rFonts w:ascii="Arial" w:hAnsi="Arial" w:cs="Arial"/>
        </w:rPr>
        <w:t xml:space="preserve"> </w:t>
      </w:r>
      <w:r w:rsidRPr="00AC72B0">
        <w:rPr>
          <w:rFonts w:ascii="Arial" w:hAnsi="Arial" w:cs="Arial"/>
          <w:sz w:val="24"/>
          <w:szCs w:val="24"/>
          <w:lang w:val="es-ES"/>
        </w:rPr>
        <w:t xml:space="preserve">La </w:t>
      </w:r>
      <w:r w:rsidR="000B3686">
        <w:rPr>
          <w:rFonts w:ascii="Arial" w:hAnsi="Arial" w:cs="Arial"/>
          <w:sz w:val="24"/>
          <w:szCs w:val="24"/>
          <w:lang w:val="es-ES"/>
        </w:rPr>
        <w:t xml:space="preserve">Oficina Asesora de Planeacion </w:t>
      </w:r>
      <w:r w:rsidRPr="00AC72B0">
        <w:rPr>
          <w:rFonts w:ascii="Arial" w:hAnsi="Arial" w:cs="Arial"/>
          <w:sz w:val="24"/>
          <w:szCs w:val="24"/>
          <w:lang w:val="es-ES"/>
        </w:rPr>
        <w:t>propondrá las actualizaciones al Mapa de Procesos Institucional en la medida en que se vayan desarrollando e implantando los diferentes componentes del Modelo Integrado de Planeación y Gestión MIPG.</w:t>
      </w:r>
    </w:p>
    <w:p w14:paraId="3B1D1CA8" w14:textId="77777777" w:rsidR="00BA6807" w:rsidRPr="00850159" w:rsidRDefault="00BA6807" w:rsidP="00BA6807">
      <w:pPr>
        <w:spacing w:after="16"/>
        <w:jc w:val="both"/>
        <w:rPr>
          <w:rFonts w:ascii="Arial" w:hAnsi="Arial" w:cs="Arial"/>
        </w:rPr>
      </w:pPr>
    </w:p>
    <w:p w14:paraId="66E135A4" w14:textId="77777777" w:rsidR="00BA6807" w:rsidRDefault="00BA6807" w:rsidP="00BA6807">
      <w:pPr>
        <w:spacing w:after="0"/>
        <w:jc w:val="both"/>
        <w:rPr>
          <w:rFonts w:ascii="Arial" w:hAnsi="Arial" w:cs="Arial"/>
          <w:sz w:val="24"/>
          <w:szCs w:val="24"/>
        </w:rPr>
      </w:pPr>
      <w:r w:rsidRPr="007C050B">
        <w:rPr>
          <w:rFonts w:ascii="Arial" w:hAnsi="Arial" w:cs="Arial"/>
          <w:b/>
          <w:sz w:val="24"/>
          <w:szCs w:val="24"/>
        </w:rPr>
        <w:t xml:space="preserve">ARTÍCULO </w:t>
      </w:r>
      <w:r>
        <w:rPr>
          <w:rFonts w:ascii="Arial" w:hAnsi="Arial" w:cs="Arial"/>
          <w:b/>
          <w:sz w:val="24"/>
          <w:szCs w:val="24"/>
        </w:rPr>
        <w:t>SEXTO</w:t>
      </w:r>
      <w:r w:rsidRPr="00FC194E">
        <w:rPr>
          <w:rFonts w:ascii="Arial" w:hAnsi="Arial" w:cs="Arial"/>
          <w:b/>
          <w:sz w:val="24"/>
          <w:szCs w:val="24"/>
        </w:rPr>
        <w:t>.</w:t>
      </w:r>
      <w:r>
        <w:rPr>
          <w:rFonts w:ascii="Arial" w:hAnsi="Arial" w:cs="Arial"/>
          <w:sz w:val="24"/>
          <w:szCs w:val="24"/>
        </w:rPr>
        <w:t xml:space="preserve"> La presente resolución rige a partir de su publicación y deroga todas aquellas que sean contrarias. Cualquier modificación que se realice en adelante se entiende que forma parte del presente acto administrativo. </w:t>
      </w:r>
    </w:p>
    <w:p w14:paraId="68D3C1E5" w14:textId="77777777" w:rsidR="00BA6807" w:rsidRDefault="00BA6807" w:rsidP="00BA6807">
      <w:pPr>
        <w:spacing w:after="0"/>
        <w:rPr>
          <w:rFonts w:ascii="Arial" w:hAnsi="Arial" w:cs="Arial"/>
          <w:sz w:val="24"/>
          <w:szCs w:val="24"/>
        </w:rPr>
      </w:pPr>
    </w:p>
    <w:p w14:paraId="1EC26EEC" w14:textId="77777777" w:rsidR="00BA6807" w:rsidRPr="00F72033" w:rsidRDefault="00BA6807" w:rsidP="00BA6807">
      <w:pPr>
        <w:autoSpaceDE w:val="0"/>
        <w:autoSpaceDN w:val="0"/>
        <w:adjustRightInd w:val="0"/>
        <w:spacing w:after="0" w:line="240" w:lineRule="atLeast"/>
        <w:jc w:val="center"/>
        <w:rPr>
          <w:rFonts w:ascii="Arial" w:hAnsi="Arial" w:cs="Arial"/>
          <w:b/>
          <w:bCs/>
          <w:sz w:val="24"/>
          <w:szCs w:val="24"/>
        </w:rPr>
      </w:pPr>
      <w:r w:rsidRPr="00F72033">
        <w:rPr>
          <w:rFonts w:ascii="Arial" w:hAnsi="Arial" w:cs="Arial"/>
          <w:b/>
          <w:bCs/>
          <w:sz w:val="24"/>
          <w:szCs w:val="24"/>
        </w:rPr>
        <w:t>COMUNÍQUESE Y CÚMPLASE</w:t>
      </w:r>
    </w:p>
    <w:p w14:paraId="24260976" w14:textId="77777777" w:rsidR="00BA6807" w:rsidRPr="00911237" w:rsidRDefault="00BA6807" w:rsidP="00BA6807">
      <w:pPr>
        <w:autoSpaceDE w:val="0"/>
        <w:autoSpaceDN w:val="0"/>
        <w:adjustRightInd w:val="0"/>
        <w:spacing w:after="0" w:line="240" w:lineRule="atLeast"/>
        <w:jc w:val="center"/>
        <w:rPr>
          <w:rFonts w:ascii="Arial" w:hAnsi="Arial" w:cs="Arial"/>
          <w:sz w:val="24"/>
          <w:szCs w:val="24"/>
        </w:rPr>
      </w:pPr>
    </w:p>
    <w:p w14:paraId="6245B068" w14:textId="435010D7" w:rsidR="00BA6807" w:rsidRPr="007B4739" w:rsidRDefault="00BA6807" w:rsidP="00BA6807">
      <w:pPr>
        <w:autoSpaceDE w:val="0"/>
        <w:autoSpaceDN w:val="0"/>
        <w:adjustRightInd w:val="0"/>
        <w:spacing w:after="0" w:line="240" w:lineRule="atLeast"/>
        <w:jc w:val="both"/>
        <w:rPr>
          <w:rFonts w:ascii="Arial" w:hAnsi="Arial" w:cs="Arial"/>
          <w:sz w:val="24"/>
          <w:szCs w:val="24"/>
        </w:rPr>
      </w:pPr>
      <w:r w:rsidRPr="007B4739">
        <w:rPr>
          <w:rFonts w:ascii="Arial" w:hAnsi="Arial" w:cs="Arial"/>
          <w:sz w:val="24"/>
          <w:szCs w:val="24"/>
        </w:rPr>
        <w:t xml:space="preserve">Dada en </w:t>
      </w:r>
      <w:r>
        <w:rPr>
          <w:rFonts w:ascii="Arial" w:hAnsi="Arial" w:cs="Arial"/>
          <w:sz w:val="24"/>
          <w:szCs w:val="24"/>
        </w:rPr>
        <w:t xml:space="preserve">el municipio de </w:t>
      </w:r>
      <w:r w:rsidR="000B3686">
        <w:rPr>
          <w:rFonts w:ascii="Arial" w:hAnsi="Arial" w:cs="Arial"/>
          <w:sz w:val="24"/>
          <w:szCs w:val="24"/>
        </w:rPr>
        <w:t>Barrancas</w:t>
      </w:r>
      <w:r w:rsidRPr="007B4739">
        <w:rPr>
          <w:rFonts w:ascii="Arial" w:hAnsi="Arial" w:cs="Arial"/>
          <w:sz w:val="24"/>
          <w:szCs w:val="24"/>
        </w:rPr>
        <w:t>,</w:t>
      </w:r>
      <w:r>
        <w:rPr>
          <w:rFonts w:ascii="Arial" w:hAnsi="Arial" w:cs="Arial"/>
          <w:sz w:val="24"/>
          <w:szCs w:val="24"/>
        </w:rPr>
        <w:t xml:space="preserve"> la Guajira </w:t>
      </w:r>
      <w:r w:rsidRPr="007B4739">
        <w:rPr>
          <w:rFonts w:ascii="Arial" w:hAnsi="Arial" w:cs="Arial"/>
          <w:sz w:val="24"/>
          <w:szCs w:val="24"/>
        </w:rPr>
        <w:t>a los</w:t>
      </w:r>
      <w:r w:rsidR="000B3686">
        <w:rPr>
          <w:rFonts w:ascii="Arial" w:hAnsi="Arial" w:cs="Arial"/>
          <w:sz w:val="24"/>
          <w:szCs w:val="24"/>
        </w:rPr>
        <w:t xml:space="preserve"> cuatro (4) </w:t>
      </w:r>
      <w:r w:rsidRPr="0090200F">
        <w:rPr>
          <w:rFonts w:ascii="Arial" w:hAnsi="Arial" w:cs="Arial"/>
          <w:sz w:val="24"/>
          <w:szCs w:val="24"/>
        </w:rPr>
        <w:t xml:space="preserve"> de</w:t>
      </w:r>
      <w:r>
        <w:rPr>
          <w:rFonts w:ascii="Arial" w:hAnsi="Arial" w:cs="Arial"/>
          <w:sz w:val="24"/>
          <w:szCs w:val="24"/>
        </w:rPr>
        <w:t>l dí</w:t>
      </w:r>
      <w:r w:rsidRPr="007B4739">
        <w:rPr>
          <w:rFonts w:ascii="Arial" w:hAnsi="Arial" w:cs="Arial"/>
          <w:sz w:val="24"/>
          <w:szCs w:val="24"/>
        </w:rPr>
        <w:t>as del mes de</w:t>
      </w:r>
      <w:r>
        <w:rPr>
          <w:rFonts w:ascii="Arial" w:hAnsi="Arial" w:cs="Arial"/>
          <w:sz w:val="24"/>
          <w:szCs w:val="24"/>
        </w:rPr>
        <w:t xml:space="preserve"> </w:t>
      </w:r>
      <w:r w:rsidR="000B3686">
        <w:rPr>
          <w:rFonts w:ascii="Arial" w:hAnsi="Arial" w:cs="Arial"/>
          <w:sz w:val="24"/>
          <w:szCs w:val="24"/>
        </w:rPr>
        <w:t>Abril</w:t>
      </w:r>
      <w:r>
        <w:rPr>
          <w:rFonts w:ascii="Arial" w:hAnsi="Arial" w:cs="Arial"/>
          <w:sz w:val="24"/>
          <w:szCs w:val="24"/>
        </w:rPr>
        <w:t xml:space="preserve"> de 202</w:t>
      </w:r>
      <w:r w:rsidR="000B3686">
        <w:rPr>
          <w:rFonts w:ascii="Arial" w:hAnsi="Arial" w:cs="Arial"/>
          <w:sz w:val="24"/>
          <w:szCs w:val="24"/>
        </w:rPr>
        <w:t>3</w:t>
      </w:r>
      <w:r>
        <w:rPr>
          <w:rFonts w:ascii="Arial" w:hAnsi="Arial" w:cs="Arial"/>
          <w:sz w:val="24"/>
          <w:szCs w:val="24"/>
        </w:rPr>
        <w:t>.</w:t>
      </w:r>
    </w:p>
    <w:p w14:paraId="268D7CFE" w14:textId="77777777" w:rsidR="00BA6807" w:rsidRDefault="00BA6807" w:rsidP="00BA6807">
      <w:pPr>
        <w:autoSpaceDE w:val="0"/>
        <w:autoSpaceDN w:val="0"/>
        <w:adjustRightInd w:val="0"/>
        <w:spacing w:after="0" w:line="240" w:lineRule="atLeast"/>
        <w:jc w:val="both"/>
        <w:rPr>
          <w:rFonts w:ascii="Arial" w:hAnsi="Arial" w:cs="Arial"/>
          <w:sz w:val="24"/>
          <w:szCs w:val="24"/>
        </w:rPr>
      </w:pPr>
    </w:p>
    <w:p w14:paraId="2F543DDC" w14:textId="77777777" w:rsidR="002E3761" w:rsidRPr="00B77E02" w:rsidRDefault="002E3761" w:rsidP="0035449F">
      <w:pPr>
        <w:jc w:val="center"/>
        <w:rPr>
          <w:rFonts w:ascii="Arial" w:hAnsi="Arial" w:cs="Arial"/>
          <w:b/>
          <w:sz w:val="24"/>
          <w:szCs w:val="24"/>
        </w:rPr>
      </w:pPr>
    </w:p>
    <w:p w14:paraId="60F1096E" w14:textId="77777777" w:rsidR="001231F0" w:rsidRPr="00B77E02" w:rsidRDefault="001231F0" w:rsidP="0035449F">
      <w:pPr>
        <w:jc w:val="center"/>
        <w:rPr>
          <w:rFonts w:ascii="Arial" w:hAnsi="Arial" w:cs="Arial"/>
          <w:b/>
          <w:sz w:val="24"/>
          <w:szCs w:val="24"/>
        </w:rPr>
      </w:pPr>
    </w:p>
    <w:p w14:paraId="7D18FB00" w14:textId="6C7189F1" w:rsidR="004C2846" w:rsidRPr="00B77E02" w:rsidRDefault="006D5E0F" w:rsidP="0035449F">
      <w:pPr>
        <w:pStyle w:val="Sinespaciado"/>
        <w:jc w:val="center"/>
        <w:rPr>
          <w:rFonts w:ascii="Arial" w:hAnsi="Arial" w:cs="Arial"/>
          <w:b/>
          <w:bCs/>
          <w:sz w:val="24"/>
          <w:szCs w:val="24"/>
        </w:rPr>
      </w:pPr>
      <w:r w:rsidRPr="00B77E02">
        <w:rPr>
          <w:rFonts w:ascii="Arial" w:hAnsi="Arial" w:cs="Arial"/>
          <w:b/>
          <w:bCs/>
          <w:sz w:val="24"/>
          <w:szCs w:val="24"/>
        </w:rPr>
        <w:t>IVAN MAURICIO SOTO  BALAN</w:t>
      </w:r>
    </w:p>
    <w:p w14:paraId="4544B050" w14:textId="321A1732" w:rsidR="006D5E0F" w:rsidRPr="00B77E02" w:rsidRDefault="0035449F" w:rsidP="006D5E0F">
      <w:pPr>
        <w:pStyle w:val="Sinespaciado"/>
        <w:jc w:val="center"/>
        <w:rPr>
          <w:rFonts w:ascii="Arial" w:hAnsi="Arial" w:cs="Arial"/>
          <w:b/>
          <w:sz w:val="24"/>
          <w:szCs w:val="24"/>
        </w:rPr>
      </w:pPr>
      <w:r w:rsidRPr="00B77E02">
        <w:rPr>
          <w:rFonts w:ascii="Arial" w:hAnsi="Arial" w:cs="Arial"/>
          <w:sz w:val="24"/>
          <w:szCs w:val="24"/>
        </w:rPr>
        <w:t>Alcalde Municipal</w:t>
      </w:r>
      <w:r w:rsidR="006D5E0F" w:rsidRPr="00B77E02">
        <w:rPr>
          <w:rFonts w:ascii="Arial" w:hAnsi="Arial" w:cs="Arial"/>
          <w:sz w:val="24"/>
          <w:szCs w:val="24"/>
        </w:rPr>
        <w:t xml:space="preserve"> </w:t>
      </w:r>
    </w:p>
    <w:p w14:paraId="4CED1712" w14:textId="5AC5D44A" w:rsidR="00112D61" w:rsidRPr="00B77E02" w:rsidRDefault="00112D61" w:rsidP="001B6F3C">
      <w:pPr>
        <w:pStyle w:val="Sinespaciado"/>
        <w:jc w:val="center"/>
        <w:rPr>
          <w:rFonts w:ascii="Arial" w:hAnsi="Arial" w:cs="Arial"/>
          <w:b/>
          <w:sz w:val="24"/>
          <w:szCs w:val="24"/>
        </w:rPr>
      </w:pPr>
    </w:p>
    <w:sectPr w:rsidR="00112D61" w:rsidRPr="00B77E02" w:rsidSect="001231F0">
      <w:headerReference w:type="even" r:id="rId7"/>
      <w:headerReference w:type="default" r:id="rId8"/>
      <w:footerReference w:type="even" r:id="rId9"/>
      <w:footerReference w:type="default" r:id="rId10"/>
      <w:headerReference w:type="first" r:id="rId11"/>
      <w:footerReference w:type="first" r:id="rId12"/>
      <w:pgSz w:w="12240" w:h="20160"/>
      <w:pgMar w:top="1417" w:right="1701" w:bottom="1417" w:left="1701" w:header="567" w:footer="1113"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42985" w14:textId="77777777" w:rsidR="00DA61FA" w:rsidRDefault="00DA61FA">
      <w:pPr>
        <w:spacing w:after="0" w:line="240" w:lineRule="auto"/>
      </w:pPr>
      <w:r>
        <w:separator/>
      </w:r>
    </w:p>
  </w:endnote>
  <w:endnote w:type="continuationSeparator" w:id="0">
    <w:p w14:paraId="105C1A26" w14:textId="77777777" w:rsidR="00DA61FA" w:rsidRDefault="00DA6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B5DFF" w14:textId="77777777" w:rsidR="000C050A" w:rsidRDefault="000C050A">
    <w:pPr>
      <w:pBdr>
        <w:top w:val="nil"/>
        <w:left w:val="nil"/>
        <w:bottom w:val="nil"/>
        <w:right w:val="nil"/>
        <w:between w:val="nil"/>
      </w:pBdr>
      <w:tabs>
        <w:tab w:val="center" w:pos="4252"/>
        <w:tab w:val="right" w:pos="8504"/>
      </w:tabs>
      <w:spacing w:after="105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89198" w14:textId="3341FD24" w:rsidR="000C050A" w:rsidRDefault="000C050A">
    <w:pPr>
      <w:pBdr>
        <w:top w:val="nil"/>
        <w:left w:val="nil"/>
        <w:bottom w:val="nil"/>
        <w:right w:val="nil"/>
        <w:between w:val="nil"/>
      </w:pBdr>
      <w:tabs>
        <w:tab w:val="center" w:pos="4252"/>
        <w:tab w:val="right" w:pos="8504"/>
      </w:tabs>
      <w:spacing w:after="0" w:line="240" w:lineRule="auto"/>
      <w:rPr>
        <w:rFonts w:ascii="Arial" w:eastAsia="Arial" w:hAnsi="Arial" w:cs="Arial"/>
        <w:color w:val="000000"/>
        <w:sz w:val="18"/>
        <w:szCs w:val="18"/>
      </w:rPr>
    </w:pPr>
    <w:r>
      <w:rPr>
        <w:rFonts w:ascii="Arial" w:eastAsia="Arial" w:hAnsi="Arial" w:cs="Arial"/>
        <w:color w:val="000000"/>
        <w:sz w:val="20"/>
        <w:szCs w:val="20"/>
      </w:rPr>
      <w:tab/>
    </w:r>
    <w:r w:rsidR="001231F0">
      <w:rPr>
        <w:noProof/>
      </w:rPr>
      <w:drawing>
        <wp:inline distT="0" distB="0" distL="0" distR="0" wp14:anchorId="05991C88" wp14:editId="5DE847B3">
          <wp:extent cx="4722300" cy="106920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PACHO 2.jpg"/>
                  <pic:cNvPicPr/>
                </pic:nvPicPr>
                <pic:blipFill>
                  <a:blip r:embed="rId1">
                    <a:extLst>
                      <a:ext uri="{28A0092B-C50C-407E-A947-70E740481C1C}">
                        <a14:useLocalDpi xmlns:a14="http://schemas.microsoft.com/office/drawing/2010/main" val="0"/>
                      </a:ext>
                    </a:extLst>
                  </a:blip>
                  <a:stretch>
                    <a:fillRect/>
                  </a:stretch>
                </pic:blipFill>
                <pic:spPr>
                  <a:xfrm>
                    <a:off x="0" y="0"/>
                    <a:ext cx="4722300" cy="1069200"/>
                  </a:xfrm>
                  <a:prstGeom prst="rect">
                    <a:avLst/>
                  </a:prstGeom>
                </pic:spPr>
              </pic:pic>
            </a:graphicData>
          </a:graphic>
        </wp:inline>
      </w:drawing>
    </w:r>
    <w:r>
      <w:rPr>
        <w:rFonts w:ascii="Arial" w:eastAsia="Arial" w:hAnsi="Arial" w:cs="Arial"/>
        <w:color w:val="000000"/>
        <w:sz w:val="20"/>
        <w:szCs w:val="20"/>
      </w:rPr>
      <w:t xml:space="preserve"> </w:t>
    </w:r>
  </w:p>
  <w:p w14:paraId="787659F8" w14:textId="77777777" w:rsidR="000C050A" w:rsidRDefault="000C050A">
    <w:pPr>
      <w:pBdr>
        <w:top w:val="nil"/>
        <w:left w:val="nil"/>
        <w:bottom w:val="nil"/>
        <w:right w:val="nil"/>
        <w:between w:val="nil"/>
      </w:pBdr>
      <w:tabs>
        <w:tab w:val="center" w:pos="4252"/>
        <w:tab w:val="right" w:pos="8504"/>
      </w:tabs>
      <w:spacing w:after="0" w:line="240" w:lineRule="auto"/>
      <w:rPr>
        <w:rFonts w:ascii="Arial" w:eastAsia="Arial" w:hAnsi="Arial" w:cs="Arial"/>
        <w:color w:val="000000"/>
        <w:sz w:val="14"/>
        <w:szCs w:val="1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B8C22" w14:textId="454DC9D7" w:rsidR="000C050A" w:rsidRPr="00C867C3" w:rsidRDefault="001231F0" w:rsidP="001231F0">
    <w:pPr>
      <w:pStyle w:val="Piedepgina"/>
      <w:jc w:val="center"/>
    </w:pPr>
    <w:r>
      <w:rPr>
        <w:noProof/>
      </w:rPr>
      <w:drawing>
        <wp:inline distT="0" distB="0" distL="0" distR="0" wp14:anchorId="00751BB7" wp14:editId="27B4E751">
          <wp:extent cx="4722300" cy="10692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PACHO 2.jpg"/>
                  <pic:cNvPicPr/>
                </pic:nvPicPr>
                <pic:blipFill>
                  <a:blip r:embed="rId1">
                    <a:extLst>
                      <a:ext uri="{28A0092B-C50C-407E-A947-70E740481C1C}">
                        <a14:useLocalDpi xmlns:a14="http://schemas.microsoft.com/office/drawing/2010/main" val="0"/>
                      </a:ext>
                    </a:extLst>
                  </a:blip>
                  <a:stretch>
                    <a:fillRect/>
                  </a:stretch>
                </pic:blipFill>
                <pic:spPr>
                  <a:xfrm>
                    <a:off x="0" y="0"/>
                    <a:ext cx="4722300" cy="10692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16ADC3" w14:textId="77777777" w:rsidR="00DA61FA" w:rsidRDefault="00DA61FA">
      <w:pPr>
        <w:spacing w:after="0" w:line="240" w:lineRule="auto"/>
      </w:pPr>
      <w:r>
        <w:separator/>
      </w:r>
    </w:p>
  </w:footnote>
  <w:footnote w:type="continuationSeparator" w:id="0">
    <w:p w14:paraId="49A06912" w14:textId="77777777" w:rsidR="00DA61FA" w:rsidRDefault="00DA61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8BB5D" w14:textId="77777777" w:rsidR="000C050A" w:rsidRDefault="000C050A">
    <w:pPr>
      <w:pBdr>
        <w:top w:val="nil"/>
        <w:left w:val="nil"/>
        <w:bottom w:val="nil"/>
        <w:right w:val="nil"/>
        <w:between w:val="nil"/>
      </w:pBdr>
      <w:tabs>
        <w:tab w:val="center" w:pos="4252"/>
        <w:tab w:val="right" w:pos="8504"/>
      </w:tabs>
      <w:spacing w:before="567"/>
      <w:rPr>
        <w:color w:val="000000"/>
      </w:rPr>
    </w:pPr>
  </w:p>
  <w:p w14:paraId="2A7773BE" w14:textId="77777777" w:rsidR="000C050A" w:rsidRDefault="000C050A"/>
  <w:p w14:paraId="119ECD2B" w14:textId="77777777" w:rsidR="000C050A" w:rsidRDefault="000C050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D8DC0" w14:textId="70080991" w:rsidR="000C050A" w:rsidRDefault="00891560" w:rsidP="00C867C3">
    <w:pPr>
      <w:pStyle w:val="Encabezado"/>
      <w:jc w:val="center"/>
    </w:pPr>
    <w:r w:rsidRPr="002E3503">
      <w:rPr>
        <w:noProof/>
        <w:lang w:eastAsia="es-CO"/>
      </w:rPr>
      <w:drawing>
        <wp:inline distT="0" distB="0" distL="0" distR="0" wp14:anchorId="7F63E919" wp14:editId="36F253CD">
          <wp:extent cx="3800475" cy="9144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00475" cy="914400"/>
                  </a:xfrm>
                  <a:prstGeom prst="rect">
                    <a:avLst/>
                  </a:prstGeom>
                  <a:noFill/>
                  <a:ln>
                    <a:noFill/>
                  </a:ln>
                </pic:spPr>
              </pic:pic>
            </a:graphicData>
          </a:graphic>
        </wp:inline>
      </w:drawing>
    </w:r>
  </w:p>
  <w:p w14:paraId="55C6369E" w14:textId="77777777" w:rsidR="000C050A" w:rsidRDefault="000C050A" w:rsidP="00171A6E">
    <w:pPr>
      <w:spacing w:after="0" w:line="240" w:lineRule="auto"/>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13B43" w14:textId="158B5C9F" w:rsidR="001231F0" w:rsidRDefault="001231F0" w:rsidP="001231F0">
    <w:pPr>
      <w:pStyle w:val="Encabezado"/>
      <w:jc w:val="center"/>
    </w:pPr>
    <w:r>
      <w:rPr>
        <w:noProof/>
        <w:lang w:eastAsia="es-CO"/>
      </w:rPr>
      <w:drawing>
        <wp:inline distT="0" distB="0" distL="0" distR="0" wp14:anchorId="1E6D0D17" wp14:editId="589BF037">
          <wp:extent cx="4457700" cy="1066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ACHO 1.jpg"/>
                  <pic:cNvPicPr/>
                </pic:nvPicPr>
                <pic:blipFill>
                  <a:blip r:embed="rId1">
                    <a:extLst>
                      <a:ext uri="{28A0092B-C50C-407E-A947-70E740481C1C}">
                        <a14:useLocalDpi xmlns:a14="http://schemas.microsoft.com/office/drawing/2010/main" val="0"/>
                      </a:ext>
                    </a:extLst>
                  </a:blip>
                  <a:stretch>
                    <a:fillRect/>
                  </a:stretch>
                </pic:blipFill>
                <pic:spPr>
                  <a:xfrm>
                    <a:off x="0" y="0"/>
                    <a:ext cx="4457700" cy="10668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 id="_x0000_i1058" style="width:10.5pt;height:10.5pt" coordsize="" o:spt="100" o:bullet="t" adj="0,,0" path="" stroked="f">
        <v:stroke joinstyle="miter"/>
        <v:imagedata r:id="rId1" o:title="image95"/>
        <v:formulas/>
        <v:path o:connecttype="segments"/>
      </v:shape>
    </w:pict>
  </w:numPicBullet>
  <w:abstractNum w:abstractNumId="0" w15:restartNumberingAfterBreak="0">
    <w:nsid w:val="05CB5F54"/>
    <w:multiLevelType w:val="hybridMultilevel"/>
    <w:tmpl w:val="D49CDC10"/>
    <w:lvl w:ilvl="0" w:tplc="DE54F144">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C58CCB4">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68C8474">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6A08816">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008049A">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C82E05A">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536614A">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CCEB566">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56CBCB0">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B21D17"/>
    <w:multiLevelType w:val="hybridMultilevel"/>
    <w:tmpl w:val="813AF86A"/>
    <w:lvl w:ilvl="0" w:tplc="B1BCE732">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10F60992">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04EBC5C">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BD65204">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3B81D8E">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D9292A4">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7E4515E">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67CDFD8">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6BE0AD0">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A755918"/>
    <w:multiLevelType w:val="hybridMultilevel"/>
    <w:tmpl w:val="515A4982"/>
    <w:lvl w:ilvl="0" w:tplc="577A5EB4">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020F04">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BE00A1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0C6CC6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6600D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022B91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228AB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AC5AF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816543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637DFB"/>
    <w:multiLevelType w:val="multilevel"/>
    <w:tmpl w:val="C8CE28EC"/>
    <w:lvl w:ilvl="0">
      <w:start w:val="1"/>
      <w:numFmt w:val="decimal"/>
      <w:lvlText w:val="%1."/>
      <w:lvlJc w:val="left"/>
      <w:pPr>
        <w:ind w:left="720" w:hanging="720"/>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695" w:hanging="1800"/>
      </w:pPr>
      <w:rPr>
        <w:rFonts w:hint="default"/>
      </w:rPr>
    </w:lvl>
    <w:lvl w:ilvl="8">
      <w:start w:val="1"/>
      <w:numFmt w:val="decimal"/>
      <w:lvlText w:val="%1.%2.%3.%4.%5.%6.%7.%8.%9."/>
      <w:lvlJc w:val="left"/>
      <w:pPr>
        <w:ind w:left="1680" w:hanging="1800"/>
      </w:pPr>
      <w:rPr>
        <w:rFonts w:hint="default"/>
      </w:rPr>
    </w:lvl>
  </w:abstractNum>
  <w:abstractNum w:abstractNumId="4" w15:restartNumberingAfterBreak="0">
    <w:nsid w:val="0EA73ED4"/>
    <w:multiLevelType w:val="hybridMultilevel"/>
    <w:tmpl w:val="245C5BC2"/>
    <w:lvl w:ilvl="0" w:tplc="A9DE5944">
      <w:start w:val="1"/>
      <w:numFmt w:val="bullet"/>
      <w:lvlText w:val="❖"/>
      <w:lvlJc w:val="left"/>
      <w:pPr>
        <w:ind w:left="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FE63A56">
      <w:start w:val="1"/>
      <w:numFmt w:val="bullet"/>
      <w:lvlText w:val="o"/>
      <w:lvlJc w:val="left"/>
      <w:pPr>
        <w:ind w:left="13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E88137E">
      <w:start w:val="1"/>
      <w:numFmt w:val="bullet"/>
      <w:lvlText w:val="▪"/>
      <w:lvlJc w:val="left"/>
      <w:pPr>
        <w:ind w:left="20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84E70C0">
      <w:start w:val="1"/>
      <w:numFmt w:val="bullet"/>
      <w:lvlText w:val="•"/>
      <w:lvlJc w:val="left"/>
      <w:pPr>
        <w:ind w:left="28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3D64816">
      <w:start w:val="1"/>
      <w:numFmt w:val="bullet"/>
      <w:lvlText w:val="o"/>
      <w:lvlJc w:val="left"/>
      <w:pPr>
        <w:ind w:left="35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D7A3C44">
      <w:start w:val="1"/>
      <w:numFmt w:val="bullet"/>
      <w:lvlText w:val="▪"/>
      <w:lvlJc w:val="left"/>
      <w:pPr>
        <w:ind w:left="42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8648334">
      <w:start w:val="1"/>
      <w:numFmt w:val="bullet"/>
      <w:lvlText w:val="•"/>
      <w:lvlJc w:val="left"/>
      <w:pPr>
        <w:ind w:left="49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31A0A8C">
      <w:start w:val="1"/>
      <w:numFmt w:val="bullet"/>
      <w:lvlText w:val="o"/>
      <w:lvlJc w:val="left"/>
      <w:pPr>
        <w:ind w:left="56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522272E">
      <w:start w:val="1"/>
      <w:numFmt w:val="bullet"/>
      <w:lvlText w:val="▪"/>
      <w:lvlJc w:val="left"/>
      <w:pPr>
        <w:ind w:left="64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1035E00"/>
    <w:multiLevelType w:val="hybridMultilevel"/>
    <w:tmpl w:val="BD003F6E"/>
    <w:lvl w:ilvl="0" w:tplc="BEA69B5E">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7522084">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5B0CC1C">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4EA745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9DE49C4">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4D272F8">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6A62424">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C26429EC">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7887F08">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7EE3695"/>
    <w:multiLevelType w:val="hybridMultilevel"/>
    <w:tmpl w:val="5734E85C"/>
    <w:lvl w:ilvl="0" w:tplc="C1C09634">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31C65A2">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4964ECC">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92EF788">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592C158">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97CA97E">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CB4C6CC">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C2034B0">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E22F2D4">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8604D25"/>
    <w:multiLevelType w:val="hybridMultilevel"/>
    <w:tmpl w:val="A8CC29B0"/>
    <w:lvl w:ilvl="0" w:tplc="A8A40C30">
      <w:start w:val="1"/>
      <w:numFmt w:val="bullet"/>
      <w:lvlText w:val="•"/>
      <w:lvlJc w:val="left"/>
      <w:pPr>
        <w:tabs>
          <w:tab w:val="num" w:pos="720"/>
        </w:tabs>
        <w:ind w:left="720" w:hanging="360"/>
      </w:pPr>
      <w:rPr>
        <w:rFonts w:ascii="Arial" w:hAnsi="Arial" w:hint="default"/>
      </w:rPr>
    </w:lvl>
    <w:lvl w:ilvl="1" w:tplc="D98E96DC" w:tentative="1">
      <w:start w:val="1"/>
      <w:numFmt w:val="bullet"/>
      <w:lvlText w:val="•"/>
      <w:lvlJc w:val="left"/>
      <w:pPr>
        <w:tabs>
          <w:tab w:val="num" w:pos="1440"/>
        </w:tabs>
        <w:ind w:left="1440" w:hanging="360"/>
      </w:pPr>
      <w:rPr>
        <w:rFonts w:ascii="Arial" w:hAnsi="Arial" w:hint="default"/>
      </w:rPr>
    </w:lvl>
    <w:lvl w:ilvl="2" w:tplc="DA0204E2" w:tentative="1">
      <w:start w:val="1"/>
      <w:numFmt w:val="bullet"/>
      <w:lvlText w:val="•"/>
      <w:lvlJc w:val="left"/>
      <w:pPr>
        <w:tabs>
          <w:tab w:val="num" w:pos="2160"/>
        </w:tabs>
        <w:ind w:left="2160" w:hanging="360"/>
      </w:pPr>
      <w:rPr>
        <w:rFonts w:ascii="Arial" w:hAnsi="Arial" w:hint="default"/>
      </w:rPr>
    </w:lvl>
    <w:lvl w:ilvl="3" w:tplc="B680C966" w:tentative="1">
      <w:start w:val="1"/>
      <w:numFmt w:val="bullet"/>
      <w:lvlText w:val="•"/>
      <w:lvlJc w:val="left"/>
      <w:pPr>
        <w:tabs>
          <w:tab w:val="num" w:pos="2880"/>
        </w:tabs>
        <w:ind w:left="2880" w:hanging="360"/>
      </w:pPr>
      <w:rPr>
        <w:rFonts w:ascii="Arial" w:hAnsi="Arial" w:hint="default"/>
      </w:rPr>
    </w:lvl>
    <w:lvl w:ilvl="4" w:tplc="E5BAC642" w:tentative="1">
      <w:start w:val="1"/>
      <w:numFmt w:val="bullet"/>
      <w:lvlText w:val="•"/>
      <w:lvlJc w:val="left"/>
      <w:pPr>
        <w:tabs>
          <w:tab w:val="num" w:pos="3600"/>
        </w:tabs>
        <w:ind w:left="3600" w:hanging="360"/>
      </w:pPr>
      <w:rPr>
        <w:rFonts w:ascii="Arial" w:hAnsi="Arial" w:hint="default"/>
      </w:rPr>
    </w:lvl>
    <w:lvl w:ilvl="5" w:tplc="87962FD6" w:tentative="1">
      <w:start w:val="1"/>
      <w:numFmt w:val="bullet"/>
      <w:lvlText w:val="•"/>
      <w:lvlJc w:val="left"/>
      <w:pPr>
        <w:tabs>
          <w:tab w:val="num" w:pos="4320"/>
        </w:tabs>
        <w:ind w:left="4320" w:hanging="360"/>
      </w:pPr>
      <w:rPr>
        <w:rFonts w:ascii="Arial" w:hAnsi="Arial" w:hint="default"/>
      </w:rPr>
    </w:lvl>
    <w:lvl w:ilvl="6" w:tplc="836068E0" w:tentative="1">
      <w:start w:val="1"/>
      <w:numFmt w:val="bullet"/>
      <w:lvlText w:val="•"/>
      <w:lvlJc w:val="left"/>
      <w:pPr>
        <w:tabs>
          <w:tab w:val="num" w:pos="5040"/>
        </w:tabs>
        <w:ind w:left="5040" w:hanging="360"/>
      </w:pPr>
      <w:rPr>
        <w:rFonts w:ascii="Arial" w:hAnsi="Arial" w:hint="default"/>
      </w:rPr>
    </w:lvl>
    <w:lvl w:ilvl="7" w:tplc="E5545482" w:tentative="1">
      <w:start w:val="1"/>
      <w:numFmt w:val="bullet"/>
      <w:lvlText w:val="•"/>
      <w:lvlJc w:val="left"/>
      <w:pPr>
        <w:tabs>
          <w:tab w:val="num" w:pos="5760"/>
        </w:tabs>
        <w:ind w:left="5760" w:hanging="360"/>
      </w:pPr>
      <w:rPr>
        <w:rFonts w:ascii="Arial" w:hAnsi="Arial" w:hint="default"/>
      </w:rPr>
    </w:lvl>
    <w:lvl w:ilvl="8" w:tplc="6AB28C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016738"/>
    <w:multiLevelType w:val="hybridMultilevel"/>
    <w:tmpl w:val="24704994"/>
    <w:lvl w:ilvl="0" w:tplc="3DDEFD8A">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48C1AF8">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1D67D4E">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6346F66">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06D687CA">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25C8798">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30A57E6">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61649C2">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334D6D0">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B5A7FCF"/>
    <w:multiLevelType w:val="hybridMultilevel"/>
    <w:tmpl w:val="12FC9DDA"/>
    <w:lvl w:ilvl="0" w:tplc="44806CA2">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FBCC048">
      <w:start w:val="1"/>
      <w:numFmt w:val="bullet"/>
      <w:lvlText w:val="o"/>
      <w:lvlJc w:val="left"/>
      <w:pPr>
        <w:ind w:left="13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B348A5E">
      <w:start w:val="1"/>
      <w:numFmt w:val="bullet"/>
      <w:lvlText w:val="▪"/>
      <w:lvlJc w:val="left"/>
      <w:pPr>
        <w:ind w:left="20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3B64A50">
      <w:start w:val="1"/>
      <w:numFmt w:val="bullet"/>
      <w:lvlText w:val="•"/>
      <w:lvlJc w:val="left"/>
      <w:pPr>
        <w:ind w:left="28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06E47E2">
      <w:start w:val="1"/>
      <w:numFmt w:val="bullet"/>
      <w:lvlText w:val="o"/>
      <w:lvlJc w:val="left"/>
      <w:pPr>
        <w:ind w:left="35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524EF0E">
      <w:start w:val="1"/>
      <w:numFmt w:val="bullet"/>
      <w:lvlText w:val="▪"/>
      <w:lvlJc w:val="left"/>
      <w:pPr>
        <w:ind w:left="42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E1CC018">
      <w:start w:val="1"/>
      <w:numFmt w:val="bullet"/>
      <w:lvlText w:val="•"/>
      <w:lvlJc w:val="left"/>
      <w:pPr>
        <w:ind w:left="49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07A7574">
      <w:start w:val="1"/>
      <w:numFmt w:val="bullet"/>
      <w:lvlText w:val="o"/>
      <w:lvlJc w:val="left"/>
      <w:pPr>
        <w:ind w:left="56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2201942">
      <w:start w:val="1"/>
      <w:numFmt w:val="bullet"/>
      <w:lvlText w:val="▪"/>
      <w:lvlJc w:val="left"/>
      <w:pPr>
        <w:ind w:left="64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06A3532"/>
    <w:multiLevelType w:val="hybridMultilevel"/>
    <w:tmpl w:val="1C881204"/>
    <w:lvl w:ilvl="0" w:tplc="73307BF6">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F9C3132">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76E30F4">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290575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43E7048">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9AE4DE2">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5389108">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7DEBE3A">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5068F3E">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1F73D02"/>
    <w:multiLevelType w:val="hybridMultilevel"/>
    <w:tmpl w:val="4CA0F88C"/>
    <w:lvl w:ilvl="0" w:tplc="9BB4D904">
      <w:start w:val="1"/>
      <w:numFmt w:val="bullet"/>
      <w:lvlText w:val="❖"/>
      <w:lvlJc w:val="left"/>
      <w:pPr>
        <w:ind w:left="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F809DE6">
      <w:start w:val="1"/>
      <w:numFmt w:val="bullet"/>
      <w:lvlText w:val="o"/>
      <w:lvlJc w:val="left"/>
      <w:pPr>
        <w:ind w:left="13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6E6E41A">
      <w:start w:val="1"/>
      <w:numFmt w:val="bullet"/>
      <w:lvlText w:val="▪"/>
      <w:lvlJc w:val="left"/>
      <w:pPr>
        <w:ind w:left="20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4D843630">
      <w:start w:val="1"/>
      <w:numFmt w:val="bullet"/>
      <w:lvlText w:val="•"/>
      <w:lvlJc w:val="left"/>
      <w:pPr>
        <w:ind w:left="28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F64E16A">
      <w:start w:val="1"/>
      <w:numFmt w:val="bullet"/>
      <w:lvlText w:val="o"/>
      <w:lvlJc w:val="left"/>
      <w:pPr>
        <w:ind w:left="35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B5A45E4">
      <w:start w:val="1"/>
      <w:numFmt w:val="bullet"/>
      <w:lvlText w:val="▪"/>
      <w:lvlJc w:val="left"/>
      <w:pPr>
        <w:ind w:left="42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8220452">
      <w:start w:val="1"/>
      <w:numFmt w:val="bullet"/>
      <w:lvlText w:val="•"/>
      <w:lvlJc w:val="left"/>
      <w:pPr>
        <w:ind w:left="49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3CE7960">
      <w:start w:val="1"/>
      <w:numFmt w:val="bullet"/>
      <w:lvlText w:val="o"/>
      <w:lvlJc w:val="left"/>
      <w:pPr>
        <w:ind w:left="56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8DCCAF2">
      <w:start w:val="1"/>
      <w:numFmt w:val="bullet"/>
      <w:lvlText w:val="▪"/>
      <w:lvlJc w:val="left"/>
      <w:pPr>
        <w:ind w:left="64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3807526"/>
    <w:multiLevelType w:val="hybridMultilevel"/>
    <w:tmpl w:val="1230328E"/>
    <w:lvl w:ilvl="0" w:tplc="E58A610E">
      <w:start w:val="4"/>
      <w:numFmt w:val="decimal"/>
      <w:lvlText w:val="%1."/>
      <w:lvlJc w:val="left"/>
      <w:pPr>
        <w:ind w:left="70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F200A948">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BA18C6AA">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FCE0C87E">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0683CE0">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B4E89962">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DE4FACE">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E4C5996">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4127B1A">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38C32BB"/>
    <w:multiLevelType w:val="hybridMultilevel"/>
    <w:tmpl w:val="C08430C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386D5D3F"/>
    <w:multiLevelType w:val="hybridMultilevel"/>
    <w:tmpl w:val="081A25AC"/>
    <w:lvl w:ilvl="0" w:tplc="AFFE1A50">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3E03C78">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E161B5E">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9F2E6E6">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EFE1580">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6506A3C">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016568C">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4D0782A">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7780C60">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9675409"/>
    <w:multiLevelType w:val="hybridMultilevel"/>
    <w:tmpl w:val="427C1444"/>
    <w:lvl w:ilvl="0" w:tplc="FBD22AEE">
      <w:start w:val="1"/>
      <w:numFmt w:val="decimal"/>
      <w:lvlText w:val="%1."/>
      <w:lvlJc w:val="left"/>
      <w:pPr>
        <w:ind w:left="70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5FB64124">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2D4AF86">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BC292FE">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4E472E8">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C152210C">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EC6416A">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F000D184">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665EBA82">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CF252EB"/>
    <w:multiLevelType w:val="hybridMultilevel"/>
    <w:tmpl w:val="B2168E50"/>
    <w:lvl w:ilvl="0" w:tplc="FD7AF52C">
      <w:start w:val="1"/>
      <w:numFmt w:val="lowerLetter"/>
      <w:lvlText w:val="%1)"/>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90660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0C03BA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C8715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22C09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E762DC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118C8A4">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C21C2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80264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0316333"/>
    <w:multiLevelType w:val="hybridMultilevel"/>
    <w:tmpl w:val="E91C8E2E"/>
    <w:lvl w:ilvl="0" w:tplc="0C964FCA">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B4E2AAA">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564C11A">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436F3BA">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416010C">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3640C2A">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DEC11EE">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574FDC0">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9C61420">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1714647"/>
    <w:multiLevelType w:val="hybridMultilevel"/>
    <w:tmpl w:val="9BE4EF98"/>
    <w:lvl w:ilvl="0" w:tplc="246ED62A">
      <w:start w:val="2"/>
      <w:numFmt w:val="decimal"/>
      <w:lvlText w:val="%1."/>
      <w:lvlJc w:val="left"/>
      <w:pPr>
        <w:ind w:left="70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871CBDDE">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851602A6">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1C8A37E0">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D752E6BA">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0E38C6E0">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01009956">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D07E6A">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0A163CD4">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A8E7DD8"/>
    <w:multiLevelType w:val="multilevel"/>
    <w:tmpl w:val="49A81292"/>
    <w:lvl w:ilvl="0">
      <w:start w:val="5"/>
      <w:numFmt w:val="decimal"/>
      <w:lvlText w:val="%1."/>
      <w:lvlJc w:val="left"/>
      <w:pPr>
        <w:ind w:left="70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42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BC16289"/>
    <w:multiLevelType w:val="hybridMultilevel"/>
    <w:tmpl w:val="EC2014AE"/>
    <w:lvl w:ilvl="0" w:tplc="B73AB5F8">
      <w:start w:val="1"/>
      <w:numFmt w:val="bullet"/>
      <w:lvlText w:val=""/>
      <w:lvlJc w:val="left"/>
      <w:pPr>
        <w:ind w:left="2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EE6DA6E">
      <w:start w:val="1"/>
      <w:numFmt w:val="bullet"/>
      <w:lvlText w:val="o"/>
      <w:lvlJc w:val="left"/>
      <w:pPr>
        <w:ind w:left="11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1346204">
      <w:start w:val="1"/>
      <w:numFmt w:val="bullet"/>
      <w:lvlText w:val="▪"/>
      <w:lvlJc w:val="left"/>
      <w:pPr>
        <w:ind w:left="190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47E4218">
      <w:start w:val="1"/>
      <w:numFmt w:val="bullet"/>
      <w:lvlText w:val="•"/>
      <w:lvlJc w:val="left"/>
      <w:pPr>
        <w:ind w:left="262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E981DAC">
      <w:start w:val="1"/>
      <w:numFmt w:val="bullet"/>
      <w:lvlText w:val="o"/>
      <w:lvlJc w:val="left"/>
      <w:pPr>
        <w:ind w:left="334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6A855B8">
      <w:start w:val="1"/>
      <w:numFmt w:val="bullet"/>
      <w:lvlText w:val="▪"/>
      <w:lvlJc w:val="left"/>
      <w:pPr>
        <w:ind w:left="406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BAC8B30">
      <w:start w:val="1"/>
      <w:numFmt w:val="bullet"/>
      <w:lvlText w:val="•"/>
      <w:lvlJc w:val="left"/>
      <w:pPr>
        <w:ind w:left="47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F70228E">
      <w:start w:val="1"/>
      <w:numFmt w:val="bullet"/>
      <w:lvlText w:val="o"/>
      <w:lvlJc w:val="left"/>
      <w:pPr>
        <w:ind w:left="550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F2EC79E">
      <w:start w:val="1"/>
      <w:numFmt w:val="bullet"/>
      <w:lvlText w:val="▪"/>
      <w:lvlJc w:val="left"/>
      <w:pPr>
        <w:ind w:left="622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3123345"/>
    <w:multiLevelType w:val="hybridMultilevel"/>
    <w:tmpl w:val="37B43C14"/>
    <w:lvl w:ilvl="0" w:tplc="3E1E508A">
      <w:start w:val="1"/>
      <w:numFmt w:val="bullet"/>
      <w:lvlText w:val="•"/>
      <w:lvlJc w:val="left"/>
      <w:pPr>
        <w:tabs>
          <w:tab w:val="num" w:pos="720"/>
        </w:tabs>
        <w:ind w:left="720" w:hanging="360"/>
      </w:pPr>
      <w:rPr>
        <w:rFonts w:ascii="Arial" w:hAnsi="Arial" w:hint="default"/>
      </w:rPr>
    </w:lvl>
    <w:lvl w:ilvl="1" w:tplc="272657D4" w:tentative="1">
      <w:start w:val="1"/>
      <w:numFmt w:val="bullet"/>
      <w:lvlText w:val="•"/>
      <w:lvlJc w:val="left"/>
      <w:pPr>
        <w:tabs>
          <w:tab w:val="num" w:pos="1440"/>
        </w:tabs>
        <w:ind w:left="1440" w:hanging="360"/>
      </w:pPr>
      <w:rPr>
        <w:rFonts w:ascii="Arial" w:hAnsi="Arial" w:hint="default"/>
      </w:rPr>
    </w:lvl>
    <w:lvl w:ilvl="2" w:tplc="B2F4BC2E" w:tentative="1">
      <w:start w:val="1"/>
      <w:numFmt w:val="bullet"/>
      <w:lvlText w:val="•"/>
      <w:lvlJc w:val="left"/>
      <w:pPr>
        <w:tabs>
          <w:tab w:val="num" w:pos="2160"/>
        </w:tabs>
        <w:ind w:left="2160" w:hanging="360"/>
      </w:pPr>
      <w:rPr>
        <w:rFonts w:ascii="Arial" w:hAnsi="Arial" w:hint="default"/>
      </w:rPr>
    </w:lvl>
    <w:lvl w:ilvl="3" w:tplc="E4C854B6" w:tentative="1">
      <w:start w:val="1"/>
      <w:numFmt w:val="bullet"/>
      <w:lvlText w:val="•"/>
      <w:lvlJc w:val="left"/>
      <w:pPr>
        <w:tabs>
          <w:tab w:val="num" w:pos="2880"/>
        </w:tabs>
        <w:ind w:left="2880" w:hanging="360"/>
      </w:pPr>
      <w:rPr>
        <w:rFonts w:ascii="Arial" w:hAnsi="Arial" w:hint="default"/>
      </w:rPr>
    </w:lvl>
    <w:lvl w:ilvl="4" w:tplc="48C63376" w:tentative="1">
      <w:start w:val="1"/>
      <w:numFmt w:val="bullet"/>
      <w:lvlText w:val="•"/>
      <w:lvlJc w:val="left"/>
      <w:pPr>
        <w:tabs>
          <w:tab w:val="num" w:pos="3600"/>
        </w:tabs>
        <w:ind w:left="3600" w:hanging="360"/>
      </w:pPr>
      <w:rPr>
        <w:rFonts w:ascii="Arial" w:hAnsi="Arial" w:hint="default"/>
      </w:rPr>
    </w:lvl>
    <w:lvl w:ilvl="5" w:tplc="C14C0C42" w:tentative="1">
      <w:start w:val="1"/>
      <w:numFmt w:val="bullet"/>
      <w:lvlText w:val="•"/>
      <w:lvlJc w:val="left"/>
      <w:pPr>
        <w:tabs>
          <w:tab w:val="num" w:pos="4320"/>
        </w:tabs>
        <w:ind w:left="4320" w:hanging="360"/>
      </w:pPr>
      <w:rPr>
        <w:rFonts w:ascii="Arial" w:hAnsi="Arial" w:hint="default"/>
      </w:rPr>
    </w:lvl>
    <w:lvl w:ilvl="6" w:tplc="B8A0825C" w:tentative="1">
      <w:start w:val="1"/>
      <w:numFmt w:val="bullet"/>
      <w:lvlText w:val="•"/>
      <w:lvlJc w:val="left"/>
      <w:pPr>
        <w:tabs>
          <w:tab w:val="num" w:pos="5040"/>
        </w:tabs>
        <w:ind w:left="5040" w:hanging="360"/>
      </w:pPr>
      <w:rPr>
        <w:rFonts w:ascii="Arial" w:hAnsi="Arial" w:hint="default"/>
      </w:rPr>
    </w:lvl>
    <w:lvl w:ilvl="7" w:tplc="8CEE1300" w:tentative="1">
      <w:start w:val="1"/>
      <w:numFmt w:val="bullet"/>
      <w:lvlText w:val="•"/>
      <w:lvlJc w:val="left"/>
      <w:pPr>
        <w:tabs>
          <w:tab w:val="num" w:pos="5760"/>
        </w:tabs>
        <w:ind w:left="5760" w:hanging="360"/>
      </w:pPr>
      <w:rPr>
        <w:rFonts w:ascii="Arial" w:hAnsi="Arial" w:hint="default"/>
      </w:rPr>
    </w:lvl>
    <w:lvl w:ilvl="8" w:tplc="65643F7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F62089"/>
    <w:multiLevelType w:val="hybridMultilevel"/>
    <w:tmpl w:val="CFD84F0A"/>
    <w:lvl w:ilvl="0" w:tplc="93D6FC46">
      <w:start w:val="1"/>
      <w:numFmt w:val="bullet"/>
      <w:lvlText w:val="•"/>
      <w:lvlJc w:val="left"/>
      <w:pPr>
        <w:ind w:left="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FC4DF2">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CE7F56">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85012BE">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AEDE2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62023B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7C00C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DA2E8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B6AA0DA">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5DC2E36"/>
    <w:multiLevelType w:val="hybridMultilevel"/>
    <w:tmpl w:val="EDB610C2"/>
    <w:lvl w:ilvl="0" w:tplc="239C7060">
      <w:start w:val="1"/>
      <w:numFmt w:val="bullet"/>
      <w:lvlText w:val="•"/>
      <w:lvlPicBulletId w:val="0"/>
      <w:lvlJc w:val="left"/>
      <w:pPr>
        <w:ind w:left="2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BAE680">
      <w:start w:val="1"/>
      <w:numFmt w:val="bullet"/>
      <w:lvlText w:val="o"/>
      <w:lvlJc w:val="left"/>
      <w:pPr>
        <w:ind w:left="13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AC41DF2">
      <w:start w:val="1"/>
      <w:numFmt w:val="bullet"/>
      <w:lvlText w:val="▪"/>
      <w:lvlJc w:val="left"/>
      <w:pPr>
        <w:ind w:left="20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716F41C">
      <w:start w:val="1"/>
      <w:numFmt w:val="bullet"/>
      <w:lvlText w:val="•"/>
      <w:lvlJc w:val="left"/>
      <w:pPr>
        <w:ind w:left="28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C26E52">
      <w:start w:val="1"/>
      <w:numFmt w:val="bullet"/>
      <w:lvlText w:val="o"/>
      <w:lvlJc w:val="left"/>
      <w:pPr>
        <w:ind w:left="35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3E62048">
      <w:start w:val="1"/>
      <w:numFmt w:val="bullet"/>
      <w:lvlText w:val="▪"/>
      <w:lvlJc w:val="left"/>
      <w:pPr>
        <w:ind w:left="4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AA77DE">
      <w:start w:val="1"/>
      <w:numFmt w:val="bullet"/>
      <w:lvlText w:val="•"/>
      <w:lvlJc w:val="left"/>
      <w:pPr>
        <w:ind w:left="4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D6AC110">
      <w:start w:val="1"/>
      <w:numFmt w:val="bullet"/>
      <w:lvlText w:val="o"/>
      <w:lvlJc w:val="left"/>
      <w:pPr>
        <w:ind w:left="5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D483A8">
      <w:start w:val="1"/>
      <w:numFmt w:val="bullet"/>
      <w:lvlText w:val="▪"/>
      <w:lvlJc w:val="left"/>
      <w:pPr>
        <w:ind w:left="6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701511A"/>
    <w:multiLevelType w:val="multilevel"/>
    <w:tmpl w:val="1FB00A7C"/>
    <w:lvl w:ilvl="0">
      <w:start w:val="1"/>
      <w:numFmt w:val="decimal"/>
      <w:lvlText w:val="%1."/>
      <w:lvlJc w:val="left"/>
      <w:pPr>
        <w:ind w:left="708"/>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4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92F009B"/>
    <w:multiLevelType w:val="hybridMultilevel"/>
    <w:tmpl w:val="EB6ADBC2"/>
    <w:lvl w:ilvl="0" w:tplc="5F30168C">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E229F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862BF6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1EC86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22C692">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66595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AAEC2B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B8CC9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CADEE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BD34AE3"/>
    <w:multiLevelType w:val="hybridMultilevel"/>
    <w:tmpl w:val="4FBC7744"/>
    <w:lvl w:ilvl="0" w:tplc="088C2330">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6F6F37A">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872A31A">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BF6A82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22C6712">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1DE85AC">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FEC617E">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684E25E">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C8689D8">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EA048E7"/>
    <w:multiLevelType w:val="hybridMultilevel"/>
    <w:tmpl w:val="0B9EEE30"/>
    <w:lvl w:ilvl="0" w:tplc="295646BE">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D4CB792">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25E219E">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612C91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01A5870">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A98E770">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74A8E90">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8C62BD4">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3F0C094">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72197D10"/>
    <w:multiLevelType w:val="hybridMultilevel"/>
    <w:tmpl w:val="453EEA22"/>
    <w:lvl w:ilvl="0" w:tplc="580A0001">
      <w:start w:val="1"/>
      <w:numFmt w:val="bullet"/>
      <w:lvlText w:val=""/>
      <w:lvlJc w:val="left"/>
      <w:pPr>
        <w:tabs>
          <w:tab w:val="num" w:pos="720"/>
        </w:tabs>
        <w:ind w:left="720" w:hanging="360"/>
      </w:pPr>
      <w:rPr>
        <w:rFonts w:ascii="Symbol" w:hAnsi="Symbol" w:hint="default"/>
      </w:rPr>
    </w:lvl>
    <w:lvl w:ilvl="1" w:tplc="663A2A98" w:tentative="1">
      <w:start w:val="1"/>
      <w:numFmt w:val="decimal"/>
      <w:lvlText w:val="%2."/>
      <w:lvlJc w:val="left"/>
      <w:pPr>
        <w:tabs>
          <w:tab w:val="num" w:pos="1440"/>
        </w:tabs>
        <w:ind w:left="1440" w:hanging="360"/>
      </w:pPr>
    </w:lvl>
    <w:lvl w:ilvl="2" w:tplc="5A0626FA" w:tentative="1">
      <w:start w:val="1"/>
      <w:numFmt w:val="decimal"/>
      <w:lvlText w:val="%3."/>
      <w:lvlJc w:val="left"/>
      <w:pPr>
        <w:tabs>
          <w:tab w:val="num" w:pos="2160"/>
        </w:tabs>
        <w:ind w:left="2160" w:hanging="360"/>
      </w:pPr>
    </w:lvl>
    <w:lvl w:ilvl="3" w:tplc="913651E8" w:tentative="1">
      <w:start w:val="1"/>
      <w:numFmt w:val="decimal"/>
      <w:lvlText w:val="%4."/>
      <w:lvlJc w:val="left"/>
      <w:pPr>
        <w:tabs>
          <w:tab w:val="num" w:pos="2880"/>
        </w:tabs>
        <w:ind w:left="2880" w:hanging="360"/>
      </w:pPr>
    </w:lvl>
    <w:lvl w:ilvl="4" w:tplc="C82E28A8" w:tentative="1">
      <w:start w:val="1"/>
      <w:numFmt w:val="decimal"/>
      <w:lvlText w:val="%5."/>
      <w:lvlJc w:val="left"/>
      <w:pPr>
        <w:tabs>
          <w:tab w:val="num" w:pos="3600"/>
        </w:tabs>
        <w:ind w:left="3600" w:hanging="360"/>
      </w:pPr>
    </w:lvl>
    <w:lvl w:ilvl="5" w:tplc="2D7A1472" w:tentative="1">
      <w:start w:val="1"/>
      <w:numFmt w:val="decimal"/>
      <w:lvlText w:val="%6."/>
      <w:lvlJc w:val="left"/>
      <w:pPr>
        <w:tabs>
          <w:tab w:val="num" w:pos="4320"/>
        </w:tabs>
        <w:ind w:left="4320" w:hanging="360"/>
      </w:pPr>
    </w:lvl>
    <w:lvl w:ilvl="6" w:tplc="B3044E98" w:tentative="1">
      <w:start w:val="1"/>
      <w:numFmt w:val="decimal"/>
      <w:lvlText w:val="%7."/>
      <w:lvlJc w:val="left"/>
      <w:pPr>
        <w:tabs>
          <w:tab w:val="num" w:pos="5040"/>
        </w:tabs>
        <w:ind w:left="5040" w:hanging="360"/>
      </w:pPr>
    </w:lvl>
    <w:lvl w:ilvl="7" w:tplc="A8D69E2C" w:tentative="1">
      <w:start w:val="1"/>
      <w:numFmt w:val="decimal"/>
      <w:lvlText w:val="%8."/>
      <w:lvlJc w:val="left"/>
      <w:pPr>
        <w:tabs>
          <w:tab w:val="num" w:pos="5760"/>
        </w:tabs>
        <w:ind w:left="5760" w:hanging="360"/>
      </w:pPr>
    </w:lvl>
    <w:lvl w:ilvl="8" w:tplc="7F58DCBE" w:tentative="1">
      <w:start w:val="1"/>
      <w:numFmt w:val="decimal"/>
      <w:lvlText w:val="%9."/>
      <w:lvlJc w:val="left"/>
      <w:pPr>
        <w:tabs>
          <w:tab w:val="num" w:pos="6480"/>
        </w:tabs>
        <w:ind w:left="6480" w:hanging="360"/>
      </w:pPr>
    </w:lvl>
  </w:abstractNum>
  <w:abstractNum w:abstractNumId="29" w15:restartNumberingAfterBreak="0">
    <w:nsid w:val="73BA0A33"/>
    <w:multiLevelType w:val="hybridMultilevel"/>
    <w:tmpl w:val="E8D001B6"/>
    <w:lvl w:ilvl="0" w:tplc="19424870">
      <w:start w:val="1"/>
      <w:numFmt w:val="bullet"/>
      <w:lvlText w:val="✓"/>
      <w:lvlJc w:val="left"/>
      <w:pPr>
        <w:ind w:left="2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8025DF2">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A1CF67E">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25C759E">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0E26CB0">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E920274">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6AE7230">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BE4F288">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D14330C">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C18045D"/>
    <w:multiLevelType w:val="hybridMultilevel"/>
    <w:tmpl w:val="00A03F20"/>
    <w:lvl w:ilvl="0" w:tplc="93D6FC4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BCC048">
      <w:start w:val="1"/>
      <w:numFmt w:val="bullet"/>
      <w:lvlText w:val="o"/>
      <w:lvlJc w:val="left"/>
      <w:pPr>
        <w:ind w:left="13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B348A5E">
      <w:start w:val="1"/>
      <w:numFmt w:val="bullet"/>
      <w:lvlText w:val="▪"/>
      <w:lvlJc w:val="left"/>
      <w:pPr>
        <w:ind w:left="20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3B64A50">
      <w:start w:val="1"/>
      <w:numFmt w:val="bullet"/>
      <w:lvlText w:val="•"/>
      <w:lvlJc w:val="left"/>
      <w:pPr>
        <w:ind w:left="28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06E47E2">
      <w:start w:val="1"/>
      <w:numFmt w:val="bullet"/>
      <w:lvlText w:val="o"/>
      <w:lvlJc w:val="left"/>
      <w:pPr>
        <w:ind w:left="352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524EF0E">
      <w:start w:val="1"/>
      <w:numFmt w:val="bullet"/>
      <w:lvlText w:val="▪"/>
      <w:lvlJc w:val="left"/>
      <w:pPr>
        <w:ind w:left="424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E1CC018">
      <w:start w:val="1"/>
      <w:numFmt w:val="bullet"/>
      <w:lvlText w:val="•"/>
      <w:lvlJc w:val="left"/>
      <w:pPr>
        <w:ind w:left="496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07A7574">
      <w:start w:val="1"/>
      <w:numFmt w:val="bullet"/>
      <w:lvlText w:val="o"/>
      <w:lvlJc w:val="left"/>
      <w:pPr>
        <w:ind w:left="568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2201942">
      <w:start w:val="1"/>
      <w:numFmt w:val="bullet"/>
      <w:lvlText w:val="▪"/>
      <w:lvlJc w:val="left"/>
      <w:pPr>
        <w:ind w:left="640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24"/>
  </w:num>
  <w:num w:numId="3">
    <w:abstractNumId w:val="15"/>
  </w:num>
  <w:num w:numId="4">
    <w:abstractNumId w:val="22"/>
  </w:num>
  <w:num w:numId="5">
    <w:abstractNumId w:val="9"/>
  </w:num>
  <w:num w:numId="6">
    <w:abstractNumId w:val="11"/>
  </w:num>
  <w:num w:numId="7">
    <w:abstractNumId w:val="30"/>
  </w:num>
  <w:num w:numId="8">
    <w:abstractNumId w:val="4"/>
  </w:num>
  <w:num w:numId="9">
    <w:abstractNumId w:val="16"/>
  </w:num>
  <w:num w:numId="10">
    <w:abstractNumId w:val="18"/>
  </w:num>
  <w:num w:numId="11">
    <w:abstractNumId w:val="0"/>
  </w:num>
  <w:num w:numId="12">
    <w:abstractNumId w:val="5"/>
  </w:num>
  <w:num w:numId="13">
    <w:abstractNumId w:val="27"/>
  </w:num>
  <w:num w:numId="14">
    <w:abstractNumId w:val="14"/>
  </w:num>
  <w:num w:numId="15">
    <w:abstractNumId w:val="6"/>
  </w:num>
  <w:num w:numId="16">
    <w:abstractNumId w:val="12"/>
  </w:num>
  <w:num w:numId="17">
    <w:abstractNumId w:val="1"/>
  </w:num>
  <w:num w:numId="18">
    <w:abstractNumId w:val="10"/>
  </w:num>
  <w:num w:numId="19">
    <w:abstractNumId w:val="29"/>
  </w:num>
  <w:num w:numId="20">
    <w:abstractNumId w:val="25"/>
  </w:num>
  <w:num w:numId="21">
    <w:abstractNumId w:val="26"/>
  </w:num>
  <w:num w:numId="22">
    <w:abstractNumId w:val="19"/>
  </w:num>
  <w:num w:numId="23">
    <w:abstractNumId w:val="23"/>
  </w:num>
  <w:num w:numId="24">
    <w:abstractNumId w:val="8"/>
  </w:num>
  <w:num w:numId="25">
    <w:abstractNumId w:val="17"/>
  </w:num>
  <w:num w:numId="26">
    <w:abstractNumId w:val="20"/>
  </w:num>
  <w:num w:numId="27">
    <w:abstractNumId w:val="3"/>
  </w:num>
  <w:num w:numId="28">
    <w:abstractNumId w:val="21"/>
  </w:num>
  <w:num w:numId="29">
    <w:abstractNumId w:val="7"/>
  </w:num>
  <w:num w:numId="30">
    <w:abstractNumId w:val="28"/>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C96"/>
    <w:rsid w:val="00006C43"/>
    <w:rsid w:val="00010772"/>
    <w:rsid w:val="00017AE3"/>
    <w:rsid w:val="00040A9F"/>
    <w:rsid w:val="00055816"/>
    <w:rsid w:val="00064E52"/>
    <w:rsid w:val="000A1097"/>
    <w:rsid w:val="000A1237"/>
    <w:rsid w:val="000B3686"/>
    <w:rsid w:val="000C050A"/>
    <w:rsid w:val="000F2556"/>
    <w:rsid w:val="00102022"/>
    <w:rsid w:val="00112D61"/>
    <w:rsid w:val="00113C96"/>
    <w:rsid w:val="001231F0"/>
    <w:rsid w:val="00124052"/>
    <w:rsid w:val="00127917"/>
    <w:rsid w:val="001370F4"/>
    <w:rsid w:val="00157936"/>
    <w:rsid w:val="00171A6E"/>
    <w:rsid w:val="0017712F"/>
    <w:rsid w:val="001924E3"/>
    <w:rsid w:val="001B6F3C"/>
    <w:rsid w:val="001C1E4F"/>
    <w:rsid w:val="001D1C79"/>
    <w:rsid w:val="001D528C"/>
    <w:rsid w:val="001E59D0"/>
    <w:rsid w:val="0021703D"/>
    <w:rsid w:val="0023177A"/>
    <w:rsid w:val="00247106"/>
    <w:rsid w:val="0025473F"/>
    <w:rsid w:val="00254E36"/>
    <w:rsid w:val="00273218"/>
    <w:rsid w:val="002764BC"/>
    <w:rsid w:val="00276DD8"/>
    <w:rsid w:val="002807ED"/>
    <w:rsid w:val="002A01CF"/>
    <w:rsid w:val="002D5D42"/>
    <w:rsid w:val="002E3761"/>
    <w:rsid w:val="002F38AC"/>
    <w:rsid w:val="002F5B1B"/>
    <w:rsid w:val="003179C4"/>
    <w:rsid w:val="00323F5F"/>
    <w:rsid w:val="0033422B"/>
    <w:rsid w:val="0033692B"/>
    <w:rsid w:val="00341EB3"/>
    <w:rsid w:val="003461D7"/>
    <w:rsid w:val="0035449F"/>
    <w:rsid w:val="0036100A"/>
    <w:rsid w:val="0037084B"/>
    <w:rsid w:val="00386E96"/>
    <w:rsid w:val="003877D9"/>
    <w:rsid w:val="003A421D"/>
    <w:rsid w:val="003B7E6E"/>
    <w:rsid w:val="003D1576"/>
    <w:rsid w:val="003E2875"/>
    <w:rsid w:val="003E28F4"/>
    <w:rsid w:val="003E4999"/>
    <w:rsid w:val="003E6701"/>
    <w:rsid w:val="003F139B"/>
    <w:rsid w:val="003F7253"/>
    <w:rsid w:val="004036F5"/>
    <w:rsid w:val="00403D2E"/>
    <w:rsid w:val="00411892"/>
    <w:rsid w:val="00445E66"/>
    <w:rsid w:val="00483452"/>
    <w:rsid w:val="004A3C2E"/>
    <w:rsid w:val="004C2846"/>
    <w:rsid w:val="004C5AC8"/>
    <w:rsid w:val="004D0B4E"/>
    <w:rsid w:val="004D4EC5"/>
    <w:rsid w:val="004D6E7C"/>
    <w:rsid w:val="004F2E05"/>
    <w:rsid w:val="00504819"/>
    <w:rsid w:val="005221AD"/>
    <w:rsid w:val="00540699"/>
    <w:rsid w:val="00563B81"/>
    <w:rsid w:val="00575072"/>
    <w:rsid w:val="005A7DF8"/>
    <w:rsid w:val="005F6E60"/>
    <w:rsid w:val="00602BBD"/>
    <w:rsid w:val="00606A3D"/>
    <w:rsid w:val="006112A1"/>
    <w:rsid w:val="006140FB"/>
    <w:rsid w:val="006340F4"/>
    <w:rsid w:val="00640CD8"/>
    <w:rsid w:val="00642FAE"/>
    <w:rsid w:val="00647E43"/>
    <w:rsid w:val="00650972"/>
    <w:rsid w:val="00660887"/>
    <w:rsid w:val="00670793"/>
    <w:rsid w:val="006976B7"/>
    <w:rsid w:val="006A3CD7"/>
    <w:rsid w:val="006B2343"/>
    <w:rsid w:val="006C1DBF"/>
    <w:rsid w:val="006D5E0F"/>
    <w:rsid w:val="006E3C14"/>
    <w:rsid w:val="00703C69"/>
    <w:rsid w:val="00704841"/>
    <w:rsid w:val="00711875"/>
    <w:rsid w:val="0071639C"/>
    <w:rsid w:val="00737523"/>
    <w:rsid w:val="0075250B"/>
    <w:rsid w:val="00756828"/>
    <w:rsid w:val="00772FC8"/>
    <w:rsid w:val="00793130"/>
    <w:rsid w:val="007F76AC"/>
    <w:rsid w:val="008100E3"/>
    <w:rsid w:val="00814E5C"/>
    <w:rsid w:val="0081551D"/>
    <w:rsid w:val="00822845"/>
    <w:rsid w:val="00854DC4"/>
    <w:rsid w:val="008765FC"/>
    <w:rsid w:val="00891560"/>
    <w:rsid w:val="008B6CF6"/>
    <w:rsid w:val="008E3C15"/>
    <w:rsid w:val="008F54C3"/>
    <w:rsid w:val="0090588E"/>
    <w:rsid w:val="009108C3"/>
    <w:rsid w:val="00910BA9"/>
    <w:rsid w:val="00940126"/>
    <w:rsid w:val="00946E48"/>
    <w:rsid w:val="00956322"/>
    <w:rsid w:val="00960DAF"/>
    <w:rsid w:val="00993971"/>
    <w:rsid w:val="009A4023"/>
    <w:rsid w:val="009B0AFF"/>
    <w:rsid w:val="009B1347"/>
    <w:rsid w:val="009C6231"/>
    <w:rsid w:val="009E686E"/>
    <w:rsid w:val="00A038D3"/>
    <w:rsid w:val="00A057E4"/>
    <w:rsid w:val="00A06D6D"/>
    <w:rsid w:val="00A16535"/>
    <w:rsid w:val="00A43551"/>
    <w:rsid w:val="00A90F96"/>
    <w:rsid w:val="00AA620B"/>
    <w:rsid w:val="00AB30BC"/>
    <w:rsid w:val="00B27CF7"/>
    <w:rsid w:val="00B30642"/>
    <w:rsid w:val="00B326D9"/>
    <w:rsid w:val="00B77E02"/>
    <w:rsid w:val="00B912C4"/>
    <w:rsid w:val="00BA6807"/>
    <w:rsid w:val="00BF38FE"/>
    <w:rsid w:val="00C32B03"/>
    <w:rsid w:val="00C34974"/>
    <w:rsid w:val="00C6439E"/>
    <w:rsid w:val="00C86402"/>
    <w:rsid w:val="00C867C3"/>
    <w:rsid w:val="00CD3DD7"/>
    <w:rsid w:val="00CD5A30"/>
    <w:rsid w:val="00CE4277"/>
    <w:rsid w:val="00CF5A4A"/>
    <w:rsid w:val="00CF72EC"/>
    <w:rsid w:val="00D6039A"/>
    <w:rsid w:val="00D74975"/>
    <w:rsid w:val="00DA61FA"/>
    <w:rsid w:val="00DC6086"/>
    <w:rsid w:val="00DE51EF"/>
    <w:rsid w:val="00DF7C5C"/>
    <w:rsid w:val="00E10D97"/>
    <w:rsid w:val="00E1183D"/>
    <w:rsid w:val="00E5617A"/>
    <w:rsid w:val="00E5636E"/>
    <w:rsid w:val="00E71F86"/>
    <w:rsid w:val="00E73DF6"/>
    <w:rsid w:val="00E74B4B"/>
    <w:rsid w:val="00E934B3"/>
    <w:rsid w:val="00E9720A"/>
    <w:rsid w:val="00EC06CE"/>
    <w:rsid w:val="00EC788E"/>
    <w:rsid w:val="00F11765"/>
    <w:rsid w:val="00F17E91"/>
    <w:rsid w:val="00F27353"/>
    <w:rsid w:val="00F40FB4"/>
    <w:rsid w:val="00F93CDB"/>
    <w:rsid w:val="00FB08B5"/>
    <w:rsid w:val="00FB61CD"/>
    <w:rsid w:val="00FB735E"/>
    <w:rsid w:val="00FC138A"/>
    <w:rsid w:val="00FD0037"/>
    <w:rsid w:val="00FD47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EE6A6"/>
  <w15:docId w15:val="{3FF3821D-75C7-4215-BFF0-B3E782078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3179C4"/>
    <w:pPr>
      <w:ind w:left="720"/>
      <w:contextualSpacing/>
    </w:pPr>
  </w:style>
  <w:style w:type="table" w:customStyle="1" w:styleId="TableGrid">
    <w:name w:val="TableGrid"/>
    <w:rsid w:val="00171A6E"/>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3E28F4"/>
    <w:rPr>
      <w:b/>
      <w:sz w:val="48"/>
      <w:szCs w:val="48"/>
    </w:rPr>
  </w:style>
  <w:style w:type="paragraph" w:styleId="Encabezado">
    <w:name w:val="header"/>
    <w:basedOn w:val="Normal"/>
    <w:link w:val="EncabezadoCar"/>
    <w:uiPriority w:val="99"/>
    <w:unhideWhenUsed/>
    <w:rsid w:val="00822845"/>
    <w:pPr>
      <w:tabs>
        <w:tab w:val="center" w:pos="4419"/>
        <w:tab w:val="right" w:pos="8838"/>
      </w:tabs>
      <w:spacing w:after="0" w:line="240" w:lineRule="auto"/>
    </w:pPr>
    <w:rPr>
      <w:rFonts w:cs="Times New Roman"/>
      <w:lang w:eastAsia="en-US"/>
    </w:rPr>
  </w:style>
  <w:style w:type="character" w:customStyle="1" w:styleId="EncabezadoCar">
    <w:name w:val="Encabezado Car"/>
    <w:basedOn w:val="Fuentedeprrafopredeter"/>
    <w:link w:val="Encabezado"/>
    <w:uiPriority w:val="99"/>
    <w:rsid w:val="00822845"/>
    <w:rPr>
      <w:rFonts w:cs="Times New Roman"/>
      <w:lang w:eastAsia="en-US"/>
    </w:rPr>
  </w:style>
  <w:style w:type="paragraph" w:styleId="Piedepgina">
    <w:name w:val="footer"/>
    <w:basedOn w:val="Normal"/>
    <w:link w:val="PiedepginaCar"/>
    <w:uiPriority w:val="99"/>
    <w:semiHidden/>
    <w:unhideWhenUsed/>
    <w:rsid w:val="00C867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C867C3"/>
  </w:style>
  <w:style w:type="paragraph" w:styleId="Textoindependiente">
    <w:name w:val="Body Text"/>
    <w:basedOn w:val="Normal"/>
    <w:link w:val="TextoindependienteCar"/>
    <w:uiPriority w:val="1"/>
    <w:qFormat/>
    <w:rsid w:val="0035449F"/>
    <w:pPr>
      <w:widowControl w:val="0"/>
      <w:autoSpaceDE w:val="0"/>
      <w:autoSpaceDN w:val="0"/>
      <w:spacing w:after="0"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35449F"/>
    <w:rPr>
      <w:rFonts w:ascii="Arial MT" w:eastAsia="Arial MT" w:hAnsi="Arial MT" w:cs="Arial MT"/>
      <w:sz w:val="24"/>
      <w:szCs w:val="24"/>
      <w:lang w:val="es-ES" w:eastAsia="en-US"/>
    </w:rPr>
  </w:style>
  <w:style w:type="paragraph" w:styleId="Sinespaciado">
    <w:name w:val="No Spacing"/>
    <w:uiPriority w:val="1"/>
    <w:qFormat/>
    <w:rsid w:val="0035449F"/>
    <w:pPr>
      <w:spacing w:after="0" w:line="240" w:lineRule="auto"/>
    </w:pPr>
    <w:rPr>
      <w:rFonts w:asciiTheme="minorHAnsi" w:eastAsiaTheme="minorHAnsi" w:hAnsiTheme="minorHAnsi" w:cstheme="minorBidi"/>
      <w:lang w:eastAsia="en-US"/>
    </w:rPr>
  </w:style>
  <w:style w:type="paragraph" w:customStyle="1" w:styleId="p1">
    <w:name w:val="p1"/>
    <w:basedOn w:val="Normal"/>
    <w:rsid w:val="00BA6807"/>
    <w:pPr>
      <w:spacing w:after="0" w:line="240" w:lineRule="auto"/>
    </w:pPr>
    <w:rPr>
      <w:rFonts w:ascii="Helvetica" w:eastAsiaTheme="minorHAnsi" w:hAnsi="Helvetica" w:cs="Times New Roman"/>
      <w:sz w:val="20"/>
      <w:szCs w:val="20"/>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493538">
      <w:bodyDiv w:val="1"/>
      <w:marLeft w:val="0"/>
      <w:marRight w:val="0"/>
      <w:marTop w:val="0"/>
      <w:marBottom w:val="0"/>
      <w:divBdr>
        <w:top w:val="none" w:sz="0" w:space="0" w:color="auto"/>
        <w:left w:val="none" w:sz="0" w:space="0" w:color="auto"/>
        <w:bottom w:val="none" w:sz="0" w:space="0" w:color="auto"/>
        <w:right w:val="none" w:sz="0" w:space="0" w:color="auto"/>
      </w:divBdr>
    </w:div>
    <w:div w:id="1047142731">
      <w:bodyDiv w:val="1"/>
      <w:marLeft w:val="0"/>
      <w:marRight w:val="0"/>
      <w:marTop w:val="0"/>
      <w:marBottom w:val="0"/>
      <w:divBdr>
        <w:top w:val="none" w:sz="0" w:space="0" w:color="auto"/>
        <w:left w:val="none" w:sz="0" w:space="0" w:color="auto"/>
        <w:bottom w:val="none" w:sz="0" w:space="0" w:color="auto"/>
        <w:right w:val="none" w:sz="0" w:space="0" w:color="auto"/>
      </w:divBdr>
      <w:divsChild>
        <w:div w:id="1411349075">
          <w:marLeft w:val="0"/>
          <w:marRight w:val="0"/>
          <w:marTop w:val="0"/>
          <w:marBottom w:val="150"/>
          <w:divBdr>
            <w:top w:val="none" w:sz="0" w:space="0" w:color="auto"/>
            <w:left w:val="none" w:sz="0" w:space="0" w:color="auto"/>
            <w:bottom w:val="none" w:sz="0" w:space="0" w:color="auto"/>
            <w:right w:val="none" w:sz="0" w:space="0" w:color="auto"/>
          </w:divBdr>
        </w:div>
        <w:div w:id="1681085748">
          <w:marLeft w:val="0"/>
          <w:marRight w:val="0"/>
          <w:marTop w:val="0"/>
          <w:marBottom w:val="15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Pages>
  <Words>1524</Words>
  <Characters>8384</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SULEIMA</dc:creator>
  <cp:lastModifiedBy>Cuenta Microsoft</cp:lastModifiedBy>
  <cp:revision>10</cp:revision>
  <cp:lastPrinted>2022-10-05T20:45:00Z</cp:lastPrinted>
  <dcterms:created xsi:type="dcterms:W3CDTF">2023-06-22T18:40:00Z</dcterms:created>
  <dcterms:modified xsi:type="dcterms:W3CDTF">2023-06-22T20:41:00Z</dcterms:modified>
</cp:coreProperties>
</file>