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79C5A" w14:textId="3175A809" w:rsidR="00F7029B" w:rsidRPr="00F7029B" w:rsidRDefault="00187320" w:rsidP="00187320">
      <w:pPr>
        <w:pStyle w:val="NormalWeb"/>
        <w:rPr>
          <w:sz w:val="20"/>
          <w:szCs w:val="20"/>
        </w:rPr>
      </w:pPr>
      <w:r w:rsidRPr="00187320">
        <w:rPr>
          <w:rStyle w:val="Strong"/>
          <w:sz w:val="20"/>
          <w:szCs w:val="20"/>
        </w:rPr>
        <w:t>DEVELOPMENT PROSPECTS FOR GHIDRA</w:t>
      </w:r>
    </w:p>
    <w:p w14:paraId="6695FE43" w14:textId="77777777" w:rsidR="00F7029B" w:rsidRPr="00F7029B" w:rsidRDefault="00F7029B" w:rsidP="00F7029B">
      <w:pPr>
        <w:pStyle w:val="NormalWeb"/>
        <w:numPr>
          <w:ilvl w:val="0"/>
          <w:numId w:val="1"/>
        </w:numPr>
      </w:pPr>
      <w:r w:rsidRPr="00F7029B">
        <w:rPr>
          <w:rStyle w:val="Strong"/>
        </w:rPr>
        <w:t>Short Term</w:t>
      </w:r>
      <w:r w:rsidRPr="00F7029B">
        <w:t>: In the immediate future, Ghidra is likely to see enhanced community contributions, resulting in new plugins and features. User feedback will drive updates to improve usability and functionality. Additionally, ongoing support and bug fixes will ensure stability as more users adopt the tool.</w:t>
      </w:r>
    </w:p>
    <w:p w14:paraId="23483AD1" w14:textId="77777777" w:rsidR="00F7029B" w:rsidRPr="00F7029B" w:rsidRDefault="00F7029B" w:rsidP="00F7029B">
      <w:pPr>
        <w:pStyle w:val="NormalWeb"/>
        <w:numPr>
          <w:ilvl w:val="0"/>
          <w:numId w:val="1"/>
        </w:numPr>
      </w:pPr>
      <w:r w:rsidRPr="00F7029B">
        <w:rPr>
          <w:rStyle w:val="Strong"/>
        </w:rPr>
        <w:t>Medium Term</w:t>
      </w:r>
      <w:r w:rsidRPr="00F7029B">
        <w:t>: Over the next few years, Ghidra may focus on integrating with other cybersecurity tools and platforms, streamlining workflows for analysts. Incorporating machine learning capabilities could become a priority, enhancing automated analysis of binaries and improving vulnerability detection.</w:t>
      </w:r>
    </w:p>
    <w:p w14:paraId="25051BAD" w14:textId="77777777" w:rsidR="00F7029B" w:rsidRPr="00F7029B" w:rsidRDefault="00F7029B" w:rsidP="00F7029B">
      <w:pPr>
        <w:pStyle w:val="NormalWeb"/>
        <w:numPr>
          <w:ilvl w:val="0"/>
          <w:numId w:val="1"/>
        </w:numPr>
      </w:pPr>
      <w:r w:rsidRPr="00F7029B">
        <w:rPr>
          <w:rStyle w:val="Strong"/>
        </w:rPr>
        <w:t>Long Term</w:t>
      </w:r>
      <w:r w:rsidRPr="00F7029B">
        <w:t>: In the longer term, Ghidra has the potential to become a central hub in the cybersecurity ecosystem, with advanced AI features and an extensive library of educational resources. This would not only broaden its user base but also solidify its position as a leading tool for reverse engineering, adapting to the evolving cybersecurity landscape.</w:t>
      </w:r>
    </w:p>
    <w:p w14:paraId="12AAD013" w14:textId="7931E73E" w:rsidR="00187320" w:rsidRDefault="00187320" w:rsidP="00187320">
      <w:pPr>
        <w:ind w:firstLine="360"/>
        <w:rPr>
          <w:rFonts w:ascii="Times New Roman" w:hAnsi="Times New Roman" w:cs="Times New Roman"/>
        </w:rPr>
      </w:pPr>
      <w:r>
        <w:rPr>
          <w:rFonts w:ascii="Times New Roman" w:hAnsi="Times New Roman" w:cs="Times New Roman"/>
        </w:rPr>
        <w:t>Pentru concluzii</w:t>
      </w:r>
    </w:p>
    <w:p w14:paraId="61057D86" w14:textId="3DFD2692" w:rsidR="00DC6036" w:rsidRPr="00F7029B" w:rsidRDefault="00F7029B" w:rsidP="00187320">
      <w:pPr>
        <w:ind w:firstLine="360"/>
      </w:pPr>
      <w:r w:rsidRPr="00F7029B">
        <w:rPr>
          <w:rFonts w:ascii="Times New Roman" w:hAnsi="Times New Roman" w:cs="Times New Roman"/>
        </w:rPr>
        <w:t>Ghidra is set for growth, with short-term improvements driven by community feedback and plugin development. Medium-term focus will be on tool integration and machine learning enhancements. Long-term, Ghidra aims to become a central cybersecurity resource, supported by AI features and robust educational materials, solidifying its role in reverse engineering.</w:t>
      </w:r>
    </w:p>
    <w:sectPr w:rsidR="00DC6036" w:rsidRPr="00F70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63BC9"/>
    <w:multiLevelType w:val="multilevel"/>
    <w:tmpl w:val="82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60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9B"/>
    <w:rsid w:val="001571E3"/>
    <w:rsid w:val="00187320"/>
    <w:rsid w:val="006C15BA"/>
    <w:rsid w:val="0075147B"/>
    <w:rsid w:val="00DC6036"/>
    <w:rsid w:val="00F702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4584"/>
  <w15:chartTrackingRefBased/>
  <w15:docId w15:val="{34745E18-E5B4-4B11-BD4D-92D60ADB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29B"/>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F70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rosescu</dc:creator>
  <cp:keywords/>
  <dc:description/>
  <cp:lastModifiedBy>tudor rosescu</cp:lastModifiedBy>
  <cp:revision>1</cp:revision>
  <dcterms:created xsi:type="dcterms:W3CDTF">2024-10-28T15:05:00Z</dcterms:created>
  <dcterms:modified xsi:type="dcterms:W3CDTF">2024-10-28T15:17:00Z</dcterms:modified>
</cp:coreProperties>
</file>