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7742EC">
      <w:r>
        <w:rPr>
          <w:u w:val="single"/>
        </w:rPr>
        <w:t>Tutorial 6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7742EC">
        <w:rPr>
          <w:i/>
        </w:rPr>
        <w:t>Tutorial 6</w:t>
      </w:r>
      <w:r>
        <w:rPr>
          <w:i/>
        </w:rPr>
        <w:t>.1 – Quick Check</w:t>
      </w:r>
    </w:p>
    <w:p w:rsidR="00F8632B" w:rsidRPr="00F8632B" w:rsidRDefault="00F8632B" w:rsidP="00F8632B">
      <w:pPr>
        <w:pStyle w:val="ListParagraph"/>
        <w:numPr>
          <w:ilvl w:val="0"/>
          <w:numId w:val="10"/>
        </w:numPr>
      </w:pPr>
      <w:r>
        <w:t xml:space="preserve">Which object(s) should you use to perform all database updates? </w:t>
      </w:r>
      <w:r>
        <w:rPr>
          <w:u w:val="single"/>
        </w:rPr>
        <w:t>Forms</w:t>
      </w:r>
    </w:p>
    <w:p w:rsidR="00F8632B" w:rsidRDefault="00F8632B" w:rsidP="00F8632B">
      <w:pPr>
        <w:pStyle w:val="ListParagraph"/>
        <w:numPr>
          <w:ilvl w:val="0"/>
          <w:numId w:val="10"/>
        </w:numPr>
      </w:pPr>
      <w:r>
        <w:t xml:space="preserve">The </w:t>
      </w:r>
      <w:r>
        <w:rPr>
          <w:u w:val="single"/>
        </w:rPr>
        <w:t>Row Source</w:t>
      </w:r>
      <w:r>
        <w:t xml:space="preserve"> property specifies the data source for a control in a form or report or for a field in a table or query.</w:t>
      </w:r>
    </w:p>
    <w:p w:rsidR="00F8632B" w:rsidRDefault="00F8632B" w:rsidP="00F8632B">
      <w:pPr>
        <w:pStyle w:val="ListParagraph"/>
        <w:numPr>
          <w:ilvl w:val="0"/>
          <w:numId w:val="10"/>
        </w:numPr>
      </w:pPr>
      <w:r>
        <w:t xml:space="preserve">What is the </w:t>
      </w:r>
      <w:proofErr w:type="spellStart"/>
      <w:r>
        <w:t>Documentor</w:t>
      </w:r>
      <w:proofErr w:type="spellEnd"/>
      <w:r>
        <w:t xml:space="preserve">? </w:t>
      </w:r>
      <w:r>
        <w:rPr>
          <w:u w:val="single"/>
        </w:rPr>
        <w:t xml:space="preserve">The </w:t>
      </w:r>
      <w:proofErr w:type="spellStart"/>
      <w:r>
        <w:rPr>
          <w:u w:val="single"/>
        </w:rPr>
        <w:t>documentor</w:t>
      </w:r>
      <w:proofErr w:type="spellEnd"/>
      <w:r>
        <w:rPr>
          <w:u w:val="single"/>
        </w:rPr>
        <w:t xml:space="preserve"> is an Access tool that is used to create detailed documentation of all or selected portions of a database.</w:t>
      </w:r>
    </w:p>
    <w:p w:rsidR="00F8632B" w:rsidRDefault="00F8632B" w:rsidP="00F8632B">
      <w:pPr>
        <w:pStyle w:val="ListParagraph"/>
        <w:numPr>
          <w:ilvl w:val="0"/>
          <w:numId w:val="10"/>
        </w:numPr>
      </w:pPr>
      <w:r>
        <w:t xml:space="preserve">What is the Multiple Items tool? </w:t>
      </w:r>
      <w:r>
        <w:rPr>
          <w:u w:val="single"/>
        </w:rPr>
        <w:t>It creates a customizable form that displays multiple records from a source table or query in a datasheet format.</w:t>
      </w:r>
    </w:p>
    <w:p w:rsidR="00F8632B" w:rsidRDefault="00F8632B" w:rsidP="00F8632B">
      <w:pPr>
        <w:pStyle w:val="ListParagraph"/>
        <w:numPr>
          <w:ilvl w:val="0"/>
          <w:numId w:val="10"/>
        </w:numPr>
      </w:pPr>
      <w:r>
        <w:t xml:space="preserve">What is a split form? </w:t>
      </w:r>
      <w:r w:rsidRPr="00F8632B">
        <w:rPr>
          <w:u w:val="single"/>
        </w:rPr>
        <w:t>It displays data in both Form view and Datasheet view at the same time.</w:t>
      </w:r>
    </w:p>
    <w:p w:rsidR="0037381C" w:rsidRPr="00F8632B" w:rsidRDefault="0037381C" w:rsidP="00F8632B">
      <w:pPr>
        <w:pStyle w:val="ListParagraph"/>
        <w:numPr>
          <w:ilvl w:val="0"/>
          <w:numId w:val="10"/>
        </w:numPr>
      </w:pPr>
      <w:r>
        <w:t xml:space="preserve">As the screen’s size and resolution change, the </w:t>
      </w:r>
      <w:r>
        <w:rPr>
          <w:u w:val="single"/>
        </w:rPr>
        <w:t>Anchor</w:t>
      </w:r>
      <w:r>
        <w:t xml:space="preserve"> </w:t>
      </w:r>
      <w:r w:rsidRPr="0037381C">
        <w:t>property for a control automatically</w:t>
      </w:r>
      <w:r>
        <w:t xml:space="preserve"> resizes the control.</w:t>
      </w:r>
    </w:p>
    <w:p w:rsidR="00564792" w:rsidRDefault="007742EC">
      <w:pPr>
        <w:rPr>
          <w:i/>
        </w:rPr>
      </w:pPr>
      <w:r>
        <w:rPr>
          <w:i/>
        </w:rPr>
        <w:tab/>
        <w:t>Tutorial 6</w:t>
      </w:r>
      <w:r w:rsidR="00900109">
        <w:rPr>
          <w:i/>
        </w:rPr>
        <w:t>.2</w:t>
      </w:r>
      <w:r w:rsidR="00564792">
        <w:rPr>
          <w:i/>
        </w:rPr>
        <w:t xml:space="preserve"> – Quick Check</w:t>
      </w:r>
    </w:p>
    <w:p w:rsidR="0037381C" w:rsidRPr="0037381C" w:rsidRDefault="0037381C" w:rsidP="0037381C">
      <w:pPr>
        <w:pStyle w:val="ListParagraph"/>
        <w:numPr>
          <w:ilvl w:val="0"/>
          <w:numId w:val="11"/>
        </w:numPr>
      </w:pPr>
      <w:r>
        <w:t xml:space="preserve">What is a bound form, and when do you use bound forms? </w:t>
      </w:r>
      <w:r>
        <w:rPr>
          <w:u w:val="single"/>
        </w:rPr>
        <w:t>Bound forms are connected (bound) to fields in a database. They are used to display &amp; maintain field data.</w:t>
      </w:r>
    </w:p>
    <w:p w:rsidR="0037381C" w:rsidRPr="0037381C" w:rsidRDefault="0037381C" w:rsidP="0037381C">
      <w:pPr>
        <w:pStyle w:val="ListParagraph"/>
        <w:numPr>
          <w:ilvl w:val="0"/>
          <w:numId w:val="11"/>
        </w:numPr>
      </w:pPr>
      <w:r>
        <w:t xml:space="preserve">What is the difference between a bound and an unbound control? </w:t>
      </w:r>
      <w:r>
        <w:rPr>
          <w:u w:val="single"/>
        </w:rPr>
        <w:t>A bound control is connected (bound) to a field in a database, whereas an unbound control is not bound to a field in a database.</w:t>
      </w:r>
    </w:p>
    <w:p w:rsidR="0037381C" w:rsidRDefault="00F56AA6" w:rsidP="0037381C">
      <w:pPr>
        <w:pStyle w:val="ListParagraph"/>
        <w:numPr>
          <w:ilvl w:val="0"/>
          <w:numId w:val="11"/>
        </w:numPr>
      </w:pPr>
      <w:r>
        <w:t xml:space="preserve">The </w:t>
      </w:r>
      <w:r>
        <w:rPr>
          <w:u w:val="single"/>
        </w:rPr>
        <w:t>rulers</w:t>
      </w:r>
      <w:r>
        <w:t xml:space="preserve"> consist of the dotted and solid lines that appear in the Header, Detail and Footer sections to help you position controls precisely in a form.</w:t>
      </w:r>
    </w:p>
    <w:p w:rsidR="00F56AA6" w:rsidRDefault="00F56AA6" w:rsidP="0037381C">
      <w:pPr>
        <w:pStyle w:val="ListParagraph"/>
        <w:numPr>
          <w:ilvl w:val="0"/>
          <w:numId w:val="11"/>
        </w:numPr>
      </w:pPr>
      <w:r>
        <w:t xml:space="preserve">The handle in a selected object’s upper-left corner is the </w:t>
      </w:r>
      <w:r>
        <w:rPr>
          <w:u w:val="single"/>
        </w:rPr>
        <w:t>move</w:t>
      </w:r>
      <w:r>
        <w:t xml:space="preserve"> handle.</w:t>
      </w:r>
    </w:p>
    <w:p w:rsidR="00F56AA6" w:rsidRPr="00F56AA6" w:rsidRDefault="00F56AA6" w:rsidP="0037381C">
      <w:pPr>
        <w:pStyle w:val="ListParagraph"/>
        <w:numPr>
          <w:ilvl w:val="0"/>
          <w:numId w:val="11"/>
        </w:numPr>
      </w:pPr>
      <w:r>
        <w:t xml:space="preserve">How do you move a selected field value box and its label at the same time? </w:t>
      </w:r>
      <w:r>
        <w:rPr>
          <w:u w:val="single"/>
        </w:rPr>
        <w:t>You place the pointer anywhere on the border of the field value box, but not on a move handle or a sizing hand le. When the pointer changes, you can then drag the field value box and the attached label to a new location.</w:t>
      </w:r>
    </w:p>
    <w:p w:rsidR="00F56AA6" w:rsidRDefault="00F56AA6" w:rsidP="0037381C">
      <w:pPr>
        <w:pStyle w:val="ListParagraph"/>
        <w:numPr>
          <w:ilvl w:val="0"/>
          <w:numId w:val="11"/>
        </w:numPr>
      </w:pPr>
      <w:r>
        <w:t xml:space="preserve">How do you resize a control? </w:t>
      </w:r>
      <w:r w:rsidRPr="00F56AA6">
        <w:rPr>
          <w:u w:val="single"/>
        </w:rPr>
        <w:t>You move the pointer over a sizing handle, which is on the border of the control. The pointer will change, indicating the direction of resizing. You can then drag the sizing handle to resize the control.</w:t>
      </w:r>
    </w:p>
    <w:p w:rsidR="00F56AA6" w:rsidRDefault="006804CA" w:rsidP="0037381C">
      <w:pPr>
        <w:pStyle w:val="ListParagraph"/>
        <w:numPr>
          <w:ilvl w:val="0"/>
          <w:numId w:val="11"/>
        </w:numPr>
      </w:pPr>
      <w:proofErr w:type="gramStart"/>
      <w:r>
        <w:t>A</w:t>
      </w:r>
      <w:r w:rsidR="00F56AA6">
        <w:t>(</w:t>
      </w:r>
      <w:proofErr w:type="gramEnd"/>
      <w:r w:rsidR="00F56AA6">
        <w:t xml:space="preserve">n) </w:t>
      </w:r>
      <w:r w:rsidR="00F56AA6">
        <w:rPr>
          <w:u w:val="single"/>
        </w:rPr>
        <w:t>combo</w:t>
      </w:r>
      <w:r w:rsidR="00F56AA6">
        <w:t xml:space="preserve"> control provides the features of a text box and a list box.</w:t>
      </w:r>
    </w:p>
    <w:p w:rsidR="006804CA" w:rsidRDefault="006804CA" w:rsidP="0037381C">
      <w:pPr>
        <w:pStyle w:val="ListParagraph"/>
        <w:numPr>
          <w:ilvl w:val="0"/>
          <w:numId w:val="11"/>
        </w:numPr>
      </w:pPr>
      <w:r>
        <w:t xml:space="preserve">How do you change a label’s caption? </w:t>
      </w:r>
      <w:r>
        <w:rPr>
          <w:u w:val="single"/>
        </w:rPr>
        <w:t>You open the label’s property sheet, then edit the text in the Caption box.</w:t>
      </w:r>
    </w:p>
    <w:p w:rsidR="006804CA" w:rsidRPr="0037381C" w:rsidRDefault="006804CA" w:rsidP="0037381C">
      <w:pPr>
        <w:pStyle w:val="ListParagraph"/>
        <w:numPr>
          <w:ilvl w:val="0"/>
          <w:numId w:val="11"/>
        </w:numPr>
      </w:pPr>
      <w:r>
        <w:t xml:space="preserve">What is the Form Header section? </w:t>
      </w:r>
      <w:r>
        <w:rPr>
          <w:u w:val="single"/>
        </w:rPr>
        <w:t>The form header is an area located at the top of the form that can contain titles, instructions, command buttons &amp; other controls.</w:t>
      </w:r>
    </w:p>
    <w:p w:rsidR="009F6572" w:rsidRDefault="004B4E44" w:rsidP="006804CA">
      <w:pPr>
        <w:ind w:left="720"/>
      </w:pPr>
      <w:r>
        <w:rPr>
          <w:i/>
        </w:rPr>
        <w:t>Tutori</w:t>
      </w:r>
      <w:r w:rsidR="007742EC">
        <w:rPr>
          <w:i/>
        </w:rPr>
        <w:t>al 6</w:t>
      </w:r>
      <w:r w:rsidR="00900109">
        <w:rPr>
          <w:i/>
        </w:rPr>
        <w:t>.3</w:t>
      </w:r>
      <w:r>
        <w:rPr>
          <w:i/>
        </w:rPr>
        <w:t xml:space="preserve"> – Quick Check</w:t>
      </w:r>
    </w:p>
    <w:p w:rsidR="006804CA" w:rsidRDefault="006804CA" w:rsidP="006804CA">
      <w:pPr>
        <w:pStyle w:val="ListParagraph"/>
        <w:numPr>
          <w:ilvl w:val="0"/>
          <w:numId w:val="12"/>
        </w:numPr>
      </w:pPr>
      <w:r>
        <w:t xml:space="preserve">To create a combo box to find records in a form with the Combo Box Wizard, the form’s record source must be </w:t>
      </w: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table or query.</w:t>
      </w:r>
    </w:p>
    <w:p w:rsidR="006804CA" w:rsidRDefault="006804CA" w:rsidP="006804CA">
      <w:pPr>
        <w:pStyle w:val="ListParagraph"/>
        <w:numPr>
          <w:ilvl w:val="0"/>
          <w:numId w:val="12"/>
        </w:numPr>
      </w:pPr>
      <w:r>
        <w:t xml:space="preserve">You use the </w:t>
      </w:r>
      <w:proofErr w:type="spellStart"/>
      <w:r>
        <w:rPr>
          <w:u w:val="single"/>
        </w:rPr>
        <w:t>Subform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Subreport</w:t>
      </w:r>
      <w:proofErr w:type="spellEnd"/>
      <w:r>
        <w:t xml:space="preserve"> tool to add a </w:t>
      </w:r>
      <w:proofErr w:type="spellStart"/>
      <w:r>
        <w:t>subform</w:t>
      </w:r>
      <w:proofErr w:type="spellEnd"/>
      <w:r>
        <w:t xml:space="preserve"> to a form.</w:t>
      </w:r>
    </w:p>
    <w:p w:rsidR="006804CA" w:rsidRDefault="006804CA" w:rsidP="006804CA">
      <w:pPr>
        <w:pStyle w:val="ListParagraph"/>
        <w:numPr>
          <w:ilvl w:val="0"/>
          <w:numId w:val="12"/>
        </w:numPr>
      </w:pPr>
      <w:r>
        <w:t xml:space="preserve">To calculate subtotals and overall totals in a form or report, you use the </w:t>
      </w:r>
      <w:proofErr w:type="gramStart"/>
      <w:r>
        <w:rPr>
          <w:u w:val="single"/>
        </w:rPr>
        <w:t>Sum(</w:t>
      </w:r>
      <w:proofErr w:type="gramEnd"/>
      <w:r>
        <w:rPr>
          <w:u w:val="single"/>
        </w:rPr>
        <w:t>)</w:t>
      </w:r>
      <w:r>
        <w:t xml:space="preserve"> function.</w:t>
      </w:r>
    </w:p>
    <w:p w:rsidR="006804CA" w:rsidRDefault="006804CA" w:rsidP="006804CA">
      <w:pPr>
        <w:pStyle w:val="ListParagraph"/>
        <w:numPr>
          <w:ilvl w:val="0"/>
          <w:numId w:val="12"/>
        </w:numPr>
      </w:pPr>
      <w:r>
        <w:t xml:space="preserve">The Control Source property setting can be either </w:t>
      </w:r>
      <w:proofErr w:type="gramStart"/>
      <w:r>
        <w:t>a(</w:t>
      </w:r>
      <w:proofErr w:type="gramEnd"/>
      <w:r>
        <w:t xml:space="preserve">n) </w:t>
      </w:r>
      <w:r w:rsidR="00730A01">
        <w:rPr>
          <w:u w:val="single"/>
        </w:rPr>
        <w:t>field name</w:t>
      </w:r>
      <w:r w:rsidR="00730A01">
        <w:t xml:space="preserve"> or a(n) </w:t>
      </w:r>
      <w:r w:rsidR="00730A01">
        <w:rPr>
          <w:u w:val="single"/>
        </w:rPr>
        <w:t>expression.</w:t>
      </w:r>
    </w:p>
    <w:p w:rsidR="00730A01" w:rsidRDefault="00730A01" w:rsidP="006804CA">
      <w:pPr>
        <w:pStyle w:val="ListParagraph"/>
        <w:numPr>
          <w:ilvl w:val="0"/>
          <w:numId w:val="12"/>
        </w:numPr>
      </w:pPr>
      <w:r>
        <w:lastRenderedPageBreak/>
        <w:t xml:space="preserve">Explain the difference between the Tab Stop property and tab order. </w:t>
      </w:r>
      <w:r>
        <w:rPr>
          <w:u w:val="single"/>
        </w:rPr>
        <w:t>The Tab Stop property is used to control whether a user can tab to a given field to make changes to it; tab order is a list of fields that controls the sequencing when the tab key is used to move focus from field to field.</w:t>
      </w:r>
      <w:bookmarkStart w:id="0" w:name="_GoBack"/>
      <w:bookmarkEnd w:id="0"/>
    </w:p>
    <w:p w:rsidR="00730A01" w:rsidRDefault="00730A01" w:rsidP="006804CA">
      <w:pPr>
        <w:pStyle w:val="ListParagraph"/>
        <w:numPr>
          <w:ilvl w:val="0"/>
          <w:numId w:val="12"/>
        </w:numPr>
      </w:pPr>
      <w:r>
        <w:t xml:space="preserve">What is focus? </w:t>
      </w:r>
      <w:r>
        <w:rPr>
          <w:u w:val="single"/>
        </w:rPr>
        <w:t>A control has focus when it is active and awaiting user action</w:t>
      </w:r>
    </w:p>
    <w:p w:rsidR="00730A01" w:rsidRPr="004B4E44" w:rsidRDefault="00730A01" w:rsidP="006804CA">
      <w:pPr>
        <w:pStyle w:val="ListParagraph"/>
        <w:numPr>
          <w:ilvl w:val="0"/>
          <w:numId w:val="12"/>
        </w:numPr>
      </w:pPr>
      <w:r>
        <w:t xml:space="preserve">The </w:t>
      </w:r>
      <w:r>
        <w:rPr>
          <w:u w:val="single"/>
        </w:rPr>
        <w:t>Special Effect</w:t>
      </w:r>
      <w:r>
        <w:t xml:space="preserve"> property has settings such as Raised and Sunken.</w:t>
      </w:r>
    </w:p>
    <w:sectPr w:rsidR="00730A01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C0AA5"/>
    <w:rsid w:val="00127C4A"/>
    <w:rsid w:val="00144035"/>
    <w:rsid w:val="001823C8"/>
    <w:rsid w:val="00192B2A"/>
    <w:rsid w:val="002B1D80"/>
    <w:rsid w:val="002C7824"/>
    <w:rsid w:val="00332498"/>
    <w:rsid w:val="0037381C"/>
    <w:rsid w:val="003C46E8"/>
    <w:rsid w:val="004B4E44"/>
    <w:rsid w:val="005331F6"/>
    <w:rsid w:val="005362C0"/>
    <w:rsid w:val="00564792"/>
    <w:rsid w:val="00572721"/>
    <w:rsid w:val="006804CA"/>
    <w:rsid w:val="00730A01"/>
    <w:rsid w:val="007742EC"/>
    <w:rsid w:val="00834F77"/>
    <w:rsid w:val="008807AE"/>
    <w:rsid w:val="00894F5F"/>
    <w:rsid w:val="008B6CB3"/>
    <w:rsid w:val="00900109"/>
    <w:rsid w:val="00981B1C"/>
    <w:rsid w:val="009D6B8C"/>
    <w:rsid w:val="009F6572"/>
    <w:rsid w:val="00A121AB"/>
    <w:rsid w:val="00A60AE3"/>
    <w:rsid w:val="00B26522"/>
    <w:rsid w:val="00C72BAB"/>
    <w:rsid w:val="00C84559"/>
    <w:rsid w:val="00CB3E59"/>
    <w:rsid w:val="00E66A1F"/>
    <w:rsid w:val="00EC24C5"/>
    <w:rsid w:val="00EE0E66"/>
    <w:rsid w:val="00F56AA6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4</cp:revision>
  <dcterms:created xsi:type="dcterms:W3CDTF">2014-05-01T00:08:00Z</dcterms:created>
  <dcterms:modified xsi:type="dcterms:W3CDTF">2014-05-09T01:36:00Z</dcterms:modified>
</cp:coreProperties>
</file>