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85A" w:rsidRPr="00F31ED4" w:rsidRDefault="0038385A" w:rsidP="0038385A">
      <w:pPr>
        <w:pStyle w:val="Tittel"/>
        <w:rPr>
          <w:lang w:val="en-US"/>
        </w:rPr>
      </w:pPr>
      <w:proofErr w:type="spellStart"/>
      <w:r w:rsidRPr="00F31ED4">
        <w:rPr>
          <w:lang w:val="en-US"/>
        </w:rPr>
        <w:t>Sensorar</w:t>
      </w:r>
      <w:proofErr w:type="spellEnd"/>
    </w:p>
    <w:p w:rsidR="0038385A" w:rsidRPr="00F31ED4" w:rsidRDefault="0038385A" w:rsidP="0038385A">
      <w:pPr>
        <w:rPr>
          <w:lang w:val="en-US"/>
        </w:rPr>
      </w:pPr>
    </w:p>
    <w:p w:rsidR="0038385A" w:rsidRPr="00F31ED4" w:rsidRDefault="0038385A" w:rsidP="0038385A">
      <w:pPr>
        <w:pStyle w:val="Overskrift1"/>
        <w:rPr>
          <w:lang w:val="en-US"/>
        </w:rPr>
      </w:pPr>
      <w:r w:rsidRPr="00F31ED4">
        <w:rPr>
          <w:lang w:val="en-US"/>
        </w:rPr>
        <w:t>Hall effect sensor (</w:t>
      </w:r>
      <w:proofErr w:type="spellStart"/>
      <w:r w:rsidRPr="00F31ED4">
        <w:rPr>
          <w:lang w:val="en-US"/>
        </w:rPr>
        <w:t>magnetsensor</w:t>
      </w:r>
      <w:proofErr w:type="spellEnd"/>
      <w:r w:rsidRPr="00F31ED4">
        <w:rPr>
          <w:lang w:val="en-US"/>
        </w:rPr>
        <w:t>)</w:t>
      </w:r>
    </w:p>
    <w:p w:rsidR="0038385A" w:rsidRPr="00F31ED4" w:rsidRDefault="0038385A" w:rsidP="0038385A">
      <w:pPr>
        <w:keepNext/>
        <w:jc w:val="center"/>
      </w:pPr>
      <w:r w:rsidRPr="00F31ED4">
        <w:rPr>
          <w:noProof/>
          <w:lang w:val="en-US"/>
        </w:rPr>
        <w:drawing>
          <wp:inline distT="0" distB="0" distL="0" distR="0">
            <wp:extent cx="3695700" cy="2773680"/>
            <wp:effectExtent l="0" t="0" r="0" b="7620"/>
            <wp:docPr id="1" name="Bilde 1" descr="Et bilde som inneholder objekt, my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l effect sens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5A" w:rsidRPr="00F31ED4" w:rsidRDefault="0038385A" w:rsidP="0038385A">
      <w:pPr>
        <w:pStyle w:val="Bildetekst"/>
        <w:jc w:val="center"/>
        <w:rPr>
          <w:lang w:val="en-US"/>
        </w:rPr>
      </w:pPr>
      <w:r w:rsidRPr="00C3190F">
        <w:rPr>
          <w:lang w:val="en-US"/>
        </w:rPr>
        <w:t xml:space="preserve">Figure </w:t>
      </w:r>
      <w:r w:rsidR="00DB69A2">
        <w:fldChar w:fldCharType="begin"/>
      </w:r>
      <w:r w:rsidR="00DB69A2" w:rsidRPr="00C3190F">
        <w:rPr>
          <w:lang w:val="en-US"/>
        </w:rPr>
        <w:instrText xml:space="preserve"> SEQ Figure \* ARABIC </w:instrText>
      </w:r>
      <w:r w:rsidR="00DB69A2">
        <w:fldChar w:fldCharType="separate"/>
      </w:r>
      <w:r w:rsidR="0042713B" w:rsidRPr="00C3190F">
        <w:rPr>
          <w:noProof/>
          <w:lang w:val="en-US"/>
        </w:rPr>
        <w:t>1</w:t>
      </w:r>
      <w:r w:rsidR="00DB69A2">
        <w:rPr>
          <w:noProof/>
        </w:rPr>
        <w:fldChar w:fldCharType="end"/>
      </w:r>
      <w:r w:rsidRPr="00F31ED4">
        <w:rPr>
          <w:lang w:val="en-US"/>
        </w:rPr>
        <w:t>: https://www.adafruit.com/product/158</w:t>
      </w:r>
    </w:p>
    <w:p w:rsidR="0038385A" w:rsidRPr="00F31ED4" w:rsidRDefault="0038385A" w:rsidP="0038385A">
      <w:pPr>
        <w:rPr>
          <w:lang w:val="en-US"/>
        </w:rPr>
      </w:pPr>
    </w:p>
    <w:p w:rsidR="00C3190F" w:rsidRPr="00C3190F" w:rsidRDefault="00C3190F" w:rsidP="00F31ED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Verdana" w:hAnsi="Verdana" w:cs="Lucida Sans Unicode"/>
          <w:color w:val="000000"/>
          <w:spacing w:val="4"/>
          <w:szCs w:val="20"/>
          <w:lang w:val="en-US"/>
        </w:rPr>
      </w:pPr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Denne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sensoren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er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digital.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Gir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ut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1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når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ingen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sørpol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er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nær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, 0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når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sørpol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er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nær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.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Detekterer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ikkje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nordpol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,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dvs</w:t>
      </w:r>
      <w:proofErr w:type="spellEnd"/>
      <w:r>
        <w:rPr>
          <w:rFonts w:ascii="Verdana" w:hAnsi="Verdana" w:cs="Lucida Sans Unicode"/>
          <w:color w:val="000000"/>
          <w:spacing w:val="4"/>
          <w:szCs w:val="20"/>
          <w:lang w:val="en-US"/>
        </w:rPr>
        <w:t>.</w:t>
      </w:r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den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gir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proofErr w:type="spellStart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ut</w:t>
      </w:r>
      <w:proofErr w:type="spellEnd"/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1</w:t>
      </w:r>
      <w:r>
        <w:rPr>
          <w:rFonts w:ascii="Verdana" w:hAnsi="Verdana" w:cs="Lucida Sans Unicode"/>
          <w:color w:val="000000"/>
          <w:spacing w:val="4"/>
          <w:szCs w:val="20"/>
          <w:lang w:val="en-US"/>
        </w:rPr>
        <w:t>.</w:t>
      </w:r>
    </w:p>
    <w:p w:rsidR="0038385A" w:rsidRPr="00C3190F" w:rsidRDefault="0038385A" w:rsidP="00F31ED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Verdana" w:hAnsi="Verdana" w:cs="Lucida Sans Unicode"/>
          <w:color w:val="000000"/>
          <w:spacing w:val="4"/>
          <w:szCs w:val="20"/>
          <w:lang w:val="en-US"/>
        </w:rPr>
      </w:pPr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Hall effect sensors detect whether a magnet is near. Useful for non-contact/waterproof type switches, position sensors, rotary/shaft encoders.</w:t>
      </w:r>
      <w:r w:rsidRPr="00F31ED4">
        <w:rPr>
          <w:rFonts w:ascii="Verdana" w:hAnsi="Verdana" w:cs="Lucida Sans Unicode"/>
          <w:color w:val="000000"/>
          <w:spacing w:val="4"/>
          <w:szCs w:val="20"/>
          <w:lang w:val="en-US"/>
        </w:rPr>
        <w:t xml:space="preserve"> </w:t>
      </w:r>
      <w:r w:rsidRPr="00C3190F">
        <w:rPr>
          <w:rFonts w:ascii="Verdana" w:hAnsi="Verdana" w:cs="Lucida Sans Unicode"/>
          <w:color w:val="000000"/>
          <w:spacing w:val="4"/>
          <w:szCs w:val="20"/>
          <w:lang w:val="en-US"/>
        </w:rPr>
        <w:t>Runs at 3.5V up to 24V. To use connect power to pin 1 (all the way to the left), ground to pin 2 (middle) and then a 10K pull up resistor from pin 3 to power. Then listen on pin 3, when the south pole of a magnet is near the front of the sensor, pin 3 will go down to 0V. Otherwise it will stay at whatever the pullup resistor is connected to. Nothing occurs if a magnet's north pole is nearby (unipolar).</w:t>
      </w:r>
    </w:p>
    <w:p w:rsidR="0038385A" w:rsidRPr="00C3190F" w:rsidRDefault="0038385A" w:rsidP="00F31ED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Verdana" w:hAnsi="Verdana" w:cs="Lucida Sans Unicode"/>
          <w:color w:val="000000"/>
          <w:spacing w:val="4"/>
          <w:szCs w:val="20"/>
          <w:lang w:val="en-US"/>
        </w:rPr>
      </w:pPr>
    </w:p>
    <w:p w:rsidR="0038385A" w:rsidRPr="00C3190F" w:rsidRDefault="0038385A" w:rsidP="00F31ED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Verdana" w:hAnsi="Verdana" w:cs="Lucida Sans Unicode"/>
          <w:color w:val="000000"/>
          <w:spacing w:val="4"/>
          <w:szCs w:val="20"/>
        </w:rPr>
      </w:pPr>
      <w:r w:rsidRPr="00C3190F">
        <w:rPr>
          <w:rFonts w:ascii="Verdana" w:hAnsi="Verdana" w:cs="Lucida Sans Unicode"/>
          <w:color w:val="000000"/>
          <w:spacing w:val="4"/>
          <w:szCs w:val="20"/>
        </w:rPr>
        <w:t xml:space="preserve">Datablad: </w:t>
      </w:r>
      <w:hyperlink r:id="rId8" w:history="1">
        <w:r w:rsidRPr="00F31ED4">
          <w:rPr>
            <w:rFonts w:ascii="Verdana" w:eastAsiaTheme="majorEastAsia" w:hAnsi="Verdana"/>
            <w:szCs w:val="20"/>
          </w:rPr>
          <w:t>https://www.melexis.com/en/documents/documentation/datasheets/datasheet-us5881</w:t>
        </w:r>
      </w:hyperlink>
    </w:p>
    <w:p w:rsidR="0038385A" w:rsidRPr="00F31ED4" w:rsidRDefault="0038385A" w:rsidP="0038385A"/>
    <w:p w:rsidR="0038385A" w:rsidRPr="00F31ED4" w:rsidRDefault="0038385A" w:rsidP="0038385A">
      <w:r w:rsidRPr="00F31ED4">
        <w:br w:type="page"/>
      </w:r>
    </w:p>
    <w:p w:rsidR="0038385A" w:rsidRPr="00F31ED4" w:rsidRDefault="0042713B" w:rsidP="00F31ED4">
      <w:pPr>
        <w:pStyle w:val="Overskrift1"/>
      </w:pPr>
      <w:r w:rsidRPr="00F31ED4">
        <w:lastRenderedPageBreak/>
        <w:t>Adafruit VL6180X Proximity sensor (nærleiksmålar)</w:t>
      </w:r>
    </w:p>
    <w:p w:rsidR="0042713B" w:rsidRPr="00F31ED4" w:rsidRDefault="0042713B" w:rsidP="0042713B">
      <w:pPr>
        <w:keepNext/>
        <w:jc w:val="center"/>
      </w:pPr>
      <w:r w:rsidRPr="00F31ED4">
        <w:rPr>
          <w:noProof/>
          <w:lang w:val="en-US"/>
        </w:rPr>
        <w:drawing>
          <wp:inline distT="0" distB="0" distL="0" distR="0">
            <wp:extent cx="3657600" cy="2811886"/>
            <wp:effectExtent l="0" t="0" r="0" b="7620"/>
            <wp:docPr id="2" name="Bilde 2" descr="Et bilde som inneholder elektron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ximity_3316_kit_O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40" cy="28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3B" w:rsidRPr="00F31ED4" w:rsidRDefault="0042713B" w:rsidP="0042713B">
      <w:pPr>
        <w:pStyle w:val="Bildetekst"/>
        <w:jc w:val="center"/>
        <w:rPr>
          <w:lang w:val="en-US"/>
        </w:rPr>
      </w:pPr>
      <w:r w:rsidRPr="00C3190F">
        <w:rPr>
          <w:lang w:val="en-US"/>
        </w:rPr>
        <w:t xml:space="preserve">Figure </w:t>
      </w:r>
      <w:r w:rsidR="00DB69A2">
        <w:fldChar w:fldCharType="begin"/>
      </w:r>
      <w:r w:rsidR="00DB69A2" w:rsidRPr="00C3190F">
        <w:rPr>
          <w:lang w:val="en-US"/>
        </w:rPr>
        <w:instrText xml:space="preserve"> SEQ Figure \* ARABIC </w:instrText>
      </w:r>
      <w:r w:rsidR="00DB69A2">
        <w:fldChar w:fldCharType="separate"/>
      </w:r>
      <w:r w:rsidRPr="00C3190F">
        <w:rPr>
          <w:noProof/>
          <w:lang w:val="en-US"/>
        </w:rPr>
        <w:t>2</w:t>
      </w:r>
      <w:r w:rsidR="00DB69A2">
        <w:rPr>
          <w:noProof/>
        </w:rPr>
        <w:fldChar w:fldCharType="end"/>
      </w:r>
      <w:r w:rsidRPr="00F31ED4">
        <w:rPr>
          <w:lang w:val="en-US"/>
        </w:rPr>
        <w:t>: https://learn.adafruit.com/adafruit-vl6180x-time-of-flight-micro-lidar-distance-sensor-breakout</w:t>
      </w:r>
    </w:p>
    <w:p w:rsidR="0042713B" w:rsidRPr="00F31ED4" w:rsidRDefault="0042713B" w:rsidP="0042713B">
      <w:pPr>
        <w:rPr>
          <w:lang w:val="en-US"/>
        </w:rPr>
      </w:pPr>
    </w:p>
    <w:p w:rsidR="00F31ED4" w:rsidRPr="00F31ED4" w:rsidRDefault="00F31ED4" w:rsidP="00F31ED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</w:pPr>
      <w:r w:rsidRPr="00C3190F">
        <w:rPr>
          <w:shd w:val="clear" w:color="auto" w:fill="FFFFFF"/>
          <w:lang w:val="en-US"/>
        </w:rPr>
        <w:t>The sensor contains a very tiny invisible laser source, and a matching sensor. The VL6180X can detect the "time of flight", or how long the light has taken to bounce back to the sensor. Since it uses a very narrow light source, it is good for determining distance of only the surface directly in front of it.</w:t>
      </w:r>
      <w:r>
        <w:rPr>
          <w:shd w:val="clear" w:color="auto" w:fill="FFFFFF"/>
          <w:lang w:val="en-US"/>
        </w:rPr>
        <w:t xml:space="preserve"> </w:t>
      </w:r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>Unlike sonars that bounce ultrasonic waves, the 'cone' of sensing is very narrow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 xml:space="preserve">. </w:t>
      </w:r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 xml:space="preserve">This is the 'little sister' of the VL53L0X </w:t>
      </w:r>
      <w:proofErr w:type="spellStart"/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>ToF</w:t>
      </w:r>
      <w:proofErr w:type="spellEnd"/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 xml:space="preserve"> </w:t>
      </w:r>
      <w:proofErr w:type="gramStart"/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>sensor, and</w:t>
      </w:r>
      <w:proofErr w:type="gramEnd"/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 xml:space="preserve"> can handle about 5mm to 200mm of range distance. It also includes a lux sensor.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 xml:space="preserve"> </w:t>
      </w:r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>The sensor is small and easy to use in any robotics or interactive project. Since it needs 2.8V power and logic we put the little fellow on a breakout board with a regulator and level shifting. You can use it with any 3-5V power or logic microcontroller with no worries.</w:t>
      </w:r>
    </w:p>
    <w:p w:rsidR="00F31ED4" w:rsidRPr="00C3190F" w:rsidRDefault="00F31ED4" w:rsidP="00F31ED4">
      <w:pPr>
        <w:rPr>
          <w:szCs w:val="20"/>
          <w:shd w:val="clear" w:color="auto" w:fill="FFFFFF"/>
          <w:lang w:val="en-US"/>
        </w:rPr>
      </w:pPr>
    </w:p>
    <w:p w:rsidR="00F31ED4" w:rsidRPr="00F31ED4" w:rsidRDefault="00F31ED4" w:rsidP="00F31ED4">
      <w:pPr>
        <w:rPr>
          <w:szCs w:val="20"/>
          <w:shd w:val="clear" w:color="auto" w:fill="FFFFFF"/>
          <w:lang w:val="en-US"/>
        </w:rPr>
      </w:pPr>
      <w:proofErr w:type="spellStart"/>
      <w:r>
        <w:rPr>
          <w:szCs w:val="20"/>
          <w:shd w:val="clear" w:color="auto" w:fill="FFFFFF"/>
          <w:lang w:val="en-US"/>
        </w:rPr>
        <w:t>Kopling</w:t>
      </w:r>
      <w:proofErr w:type="spellEnd"/>
      <w:r>
        <w:rPr>
          <w:szCs w:val="20"/>
          <w:shd w:val="clear" w:color="auto" w:fill="FFFFFF"/>
          <w:lang w:val="en-US"/>
        </w:rPr>
        <w:t>:</w:t>
      </w:r>
    </w:p>
    <w:p w:rsidR="00F31ED4" w:rsidRPr="004D7051" w:rsidRDefault="00F31ED4" w:rsidP="004D7051">
      <w:pPr>
        <w:pStyle w:val="Listeavsnitt"/>
        <w:numPr>
          <w:ilvl w:val="0"/>
          <w:numId w:val="2"/>
        </w:numPr>
        <w:rPr>
          <w:rFonts w:eastAsia="Times New Roman"/>
          <w:szCs w:val="20"/>
        </w:rPr>
      </w:pPr>
      <w:r w:rsidRPr="00C3190F">
        <w:rPr>
          <w:rFonts w:eastAsia="Times New Roman"/>
          <w:szCs w:val="20"/>
          <w:lang w:val="en-US"/>
        </w:rPr>
        <w:t>Connect </w:t>
      </w:r>
      <w:r w:rsidRPr="00C3190F">
        <w:rPr>
          <w:rFonts w:eastAsia="Times New Roman"/>
          <w:b/>
          <w:bCs/>
          <w:szCs w:val="20"/>
          <w:lang w:val="en-US"/>
        </w:rPr>
        <w:t>Vin</w:t>
      </w:r>
      <w:r w:rsidRPr="00C3190F">
        <w:rPr>
          <w:rFonts w:eastAsia="Times New Roman"/>
          <w:szCs w:val="20"/>
          <w:lang w:val="en-US"/>
        </w:rPr>
        <w:t xml:space="preserve"> to the power supply, 3-5V is fine. Use the same voltage that the microcontroller logic is based </w:t>
      </w:r>
      <w:proofErr w:type="gramStart"/>
      <w:r w:rsidRPr="00C3190F">
        <w:rPr>
          <w:rFonts w:eastAsia="Times New Roman"/>
          <w:szCs w:val="20"/>
          <w:lang w:val="en-US"/>
        </w:rPr>
        <w:t>off of</w:t>
      </w:r>
      <w:proofErr w:type="gramEnd"/>
      <w:r w:rsidRPr="00C3190F">
        <w:rPr>
          <w:rFonts w:eastAsia="Times New Roman"/>
          <w:szCs w:val="20"/>
          <w:lang w:val="en-US"/>
        </w:rPr>
        <w:t xml:space="preserve">. </w:t>
      </w:r>
      <w:r w:rsidRPr="004D7051">
        <w:rPr>
          <w:rFonts w:eastAsia="Times New Roman"/>
          <w:szCs w:val="20"/>
        </w:rPr>
        <w:t xml:space="preserve">For most </w:t>
      </w:r>
      <w:proofErr w:type="spellStart"/>
      <w:r w:rsidRPr="004D7051">
        <w:rPr>
          <w:rFonts w:eastAsia="Times New Roman"/>
          <w:szCs w:val="20"/>
        </w:rPr>
        <w:t>Arduinos</w:t>
      </w:r>
      <w:proofErr w:type="spellEnd"/>
      <w:r w:rsidRPr="004D7051">
        <w:rPr>
          <w:rFonts w:eastAsia="Times New Roman"/>
          <w:szCs w:val="20"/>
        </w:rPr>
        <w:t xml:space="preserve">, </w:t>
      </w:r>
      <w:proofErr w:type="spellStart"/>
      <w:r w:rsidRPr="004D7051">
        <w:rPr>
          <w:rFonts w:eastAsia="Times New Roman"/>
          <w:szCs w:val="20"/>
        </w:rPr>
        <w:t>that</w:t>
      </w:r>
      <w:proofErr w:type="spellEnd"/>
      <w:r w:rsidRPr="004D7051">
        <w:rPr>
          <w:rFonts w:eastAsia="Times New Roman"/>
          <w:szCs w:val="20"/>
        </w:rPr>
        <w:t xml:space="preserve"> is 5V</w:t>
      </w:r>
    </w:p>
    <w:p w:rsidR="00F31ED4" w:rsidRPr="00C3190F" w:rsidRDefault="00F31ED4" w:rsidP="004D7051">
      <w:pPr>
        <w:pStyle w:val="Listeavsnitt"/>
        <w:numPr>
          <w:ilvl w:val="0"/>
          <w:numId w:val="2"/>
        </w:numPr>
        <w:rPr>
          <w:rFonts w:eastAsia="Times New Roman"/>
          <w:szCs w:val="20"/>
          <w:lang w:val="en-US"/>
        </w:rPr>
      </w:pPr>
      <w:r w:rsidRPr="00C3190F">
        <w:rPr>
          <w:rFonts w:eastAsia="Times New Roman"/>
          <w:szCs w:val="20"/>
          <w:lang w:val="en-US"/>
        </w:rPr>
        <w:t>Connect </w:t>
      </w:r>
      <w:r w:rsidRPr="00C3190F">
        <w:rPr>
          <w:rFonts w:eastAsia="Times New Roman"/>
          <w:b/>
          <w:bCs/>
          <w:szCs w:val="20"/>
          <w:lang w:val="en-US"/>
        </w:rPr>
        <w:t>GND </w:t>
      </w:r>
      <w:r w:rsidRPr="00C3190F">
        <w:rPr>
          <w:rFonts w:eastAsia="Times New Roman"/>
          <w:szCs w:val="20"/>
          <w:lang w:val="en-US"/>
        </w:rPr>
        <w:t>to common power/data ground</w:t>
      </w:r>
    </w:p>
    <w:p w:rsidR="00F31ED4" w:rsidRPr="00C3190F" w:rsidRDefault="00F31ED4" w:rsidP="004D7051">
      <w:pPr>
        <w:pStyle w:val="Listeavsnitt"/>
        <w:numPr>
          <w:ilvl w:val="0"/>
          <w:numId w:val="2"/>
        </w:numPr>
        <w:rPr>
          <w:rFonts w:eastAsia="Times New Roman"/>
          <w:szCs w:val="20"/>
          <w:lang w:val="en-US"/>
        </w:rPr>
      </w:pPr>
      <w:r w:rsidRPr="00C3190F">
        <w:rPr>
          <w:rFonts w:eastAsia="Times New Roman"/>
          <w:szCs w:val="20"/>
          <w:lang w:val="en-US"/>
        </w:rPr>
        <w:t>Connect the </w:t>
      </w:r>
      <w:r w:rsidRPr="00C3190F">
        <w:rPr>
          <w:rFonts w:eastAsia="Times New Roman"/>
          <w:b/>
          <w:bCs/>
          <w:szCs w:val="20"/>
          <w:lang w:val="en-US"/>
        </w:rPr>
        <w:t>SCL</w:t>
      </w:r>
      <w:r w:rsidRPr="00C3190F">
        <w:rPr>
          <w:rFonts w:eastAsia="Times New Roman"/>
          <w:szCs w:val="20"/>
          <w:lang w:val="en-US"/>
        </w:rPr>
        <w:t> pin to the I2C clock </w:t>
      </w:r>
      <w:r w:rsidRPr="00C3190F">
        <w:rPr>
          <w:rFonts w:eastAsia="Times New Roman"/>
          <w:b/>
          <w:bCs/>
          <w:szCs w:val="20"/>
          <w:lang w:val="en-US"/>
        </w:rPr>
        <w:t>SCL</w:t>
      </w:r>
      <w:r w:rsidRPr="00C3190F">
        <w:rPr>
          <w:rFonts w:eastAsia="Times New Roman"/>
          <w:szCs w:val="20"/>
          <w:lang w:val="en-US"/>
        </w:rPr>
        <w:t> pin on your Arduino</w:t>
      </w:r>
      <w:r w:rsidR="00C3190F">
        <w:rPr>
          <w:rFonts w:eastAsia="Times New Roman"/>
          <w:szCs w:val="20"/>
          <w:lang w:val="en-US"/>
        </w:rPr>
        <w:t xml:space="preserve"> (</w:t>
      </w:r>
      <w:r w:rsidR="00C3190F">
        <w:rPr>
          <w:rFonts w:eastAsia="Times New Roman"/>
          <w:szCs w:val="20"/>
          <w:lang w:val="en-US"/>
        </w:rPr>
        <w:t>GPIO22</w:t>
      </w:r>
      <w:r w:rsidR="00C3190F">
        <w:rPr>
          <w:rFonts w:eastAsia="Times New Roman"/>
          <w:szCs w:val="20"/>
          <w:lang w:val="en-US"/>
        </w:rPr>
        <w:t xml:space="preserve"> </w:t>
      </w:r>
      <w:proofErr w:type="spellStart"/>
      <w:r w:rsidR="00C3190F">
        <w:rPr>
          <w:rFonts w:eastAsia="Times New Roman"/>
          <w:szCs w:val="20"/>
          <w:lang w:val="en-US"/>
        </w:rPr>
        <w:t>på</w:t>
      </w:r>
      <w:proofErr w:type="spellEnd"/>
      <w:r w:rsidR="00C3190F">
        <w:rPr>
          <w:rFonts w:eastAsia="Times New Roman"/>
          <w:szCs w:val="20"/>
          <w:lang w:val="en-US"/>
        </w:rPr>
        <w:t xml:space="preserve"> ESP32</w:t>
      </w:r>
      <w:r w:rsidR="00C3190F">
        <w:rPr>
          <w:rFonts w:eastAsia="Times New Roman"/>
          <w:szCs w:val="20"/>
          <w:lang w:val="en-US"/>
        </w:rPr>
        <w:t>)</w:t>
      </w:r>
      <w:r w:rsidRPr="00C3190F">
        <w:rPr>
          <w:rFonts w:eastAsia="Times New Roman"/>
          <w:szCs w:val="20"/>
          <w:lang w:val="en-US"/>
        </w:rPr>
        <w:t>. On an UNO &amp; '328 based Arduino, this is also known as </w:t>
      </w:r>
      <w:r w:rsidRPr="00C3190F">
        <w:rPr>
          <w:rFonts w:eastAsia="Times New Roman"/>
          <w:b/>
          <w:bCs/>
          <w:szCs w:val="20"/>
          <w:lang w:val="en-US"/>
        </w:rPr>
        <w:t>A5</w:t>
      </w:r>
      <w:r w:rsidRPr="00C3190F">
        <w:rPr>
          <w:rFonts w:eastAsia="Times New Roman"/>
          <w:szCs w:val="20"/>
          <w:lang w:val="en-US"/>
        </w:rPr>
        <w:t>, on a Mega it is also known as </w:t>
      </w:r>
      <w:r w:rsidRPr="00C3190F">
        <w:rPr>
          <w:rFonts w:eastAsia="Times New Roman"/>
          <w:b/>
          <w:bCs/>
          <w:szCs w:val="20"/>
          <w:lang w:val="en-US"/>
        </w:rPr>
        <w:t>digital 21</w:t>
      </w:r>
      <w:r w:rsidRPr="00C3190F">
        <w:rPr>
          <w:rFonts w:eastAsia="Times New Roman"/>
          <w:szCs w:val="20"/>
          <w:lang w:val="en-US"/>
        </w:rPr>
        <w:t> and on a Leonardo/Micro, </w:t>
      </w:r>
      <w:r w:rsidRPr="00C3190F">
        <w:rPr>
          <w:rFonts w:eastAsia="Times New Roman"/>
          <w:b/>
          <w:bCs/>
          <w:szCs w:val="20"/>
          <w:lang w:val="en-US"/>
        </w:rPr>
        <w:t>digital 3</w:t>
      </w:r>
    </w:p>
    <w:p w:rsidR="00F31ED4" w:rsidRPr="00C3190F" w:rsidRDefault="00F31ED4" w:rsidP="004D7051">
      <w:pPr>
        <w:pStyle w:val="Listeavsnitt"/>
        <w:numPr>
          <w:ilvl w:val="0"/>
          <w:numId w:val="2"/>
        </w:numPr>
        <w:rPr>
          <w:rFonts w:eastAsia="Times New Roman"/>
          <w:szCs w:val="20"/>
          <w:lang w:val="en-US"/>
        </w:rPr>
      </w:pPr>
      <w:r w:rsidRPr="00C3190F">
        <w:rPr>
          <w:rFonts w:eastAsia="Times New Roman"/>
          <w:szCs w:val="20"/>
          <w:lang w:val="en-US"/>
        </w:rPr>
        <w:lastRenderedPageBreak/>
        <w:t>Connect the </w:t>
      </w:r>
      <w:r w:rsidRPr="00C3190F">
        <w:rPr>
          <w:rFonts w:eastAsia="Times New Roman"/>
          <w:b/>
          <w:bCs/>
          <w:szCs w:val="20"/>
          <w:lang w:val="en-US"/>
        </w:rPr>
        <w:t>SDA</w:t>
      </w:r>
      <w:r w:rsidRPr="00C3190F">
        <w:rPr>
          <w:rFonts w:eastAsia="Times New Roman"/>
          <w:szCs w:val="20"/>
          <w:lang w:val="en-US"/>
        </w:rPr>
        <w:t> pin to the I2C data </w:t>
      </w:r>
      <w:r w:rsidRPr="00C3190F">
        <w:rPr>
          <w:rFonts w:eastAsia="Times New Roman"/>
          <w:b/>
          <w:bCs/>
          <w:szCs w:val="20"/>
          <w:lang w:val="en-US"/>
        </w:rPr>
        <w:t>SDA </w:t>
      </w:r>
      <w:r w:rsidRPr="00C3190F">
        <w:rPr>
          <w:rFonts w:eastAsia="Times New Roman"/>
          <w:szCs w:val="20"/>
          <w:lang w:val="en-US"/>
        </w:rPr>
        <w:t>pin on your Arduino</w:t>
      </w:r>
      <w:r w:rsidR="00C3190F">
        <w:rPr>
          <w:rFonts w:eastAsia="Times New Roman"/>
          <w:szCs w:val="20"/>
          <w:lang w:val="en-US"/>
        </w:rPr>
        <w:t xml:space="preserve"> (</w:t>
      </w:r>
      <w:r w:rsidR="00C3190F">
        <w:rPr>
          <w:rFonts w:eastAsia="Times New Roman"/>
          <w:szCs w:val="20"/>
          <w:lang w:val="en-US"/>
        </w:rPr>
        <w:t>GPIO21</w:t>
      </w:r>
      <w:r w:rsidR="00C3190F">
        <w:rPr>
          <w:rFonts w:eastAsia="Times New Roman"/>
          <w:szCs w:val="20"/>
          <w:lang w:val="en-US"/>
        </w:rPr>
        <w:t xml:space="preserve"> </w:t>
      </w:r>
      <w:proofErr w:type="spellStart"/>
      <w:r w:rsidR="00C3190F">
        <w:rPr>
          <w:rFonts w:eastAsia="Times New Roman"/>
          <w:szCs w:val="20"/>
          <w:lang w:val="en-US"/>
        </w:rPr>
        <w:t>på</w:t>
      </w:r>
      <w:proofErr w:type="spellEnd"/>
      <w:r w:rsidR="00C3190F">
        <w:rPr>
          <w:rFonts w:eastAsia="Times New Roman"/>
          <w:szCs w:val="20"/>
          <w:lang w:val="en-US"/>
        </w:rPr>
        <w:t xml:space="preserve"> ESP32</w:t>
      </w:r>
      <w:r w:rsidR="00C3190F">
        <w:rPr>
          <w:rFonts w:eastAsia="Times New Roman"/>
          <w:szCs w:val="20"/>
          <w:lang w:val="en-US"/>
        </w:rPr>
        <w:t>)</w:t>
      </w:r>
      <w:r w:rsidRPr="00C3190F">
        <w:rPr>
          <w:rFonts w:eastAsia="Times New Roman"/>
          <w:szCs w:val="20"/>
          <w:lang w:val="en-US"/>
        </w:rPr>
        <w:t>. On an UNO &amp; '328 based Arduino, this is also known as </w:t>
      </w:r>
      <w:r w:rsidRPr="00C3190F">
        <w:rPr>
          <w:rFonts w:eastAsia="Times New Roman"/>
          <w:b/>
          <w:bCs/>
          <w:szCs w:val="20"/>
          <w:lang w:val="en-US"/>
        </w:rPr>
        <w:t>A4</w:t>
      </w:r>
      <w:r w:rsidRPr="00C3190F">
        <w:rPr>
          <w:rFonts w:eastAsia="Times New Roman"/>
          <w:szCs w:val="20"/>
          <w:lang w:val="en-US"/>
        </w:rPr>
        <w:t>, on a Mega it is also known as </w:t>
      </w:r>
      <w:r w:rsidRPr="00C3190F">
        <w:rPr>
          <w:rFonts w:eastAsia="Times New Roman"/>
          <w:b/>
          <w:bCs/>
          <w:szCs w:val="20"/>
          <w:lang w:val="en-US"/>
        </w:rPr>
        <w:t>digital 20</w:t>
      </w:r>
      <w:r w:rsidRPr="00C3190F">
        <w:rPr>
          <w:rFonts w:eastAsia="Times New Roman"/>
          <w:szCs w:val="20"/>
          <w:lang w:val="en-US"/>
        </w:rPr>
        <w:t> and on a Leonardo/Micro, </w:t>
      </w:r>
      <w:r w:rsidRPr="00C3190F">
        <w:rPr>
          <w:rFonts w:eastAsia="Times New Roman"/>
          <w:b/>
          <w:bCs/>
          <w:szCs w:val="20"/>
          <w:lang w:val="en-US"/>
        </w:rPr>
        <w:t>digital 2</w:t>
      </w:r>
    </w:p>
    <w:p w:rsidR="004D7051" w:rsidRPr="00C3190F" w:rsidRDefault="004D7051" w:rsidP="00F31ED4">
      <w:pPr>
        <w:rPr>
          <w:rFonts w:eastAsia="Times New Roman"/>
          <w:szCs w:val="20"/>
          <w:lang w:val="en-US"/>
        </w:rPr>
      </w:pPr>
    </w:p>
    <w:p w:rsidR="00F31ED4" w:rsidRPr="00C3190F" w:rsidRDefault="00F31ED4" w:rsidP="00F31ED4">
      <w:pPr>
        <w:rPr>
          <w:rFonts w:eastAsia="Times New Roman"/>
          <w:szCs w:val="20"/>
          <w:lang w:val="en-US"/>
        </w:rPr>
      </w:pPr>
      <w:r w:rsidRPr="00C3190F">
        <w:rPr>
          <w:rFonts w:eastAsia="Times New Roman"/>
          <w:szCs w:val="20"/>
          <w:lang w:val="en-US"/>
        </w:rPr>
        <w:t>The VL6180X has a default I2C address of 0x29!</w:t>
      </w:r>
    </w:p>
    <w:p w:rsidR="00F31ED4" w:rsidRPr="00C3190F" w:rsidRDefault="00F31ED4" w:rsidP="00F31ED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</w:pPr>
    </w:p>
    <w:p w:rsidR="00F31ED4" w:rsidRPr="00C3190F" w:rsidRDefault="00F31ED4" w:rsidP="00F31ED4"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Last ned bibliotek: </w:t>
      </w:r>
      <w:r w:rsidRPr="00C3190F">
        <w:t xml:space="preserve">Library manager -&gt; søk </w:t>
      </w:r>
      <w:proofErr w:type="spellStart"/>
      <w:r w:rsidRPr="00C3190F">
        <w:t>adafruit</w:t>
      </w:r>
      <w:proofErr w:type="spellEnd"/>
      <w:r w:rsidRPr="00C3190F">
        <w:t xml:space="preserve"> vl6180</w:t>
      </w:r>
      <w:r w:rsidR="00CE2DA7" w:rsidRPr="00C3190F">
        <w:t>x</w:t>
      </w:r>
      <w:r w:rsidRPr="00C3190F">
        <w:t xml:space="preserve">, trykk </w:t>
      </w:r>
      <w:proofErr w:type="spellStart"/>
      <w:r w:rsidRPr="00C3190F">
        <w:t>install</w:t>
      </w:r>
      <w:proofErr w:type="spellEnd"/>
      <w:r w:rsidRPr="00C3190F">
        <w:t>.</w:t>
      </w:r>
    </w:p>
    <w:p w:rsidR="00F31ED4" w:rsidRPr="00F31ED4" w:rsidRDefault="00F31ED4" w:rsidP="00F31ED4">
      <w:pPr>
        <w:rPr>
          <w:lang w:val="en-US"/>
        </w:rPr>
      </w:pPr>
      <w:r w:rsidRPr="00F31ED4">
        <w:rPr>
          <w:lang w:val="en-US"/>
        </w:rPr>
        <w:t xml:space="preserve">Demo: </w:t>
      </w:r>
      <w:r w:rsidRPr="00C3190F">
        <w:rPr>
          <w:rFonts w:ascii="Lucida Sans Unicode" w:hAnsi="Lucida Sans Unicode" w:cs="Lucida Sans Unicode"/>
          <w:color w:val="333333"/>
          <w:spacing w:val="5"/>
          <w:shd w:val="clear" w:color="auto" w:fill="FFFFFF"/>
          <w:lang w:val="en-US"/>
        </w:rPr>
        <w:t> </w:t>
      </w:r>
      <w:r w:rsidRPr="00C3190F">
        <w:rPr>
          <w:lang w:val="en-US"/>
        </w:rPr>
        <w:t>File-&gt;Examples-&gt;Adafruit_VL6180X-&gt;vl6180x</w:t>
      </w:r>
    </w:p>
    <w:p w:rsidR="00F31ED4" w:rsidRDefault="00F31ED4" w:rsidP="00F31ED4">
      <w:pPr>
        <w:rPr>
          <w:lang w:val="en-US"/>
        </w:rPr>
      </w:pPr>
      <w:proofErr w:type="spellStart"/>
      <w:r>
        <w:rPr>
          <w:lang w:val="en-US"/>
        </w:rPr>
        <w:t>Opne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seriellmonitor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115200 baud</w:t>
      </w:r>
    </w:p>
    <w:p w:rsidR="00F31ED4" w:rsidRDefault="00F31ED4" w:rsidP="00F31ED4">
      <w:pPr>
        <w:rPr>
          <w:lang w:val="en-US"/>
        </w:rPr>
      </w:pPr>
    </w:p>
    <w:p w:rsidR="00F31ED4" w:rsidRPr="00C3190F" w:rsidRDefault="00F31ED4" w:rsidP="00F31ED4">
      <w:pPr>
        <w:rPr>
          <w:lang w:val="en-US"/>
        </w:rPr>
      </w:pPr>
      <w:proofErr w:type="spellStart"/>
      <w:r w:rsidRPr="00C3190F">
        <w:rPr>
          <w:lang w:val="en-US"/>
        </w:rPr>
        <w:t>Datablad</w:t>
      </w:r>
      <w:proofErr w:type="spellEnd"/>
      <w:r w:rsidRPr="00C3190F">
        <w:rPr>
          <w:lang w:val="en-US"/>
        </w:rPr>
        <w:t xml:space="preserve">: </w:t>
      </w:r>
    </w:p>
    <w:p w:rsidR="00F31ED4" w:rsidRPr="00C3190F" w:rsidRDefault="00F31ED4" w:rsidP="00F31ED4">
      <w:pPr>
        <w:rPr>
          <w:lang w:val="en-US"/>
        </w:rPr>
      </w:pPr>
      <w:r w:rsidRPr="00C3190F">
        <w:rPr>
          <w:lang w:val="en-US"/>
        </w:rPr>
        <w:t>https://cdn-learn.adafruit.com/assets/assets/000/037/608/original/VL6180X_datasheet.pdf</w:t>
      </w:r>
    </w:p>
    <w:p w:rsidR="004D7051" w:rsidRPr="00C3190F" w:rsidRDefault="004D7051" w:rsidP="00F31ED4">
      <w:pPr>
        <w:rPr>
          <w:shd w:val="clear" w:color="auto" w:fill="FFFFFF"/>
          <w:lang w:val="en-US"/>
        </w:rPr>
      </w:pPr>
    </w:p>
    <w:p w:rsidR="004D7051" w:rsidRPr="00C3190F" w:rsidRDefault="004D7051" w:rsidP="004D7051">
      <w:pPr>
        <w:rPr>
          <w:shd w:val="clear" w:color="auto" w:fill="FFFFFF"/>
          <w:lang w:val="en-US"/>
        </w:rPr>
      </w:pPr>
      <w:r w:rsidRPr="00C3190F">
        <w:rPr>
          <w:shd w:val="clear" w:color="auto" w:fill="FFFFFF"/>
          <w:lang w:val="en-US"/>
        </w:rPr>
        <w:br w:type="page"/>
      </w:r>
    </w:p>
    <w:p w:rsidR="00F31ED4" w:rsidRDefault="004D7051" w:rsidP="004D7051">
      <w:pPr>
        <w:pStyle w:val="Overskrift1"/>
        <w:rPr>
          <w:shd w:val="clear" w:color="auto" w:fill="FFFFFF"/>
          <w:lang w:val="en-US"/>
        </w:rPr>
      </w:pPr>
      <w:proofErr w:type="spellStart"/>
      <w:r w:rsidRPr="004D7051">
        <w:rPr>
          <w:shd w:val="clear" w:color="auto" w:fill="FFFFFF"/>
          <w:lang w:val="en-US"/>
        </w:rPr>
        <w:lastRenderedPageBreak/>
        <w:t>Kingsbright</w:t>
      </w:r>
      <w:proofErr w:type="spellEnd"/>
      <w:r w:rsidRPr="004D7051">
        <w:rPr>
          <w:shd w:val="clear" w:color="auto" w:fill="FFFFFF"/>
          <w:lang w:val="en-US"/>
        </w:rPr>
        <w:t xml:space="preserve"> DC10GWA Led Bar A</w:t>
      </w:r>
      <w:r>
        <w:rPr>
          <w:shd w:val="clear" w:color="auto" w:fill="FFFFFF"/>
          <w:lang w:val="en-US"/>
        </w:rPr>
        <w:t>rray</w:t>
      </w:r>
    </w:p>
    <w:p w:rsidR="00C3190F" w:rsidRDefault="00C3190F" w:rsidP="00C3190F">
      <w:pPr>
        <w:rPr>
          <w:lang w:val="en-US"/>
        </w:rPr>
      </w:pPr>
    </w:p>
    <w:p w:rsidR="00C3190F" w:rsidRPr="00FD67CE" w:rsidRDefault="00C3190F" w:rsidP="00C3190F">
      <w:proofErr w:type="spellStart"/>
      <w:r w:rsidRPr="00C3190F">
        <w:rPr>
          <w:lang w:val="en-US"/>
        </w:rPr>
        <w:t>Dette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ei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rekke</w:t>
      </w:r>
      <w:proofErr w:type="spellEnd"/>
      <w:r w:rsidRPr="00C3190F">
        <w:rPr>
          <w:lang w:val="en-US"/>
        </w:rPr>
        <w:t xml:space="preserve"> med </w:t>
      </w:r>
      <w:proofErr w:type="spellStart"/>
      <w:r w:rsidRPr="00C3190F">
        <w:rPr>
          <w:lang w:val="en-US"/>
        </w:rPr>
        <w:t>vanlege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grøne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LEDar</w:t>
      </w:r>
      <w:proofErr w:type="spellEnd"/>
      <w:r w:rsidRPr="00C3190F">
        <w:rPr>
          <w:lang w:val="en-US"/>
        </w:rPr>
        <w:t xml:space="preserve">. Det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eit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merke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øverst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til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venstre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som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indikerer</w:t>
      </w:r>
      <w:proofErr w:type="spellEnd"/>
      <w:r w:rsidRPr="00C3190F">
        <w:rPr>
          <w:lang w:val="en-US"/>
        </w:rPr>
        <w:t xml:space="preserve"> at </w:t>
      </w:r>
      <w:proofErr w:type="spellStart"/>
      <w:r w:rsidRPr="00C3190F">
        <w:rPr>
          <w:lang w:val="en-US"/>
        </w:rPr>
        <w:t>heile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kolonna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anodar</w:t>
      </w:r>
      <w:proofErr w:type="spellEnd"/>
      <w:r w:rsidRPr="00C3190F">
        <w:rPr>
          <w:lang w:val="en-US"/>
        </w:rPr>
        <w:t xml:space="preserve">. </w:t>
      </w:r>
      <w:r>
        <w:t>Ein må bruke serieresistans på kvar LED.</w:t>
      </w:r>
    </w:p>
    <w:p w:rsidR="00C3190F" w:rsidRPr="00C3190F" w:rsidRDefault="00C3190F" w:rsidP="00C3190F">
      <w:pPr>
        <w:rPr>
          <w:lang w:val="en-US"/>
        </w:rPr>
      </w:pPr>
    </w:p>
    <w:p w:rsidR="004D7051" w:rsidRDefault="004D7051" w:rsidP="004D7051">
      <w:pPr>
        <w:rPr>
          <w:lang w:val="en-US"/>
        </w:rPr>
      </w:pPr>
    </w:p>
    <w:p w:rsidR="00230119" w:rsidRPr="00C3190F" w:rsidRDefault="00230119" w:rsidP="004D7051">
      <w:r w:rsidRPr="00C3190F">
        <w:t>NB! Sjå etter merke for anode!!!!</w:t>
      </w:r>
    </w:p>
    <w:p w:rsidR="00F8571B" w:rsidRPr="00C3190F" w:rsidRDefault="00F8571B" w:rsidP="004D7051">
      <w:r w:rsidRPr="00C3190F">
        <w:t>NB! Hugs seriemotstand</w:t>
      </w:r>
      <w:r w:rsidR="00041895" w:rsidRPr="00C3190F">
        <w:t xml:space="preserve"> for kvar bar på</w:t>
      </w:r>
      <w:r w:rsidR="00D53921" w:rsidRPr="00C3190F">
        <w:t xml:space="preserve"> displayet (10)</w:t>
      </w:r>
      <w:r w:rsidRPr="00C3190F">
        <w:t>!</w:t>
      </w:r>
    </w:p>
    <w:p w:rsidR="00F8571B" w:rsidRPr="00C3190F" w:rsidRDefault="00F8571B" w:rsidP="004D7051"/>
    <w:p w:rsidR="00F8571B" w:rsidRPr="00C3190F" w:rsidRDefault="00F8571B" w:rsidP="004D7051">
      <w:r w:rsidRPr="00C3190F">
        <w:t>Datablad:</w:t>
      </w:r>
    </w:p>
    <w:p w:rsidR="00F8571B" w:rsidRPr="00C3190F" w:rsidRDefault="00F8571B" w:rsidP="004D7051">
      <w:r w:rsidRPr="00F8571B">
        <w:t>http://www.us.kingbright.com/images/catalog/SPEC/DC10GWA.pdf</w:t>
      </w:r>
    </w:p>
    <w:p w:rsidR="004D7051" w:rsidRPr="00C3190F" w:rsidRDefault="004D7051" w:rsidP="004D7051"/>
    <w:p w:rsidR="004D7051" w:rsidRPr="00C3190F" w:rsidRDefault="004D7051" w:rsidP="004D7051"/>
    <w:p w:rsidR="004D7051" w:rsidRPr="00C3190F" w:rsidRDefault="004D7051" w:rsidP="004D7051"/>
    <w:p w:rsidR="004D7051" w:rsidRPr="00C3190F" w:rsidRDefault="004D7051" w:rsidP="004D7051"/>
    <w:p w:rsidR="004D7051" w:rsidRPr="00C3190F" w:rsidRDefault="004D7051" w:rsidP="004D7051">
      <w:r w:rsidRPr="00C3190F">
        <w:br w:type="page"/>
      </w:r>
    </w:p>
    <w:p w:rsidR="004D7051" w:rsidRDefault="004D7051" w:rsidP="004D7051">
      <w:pPr>
        <w:pStyle w:val="Overskrift1"/>
        <w:rPr>
          <w:lang w:val="en-US"/>
        </w:rPr>
      </w:pPr>
      <w:proofErr w:type="spellStart"/>
      <w:r>
        <w:rPr>
          <w:lang w:val="en-US"/>
        </w:rPr>
        <w:lastRenderedPageBreak/>
        <w:t>Kingsbright</w:t>
      </w:r>
      <w:proofErr w:type="spellEnd"/>
      <w:r>
        <w:rPr>
          <w:lang w:val="en-US"/>
        </w:rPr>
        <w:t xml:space="preserve"> LTP-747KR 1634.Thailand</w:t>
      </w:r>
    </w:p>
    <w:p w:rsidR="00C3190F" w:rsidRDefault="00C3190F" w:rsidP="00C3190F">
      <w:pPr>
        <w:rPr>
          <w:lang w:val="en-US"/>
        </w:rPr>
      </w:pPr>
    </w:p>
    <w:p w:rsidR="00C3190F" w:rsidRDefault="00C3190F" w:rsidP="00C3190F">
      <w:r w:rsidRPr="00C3190F">
        <w:rPr>
          <w:lang w:val="en-US"/>
        </w:rPr>
        <w:t xml:space="preserve">Denne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ganske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lik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som</w:t>
      </w:r>
      <w:proofErr w:type="spellEnd"/>
      <w:r w:rsidRPr="00C3190F">
        <w:rPr>
          <w:lang w:val="en-US"/>
        </w:rPr>
        <w:t xml:space="preserve"> DC10GWA </w:t>
      </w:r>
      <w:proofErr w:type="spellStart"/>
      <w:r w:rsidRPr="00C3190F">
        <w:rPr>
          <w:lang w:val="en-US"/>
        </w:rPr>
        <w:t>berre</w:t>
      </w:r>
      <w:proofErr w:type="spellEnd"/>
      <w:r w:rsidRPr="00C3190F">
        <w:rPr>
          <w:lang w:val="en-US"/>
        </w:rPr>
        <w:t xml:space="preserve"> med </w:t>
      </w:r>
      <w:proofErr w:type="spellStart"/>
      <w:r w:rsidRPr="00C3190F">
        <w:rPr>
          <w:lang w:val="en-US"/>
        </w:rPr>
        <w:t>fleire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kolonner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og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mindre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rader</w:t>
      </w:r>
      <w:proofErr w:type="spellEnd"/>
      <w:r w:rsidRPr="00C3190F">
        <w:rPr>
          <w:lang w:val="en-US"/>
        </w:rPr>
        <w:t xml:space="preserve">, der </w:t>
      </w:r>
      <w:proofErr w:type="spellStart"/>
      <w:r w:rsidRPr="00C3190F">
        <w:rPr>
          <w:lang w:val="en-US"/>
        </w:rPr>
        <w:t>anodane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på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kolonnene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kopla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saman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og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katodane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på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radene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kopla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saman</w:t>
      </w:r>
      <w:proofErr w:type="spellEnd"/>
      <w:r w:rsidRPr="00C3190F">
        <w:rPr>
          <w:lang w:val="en-US"/>
        </w:rPr>
        <w:t xml:space="preserve">. </w:t>
      </w:r>
      <w:proofErr w:type="spellStart"/>
      <w:r w:rsidRPr="00C3190F">
        <w:rPr>
          <w:lang w:val="en-US"/>
        </w:rPr>
        <w:t>Merk</w:t>
      </w:r>
      <w:proofErr w:type="spellEnd"/>
      <w:r w:rsidRPr="00C3190F">
        <w:rPr>
          <w:lang w:val="en-US"/>
        </w:rPr>
        <w:t xml:space="preserve"> at </w:t>
      </w:r>
      <w:proofErr w:type="spellStart"/>
      <w:r w:rsidRPr="00C3190F">
        <w:rPr>
          <w:lang w:val="en-US"/>
        </w:rPr>
        <w:t>radene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og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kolonnene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ikkje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intuitivt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plassert</w:t>
      </w:r>
      <w:proofErr w:type="spellEnd"/>
      <w:r w:rsidRPr="00C3190F">
        <w:rPr>
          <w:lang w:val="en-US"/>
        </w:rPr>
        <w:t xml:space="preserve"> </w:t>
      </w:r>
      <w:bookmarkStart w:id="0" w:name="_GoBack"/>
      <w:bookmarkEnd w:id="0"/>
      <w:proofErr w:type="spellStart"/>
      <w:r w:rsidRPr="00C3190F">
        <w:rPr>
          <w:lang w:val="en-US"/>
        </w:rPr>
        <w:t>på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modulen</w:t>
      </w:r>
      <w:proofErr w:type="spellEnd"/>
      <w:r w:rsidRPr="00C3190F">
        <w:rPr>
          <w:lang w:val="en-US"/>
        </w:rPr>
        <w:t xml:space="preserve">, </w:t>
      </w:r>
      <w:proofErr w:type="spellStart"/>
      <w:r w:rsidRPr="00C3190F">
        <w:rPr>
          <w:lang w:val="en-US"/>
        </w:rPr>
        <w:t>slik</w:t>
      </w:r>
      <w:proofErr w:type="spellEnd"/>
      <w:r w:rsidRPr="00C3190F">
        <w:rPr>
          <w:lang w:val="en-US"/>
        </w:rPr>
        <w:t xml:space="preserve"> at </w:t>
      </w:r>
      <w:proofErr w:type="spellStart"/>
      <w:r w:rsidRPr="00C3190F">
        <w:rPr>
          <w:lang w:val="en-US"/>
        </w:rPr>
        <w:t>ein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må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sjekke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kretsskjemaet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kvar</w:t>
      </w:r>
      <w:proofErr w:type="spellEnd"/>
      <w:r w:rsidRPr="00C3190F">
        <w:rPr>
          <w:lang w:val="en-US"/>
        </w:rPr>
        <w:t xml:space="preserve"> gong </w:t>
      </w:r>
      <w:proofErr w:type="spellStart"/>
      <w:r w:rsidRPr="00C3190F">
        <w:rPr>
          <w:lang w:val="en-US"/>
        </w:rPr>
        <w:t>ein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koplar</w:t>
      </w:r>
      <w:proofErr w:type="spellEnd"/>
      <w:r w:rsidRPr="00C3190F">
        <w:rPr>
          <w:lang w:val="en-US"/>
        </w:rPr>
        <w:t xml:space="preserve"> den opp. </w:t>
      </w:r>
      <w:r>
        <w:t>Det er heller ikkje enkelt å sjå kva som er opp og ned på modulen. Derfor er nokon av pinnane merka på sida.</w:t>
      </w:r>
    </w:p>
    <w:p w:rsidR="00C3190F" w:rsidRPr="00C3190F" w:rsidRDefault="00C3190F" w:rsidP="00C3190F">
      <w:pPr>
        <w:rPr>
          <w:lang w:val="en-US"/>
        </w:rPr>
      </w:pPr>
    </w:p>
    <w:p w:rsidR="003347D3" w:rsidRDefault="003347D3" w:rsidP="003347D3">
      <w:pPr>
        <w:rPr>
          <w:lang w:val="en-US"/>
        </w:rPr>
      </w:pPr>
      <w:r>
        <w:rPr>
          <w:lang w:val="en-US"/>
        </w:rPr>
        <w:t xml:space="preserve">NB! Hugs </w:t>
      </w:r>
      <w:proofErr w:type="spellStart"/>
      <w:r>
        <w:rPr>
          <w:lang w:val="en-US"/>
        </w:rPr>
        <w:t>seriemotstand</w:t>
      </w:r>
      <w:proofErr w:type="spellEnd"/>
      <w:r w:rsidR="00041895">
        <w:rPr>
          <w:lang w:val="en-US"/>
        </w:rPr>
        <w:t xml:space="preserve"> per </w:t>
      </w:r>
      <w:proofErr w:type="spellStart"/>
      <w:r w:rsidR="00041895">
        <w:rPr>
          <w:lang w:val="en-US"/>
        </w:rPr>
        <w:t>anodekolonne</w:t>
      </w:r>
      <w:proofErr w:type="spellEnd"/>
      <w:r w:rsidR="00D53921">
        <w:rPr>
          <w:lang w:val="en-US"/>
        </w:rPr>
        <w:t xml:space="preserve"> (6)</w:t>
      </w:r>
      <w:r>
        <w:rPr>
          <w:lang w:val="en-US"/>
        </w:rPr>
        <w:t>!</w:t>
      </w:r>
    </w:p>
    <w:p w:rsidR="003347D3" w:rsidRPr="003347D3" w:rsidRDefault="003347D3" w:rsidP="003347D3">
      <w:pPr>
        <w:rPr>
          <w:lang w:val="en-US"/>
        </w:rPr>
      </w:pPr>
    </w:p>
    <w:p w:rsidR="00F31ED4" w:rsidRDefault="00295B99" w:rsidP="00F31ED4">
      <w:pPr>
        <w:rPr>
          <w:lang w:val="en-US"/>
        </w:rPr>
      </w:pPr>
      <w:proofErr w:type="spellStart"/>
      <w:r>
        <w:rPr>
          <w:lang w:val="en-US"/>
        </w:rPr>
        <w:t>Datablad</w:t>
      </w:r>
      <w:proofErr w:type="spellEnd"/>
      <w:r>
        <w:rPr>
          <w:lang w:val="en-US"/>
        </w:rPr>
        <w:t>:</w:t>
      </w:r>
    </w:p>
    <w:p w:rsidR="00295B99" w:rsidRPr="00C3190F" w:rsidRDefault="00DB69A2" w:rsidP="00F31ED4">
      <w:pPr>
        <w:rPr>
          <w:lang w:val="en-US"/>
        </w:rPr>
      </w:pPr>
      <w:hyperlink r:id="rId10" w:history="1">
        <w:r w:rsidR="003E5CA7" w:rsidRPr="00C3190F">
          <w:rPr>
            <w:rStyle w:val="Hyperkobling"/>
            <w:lang w:val="en-US"/>
          </w:rPr>
          <w:t>https://no.mouser.com/datasheet/2/239/P747KR-1150655.pdf</w:t>
        </w:r>
      </w:hyperlink>
    </w:p>
    <w:p w:rsidR="003E5CA7" w:rsidRPr="00C3190F" w:rsidRDefault="003E5CA7" w:rsidP="00F31ED4">
      <w:pPr>
        <w:rPr>
          <w:lang w:val="en-US"/>
        </w:rPr>
      </w:pPr>
    </w:p>
    <w:p w:rsidR="003E5CA7" w:rsidRPr="00C3190F" w:rsidRDefault="003E5CA7" w:rsidP="00F31ED4">
      <w:pPr>
        <w:rPr>
          <w:lang w:val="en-US"/>
        </w:rPr>
      </w:pPr>
    </w:p>
    <w:p w:rsidR="003E5CA7" w:rsidRDefault="003E5CA7" w:rsidP="00F31ED4">
      <w:pPr>
        <w:rPr>
          <w:lang w:val="en-US"/>
        </w:rPr>
      </w:pPr>
    </w:p>
    <w:p w:rsidR="003E5CA7" w:rsidRDefault="003E5CA7" w:rsidP="003E5CA7">
      <w:pPr>
        <w:rPr>
          <w:lang w:val="en-US"/>
        </w:rPr>
      </w:pPr>
      <w:r>
        <w:rPr>
          <w:lang w:val="en-US"/>
        </w:rPr>
        <w:br w:type="page"/>
      </w:r>
    </w:p>
    <w:p w:rsidR="003E5CA7" w:rsidRDefault="003E5CA7" w:rsidP="003E5CA7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LED Charlieplexed Matrix 9x16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Charlieplexed PWM LED Matrix Driver</w:t>
      </w:r>
    </w:p>
    <w:p w:rsidR="00D53DC6" w:rsidRPr="00C3190F" w:rsidRDefault="00D53DC6" w:rsidP="003E5CA7">
      <w:pPr>
        <w:rPr>
          <w:lang w:val="en-US"/>
        </w:rPr>
      </w:pPr>
      <w:proofErr w:type="spellStart"/>
      <w:r w:rsidRPr="00C3190F">
        <w:rPr>
          <w:lang w:val="en-US"/>
        </w:rPr>
        <w:t>Datablad</w:t>
      </w:r>
      <w:proofErr w:type="spellEnd"/>
      <w:r w:rsidRPr="00C3190F">
        <w:rPr>
          <w:lang w:val="en-US"/>
        </w:rPr>
        <w:t xml:space="preserve"> IS31FL3731-drivar: https://www.adafruit.com/product/2946</w:t>
      </w:r>
    </w:p>
    <w:p w:rsidR="00D53DC6" w:rsidRPr="00C3190F" w:rsidRDefault="00D53DC6" w:rsidP="003E5CA7">
      <w:pPr>
        <w:rPr>
          <w:lang w:val="en-US"/>
        </w:rPr>
      </w:pPr>
    </w:p>
    <w:p w:rsidR="00D53DC6" w:rsidRDefault="00D53DC6" w:rsidP="003E5CA7">
      <w:r w:rsidRPr="00C3190F">
        <w:rPr>
          <w:lang w:val="en-US"/>
        </w:rPr>
        <w:t>LED-</w:t>
      </w:r>
      <w:proofErr w:type="spellStart"/>
      <w:r w:rsidRPr="00C3190F">
        <w:rPr>
          <w:lang w:val="en-US"/>
        </w:rPr>
        <w:t>matrisa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ei</w:t>
      </w:r>
      <w:proofErr w:type="spellEnd"/>
      <w:r w:rsidRPr="00C3190F">
        <w:rPr>
          <w:lang w:val="en-US"/>
        </w:rPr>
        <w:t xml:space="preserve"> 9x16-matrise med LED-</w:t>
      </w:r>
      <w:proofErr w:type="spellStart"/>
      <w:r w:rsidRPr="00C3190F">
        <w:rPr>
          <w:lang w:val="en-US"/>
        </w:rPr>
        <w:t>ar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som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totalt</w:t>
      </w:r>
      <w:proofErr w:type="spellEnd"/>
      <w:r w:rsidRPr="00C3190F">
        <w:rPr>
          <w:lang w:val="en-US"/>
        </w:rPr>
        <w:t xml:space="preserve"> </w:t>
      </w:r>
      <w:proofErr w:type="spellStart"/>
      <w:r w:rsidRPr="00C3190F">
        <w:rPr>
          <w:lang w:val="en-US"/>
        </w:rPr>
        <w:t>utgjer</w:t>
      </w:r>
      <w:proofErr w:type="spellEnd"/>
      <w:r w:rsidRPr="00C3190F">
        <w:rPr>
          <w:lang w:val="en-US"/>
        </w:rPr>
        <w:t xml:space="preserve"> 144 LED-ar. </w:t>
      </w:r>
      <w:r>
        <w:t xml:space="preserve">Desse LED-ane kan individuelt styrast med lysstyrke og på/av. For å kunne enkelt snakke med kvar LED, har </w:t>
      </w:r>
      <w:proofErr w:type="spellStart"/>
      <w:r>
        <w:t>Adafruit</w:t>
      </w:r>
      <w:proofErr w:type="spellEnd"/>
      <w:r>
        <w:t xml:space="preserve"> laga eit drivarbreitt som er kopla direkte på LED-matrisa.</w:t>
      </w:r>
    </w:p>
    <w:p w:rsidR="00D53DC6" w:rsidRDefault="00D53DC6" w:rsidP="003E5CA7"/>
    <w:p w:rsidR="00D53DC6" w:rsidRDefault="00D53DC6" w:rsidP="003E5CA7">
      <w:r>
        <w:t xml:space="preserve">Matrisa (med drivar) skal koplast opp slik: 5 V-pinnen og GND-pinnen på </w:t>
      </w:r>
      <w:proofErr w:type="spellStart"/>
      <w:r>
        <w:t>drivarbreittet</w:t>
      </w:r>
      <w:proofErr w:type="spellEnd"/>
      <w:r>
        <w:t xml:space="preserve"> koplast til 5 V-pinnen </w:t>
      </w:r>
      <w:r w:rsidR="00B7512B">
        <w:t xml:space="preserve">og GND </w:t>
      </w:r>
      <w:r>
        <w:t xml:space="preserve">på ESP32-breittet. </w:t>
      </w:r>
      <w:r w:rsidR="00B7512B">
        <w:t xml:space="preserve">Drivaren snakkar med ESP32-en gjennom I2C-protokollen, så då må SCL-pinnen og SDA-pinnen på </w:t>
      </w:r>
      <w:proofErr w:type="spellStart"/>
      <w:r w:rsidR="00B7512B">
        <w:t>drivarbreittet</w:t>
      </w:r>
      <w:proofErr w:type="spellEnd"/>
      <w:r w:rsidR="00B7512B">
        <w:t xml:space="preserve"> koplast til SCL- og SDA-pinnane på ESP32-en. ESP32-en sin SCL pinne er (som standard) GPIO22, altså pinne 22 på ESP32-breittet. SDA-pinnen er som standard GPIO21, altså pinne 21 på ESP32-breittet (det er ikkje alltid samanheng mellom GPIO-pinnenummer og nummer på ESP32-breittet).</w:t>
      </w:r>
    </w:p>
    <w:p w:rsidR="00B7512B" w:rsidRDefault="00B7512B" w:rsidP="003E5CA7"/>
    <w:p w:rsidR="00B7512B" w:rsidRDefault="00B7512B" w:rsidP="003E5CA7">
      <w:proofErr w:type="spellStart"/>
      <w:r>
        <w:t>Adafruit</w:t>
      </w:r>
      <w:proofErr w:type="spellEnd"/>
      <w:r>
        <w:t xml:space="preserve"> har laga to bibliotek med eksempelkode til matrisa, slik at ein får testa korleis matrisa fungerer. Det trengst då to bibliotek:</w:t>
      </w:r>
    </w:p>
    <w:p w:rsidR="00B7512B" w:rsidRDefault="00B7512B" w:rsidP="00B7512B">
      <w:pPr>
        <w:pStyle w:val="Listeavsnitt"/>
        <w:numPr>
          <w:ilvl w:val="0"/>
          <w:numId w:val="3"/>
        </w:numPr>
      </w:pPr>
      <w:proofErr w:type="spellStart"/>
      <w:r>
        <w:t>Adafruit</w:t>
      </w:r>
      <w:proofErr w:type="spellEnd"/>
      <w:r>
        <w:t xml:space="preserve"> IS31FL3731 Library</w:t>
      </w:r>
    </w:p>
    <w:p w:rsidR="00B7512B" w:rsidRDefault="00B7512B" w:rsidP="00B7512B">
      <w:pPr>
        <w:pStyle w:val="Listeavsnitt"/>
        <w:numPr>
          <w:ilvl w:val="0"/>
          <w:numId w:val="3"/>
        </w:numPr>
      </w:pPr>
      <w:proofErr w:type="spellStart"/>
      <w:r>
        <w:t>Adafruit</w:t>
      </w:r>
      <w:proofErr w:type="spellEnd"/>
      <w:r>
        <w:t xml:space="preserve"> GFX Library</w:t>
      </w:r>
    </w:p>
    <w:p w:rsidR="00B474FB" w:rsidRDefault="00B474FB" w:rsidP="00B474FB"/>
    <w:p w:rsidR="00D53DC6" w:rsidRDefault="00B474FB" w:rsidP="003E5CA7">
      <w:r>
        <w:t xml:space="preserve">I desse to biblioteka finst det mange funksjonar, og desse kan ein finne her: </w:t>
      </w:r>
      <w:r w:rsidRPr="00B474FB">
        <w:t>https://github.com/adafruit/Adafruit_IS31FL3731</w:t>
      </w:r>
      <w:r>
        <w:t xml:space="preserve"> og her: </w:t>
      </w:r>
      <w:r w:rsidRPr="00B474FB">
        <w:t>https://github.com/adafruit/Adafruit-GFX-Library/blob/master/Adafruit_GFX.cpp</w:t>
      </w:r>
    </w:p>
    <w:p w:rsidR="00B474FB" w:rsidRDefault="00B474FB" w:rsidP="003E5CA7"/>
    <w:p w:rsidR="00B474FB" w:rsidRDefault="00B474FB" w:rsidP="00B474FB">
      <w:r>
        <w:t>I samanheng med prosjektet kan ein sjå føre seg at LED-matrisa vert nytta som:</w:t>
      </w:r>
    </w:p>
    <w:p w:rsidR="00B474FB" w:rsidRDefault="00B474FB" w:rsidP="00B474FB">
      <w:pPr>
        <w:pStyle w:val="Listeavsnitt"/>
        <w:numPr>
          <w:ilvl w:val="0"/>
          <w:numId w:val="4"/>
        </w:numPr>
      </w:pPr>
      <w:r>
        <w:t>Enkelt informasjonsdisplay (tekst</w:t>
      </w:r>
      <w:r w:rsidR="008E1513">
        <w:t xml:space="preserve"> som går frå ei side til ei anna</w:t>
      </w:r>
      <w:r>
        <w:t>)</w:t>
      </w:r>
    </w:p>
    <w:p w:rsidR="00B474FB" w:rsidRDefault="00B474FB" w:rsidP="00B474FB">
      <w:pPr>
        <w:pStyle w:val="Listeavsnitt"/>
        <w:numPr>
          <w:ilvl w:val="0"/>
          <w:numId w:val="4"/>
        </w:numPr>
      </w:pPr>
      <w:r>
        <w:t xml:space="preserve">Eit kart over parkeringshuset med ledige </w:t>
      </w:r>
      <w:r w:rsidR="008E1513">
        <w:t>parkeringsplassar</w:t>
      </w:r>
    </w:p>
    <w:p w:rsidR="008E1513" w:rsidRDefault="008E1513" w:rsidP="00B474FB">
      <w:pPr>
        <w:pStyle w:val="Listeavsnitt"/>
        <w:numPr>
          <w:ilvl w:val="0"/>
          <w:numId w:val="4"/>
        </w:numPr>
      </w:pPr>
      <w:r>
        <w:t>Lysindikasjon</w:t>
      </w:r>
    </w:p>
    <w:p w:rsidR="008E1513" w:rsidRDefault="008E1513" w:rsidP="00B474FB">
      <w:pPr>
        <w:pStyle w:val="Listeavsnitt"/>
        <w:numPr>
          <w:ilvl w:val="0"/>
          <w:numId w:val="4"/>
        </w:numPr>
      </w:pPr>
      <w:r>
        <w:t>Batteristatusindikasjon</w:t>
      </w:r>
    </w:p>
    <w:p w:rsidR="003E5CA7" w:rsidRPr="00C3190F" w:rsidRDefault="008E1513" w:rsidP="003E5CA7">
      <w:pPr>
        <w:pStyle w:val="Listeavsnitt"/>
        <w:numPr>
          <w:ilvl w:val="0"/>
          <w:numId w:val="4"/>
        </w:numPr>
        <w:rPr>
          <w:lang w:val="nb-NO"/>
        </w:rPr>
      </w:pPr>
      <w:r w:rsidRPr="00C3190F">
        <w:rPr>
          <w:lang w:val="nb-NO"/>
        </w:rPr>
        <w:t>Søylediagram for fart o.l.</w:t>
      </w:r>
    </w:p>
    <w:p w:rsidR="002C5FA8" w:rsidRPr="00C3190F" w:rsidRDefault="002C5FA8" w:rsidP="002C5FA8">
      <w:pPr>
        <w:ind w:left="360"/>
        <w:rPr>
          <w:lang w:val="nb-NO"/>
        </w:rPr>
      </w:pPr>
    </w:p>
    <w:p w:rsidR="002C5FA8" w:rsidRPr="00C3190F" w:rsidRDefault="002C5FA8" w:rsidP="002C5FA8">
      <w:pPr>
        <w:ind w:left="360"/>
        <w:rPr>
          <w:lang w:val="nb-NO"/>
        </w:rPr>
      </w:pPr>
    </w:p>
    <w:p w:rsidR="002C5FA8" w:rsidRPr="00C3190F" w:rsidRDefault="002C5FA8" w:rsidP="002C5FA8">
      <w:pPr>
        <w:ind w:left="360"/>
        <w:rPr>
          <w:lang w:val="nb-NO"/>
        </w:rPr>
      </w:pPr>
    </w:p>
    <w:p w:rsidR="002C5FA8" w:rsidRPr="00C3190F" w:rsidRDefault="002C5FA8" w:rsidP="002C5FA8">
      <w:pPr>
        <w:ind w:left="360"/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  <w:r w:rsidRPr="00C3190F">
        <w:rPr>
          <w:lang w:val="nb-NO"/>
        </w:rPr>
        <w:br w:type="page"/>
      </w:r>
    </w:p>
    <w:p w:rsidR="002C5FA8" w:rsidRPr="00C3190F" w:rsidRDefault="002C5FA8" w:rsidP="002C5FA8">
      <w:pPr>
        <w:pStyle w:val="Overskrift1"/>
        <w:rPr>
          <w:lang w:val="nb-NO"/>
        </w:rPr>
      </w:pPr>
      <w:r w:rsidRPr="00C3190F">
        <w:rPr>
          <w:lang w:val="nb-NO"/>
        </w:rPr>
        <w:lastRenderedPageBreak/>
        <w:t xml:space="preserve">HC-SR04 </w:t>
      </w:r>
      <w:proofErr w:type="spellStart"/>
      <w:r w:rsidRPr="00C3190F">
        <w:rPr>
          <w:lang w:val="nb-NO"/>
        </w:rPr>
        <w:t>Ultrasonic</w:t>
      </w:r>
      <w:proofErr w:type="spellEnd"/>
      <w:r w:rsidRPr="00C3190F">
        <w:rPr>
          <w:lang w:val="nb-NO"/>
        </w:rPr>
        <w:t xml:space="preserve"> </w:t>
      </w:r>
      <w:proofErr w:type="spellStart"/>
      <w:r w:rsidRPr="00C3190F">
        <w:rPr>
          <w:lang w:val="nb-NO"/>
        </w:rPr>
        <w:t>Distance</w:t>
      </w:r>
      <w:proofErr w:type="spellEnd"/>
      <w:r w:rsidRPr="00C3190F">
        <w:rPr>
          <w:lang w:val="nb-NO"/>
        </w:rPr>
        <w:t xml:space="preserve"> Sensor</w:t>
      </w: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  <w:r w:rsidRPr="00C3190F">
        <w:rPr>
          <w:lang w:val="nb-NO"/>
        </w:rPr>
        <w:br w:type="page"/>
      </w:r>
    </w:p>
    <w:p w:rsidR="002C5FA8" w:rsidRPr="00C3190F" w:rsidRDefault="002C5FA8" w:rsidP="002C5FA8">
      <w:pPr>
        <w:pStyle w:val="Overskrift1"/>
        <w:rPr>
          <w:lang w:val="nb-NO"/>
        </w:rPr>
      </w:pPr>
      <w:r w:rsidRPr="00C3190F">
        <w:rPr>
          <w:lang w:val="nb-NO"/>
        </w:rPr>
        <w:lastRenderedPageBreak/>
        <w:t>MFRC522 RFID-modul m/tags og kort</w:t>
      </w: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  <w:r w:rsidRPr="00C3190F">
        <w:rPr>
          <w:lang w:val="nb-NO"/>
        </w:rPr>
        <w:br w:type="page"/>
      </w:r>
    </w:p>
    <w:p w:rsidR="002C5FA8" w:rsidRPr="00C3190F" w:rsidRDefault="002C5FA8" w:rsidP="002C5FA8">
      <w:pPr>
        <w:pStyle w:val="Overskrift1"/>
        <w:rPr>
          <w:lang w:val="nb-NO"/>
        </w:rPr>
      </w:pPr>
      <w:proofErr w:type="spellStart"/>
      <w:r w:rsidRPr="00C3190F">
        <w:rPr>
          <w:lang w:val="nb-NO"/>
        </w:rPr>
        <w:lastRenderedPageBreak/>
        <w:t>Adafruit</w:t>
      </w:r>
      <w:proofErr w:type="spellEnd"/>
      <w:r w:rsidRPr="00C3190F">
        <w:rPr>
          <w:lang w:val="nb-NO"/>
        </w:rPr>
        <w:t xml:space="preserve"> 2167 IR Break Beam Sensor</w:t>
      </w: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</w:p>
    <w:p w:rsidR="002C5FA8" w:rsidRPr="00C3190F" w:rsidRDefault="002C5FA8" w:rsidP="002C5FA8">
      <w:pPr>
        <w:rPr>
          <w:lang w:val="nb-NO"/>
        </w:rPr>
      </w:pPr>
      <w:r w:rsidRPr="00C3190F">
        <w:rPr>
          <w:lang w:val="nb-NO"/>
        </w:rPr>
        <w:br w:type="page"/>
      </w:r>
    </w:p>
    <w:p w:rsidR="002C5FA8" w:rsidRPr="00C3190F" w:rsidRDefault="002C5FA8" w:rsidP="002C5FA8">
      <w:pPr>
        <w:pStyle w:val="Overskrift1"/>
        <w:rPr>
          <w:lang w:val="nb-NO"/>
        </w:rPr>
      </w:pPr>
      <w:proofErr w:type="spellStart"/>
      <w:r w:rsidRPr="00C3190F">
        <w:rPr>
          <w:lang w:val="nb-NO"/>
        </w:rPr>
        <w:lastRenderedPageBreak/>
        <w:t>Adafruit</w:t>
      </w:r>
      <w:proofErr w:type="spellEnd"/>
      <w:r w:rsidRPr="00C3190F">
        <w:rPr>
          <w:lang w:val="nb-NO"/>
        </w:rPr>
        <w:t xml:space="preserve"> 1766 Fast </w:t>
      </w:r>
      <w:proofErr w:type="spellStart"/>
      <w:r w:rsidRPr="00C3190F">
        <w:rPr>
          <w:lang w:val="nb-NO"/>
        </w:rPr>
        <w:t>Vibration</w:t>
      </w:r>
      <w:proofErr w:type="spellEnd"/>
      <w:r w:rsidRPr="00C3190F">
        <w:rPr>
          <w:lang w:val="nb-NO"/>
        </w:rPr>
        <w:t xml:space="preserve"> Sensor</w:t>
      </w:r>
    </w:p>
    <w:p w:rsidR="003E5CA7" w:rsidRPr="00C3190F" w:rsidRDefault="003E5CA7" w:rsidP="003E5CA7">
      <w:pPr>
        <w:rPr>
          <w:lang w:val="nb-NO"/>
        </w:rPr>
      </w:pPr>
    </w:p>
    <w:sectPr w:rsidR="003E5CA7" w:rsidRPr="00C3190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9A2" w:rsidRDefault="00DB69A2" w:rsidP="00F31ED4">
      <w:pPr>
        <w:spacing w:line="240" w:lineRule="auto"/>
      </w:pPr>
      <w:r>
        <w:separator/>
      </w:r>
    </w:p>
  </w:endnote>
  <w:endnote w:type="continuationSeparator" w:id="0">
    <w:p w:rsidR="00DB69A2" w:rsidRDefault="00DB69A2" w:rsidP="00F31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11210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31ED4" w:rsidRDefault="00F31ED4">
            <w:pPr>
              <w:pStyle w:val="Bunntekst"/>
              <w:jc w:val="right"/>
            </w:pPr>
            <w:r>
              <w:rPr>
                <w:lang w:val="nb-NO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b-N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b-NO"/>
              </w:rP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b-NO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1ED4" w:rsidRDefault="00F31ED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9A2" w:rsidRDefault="00DB69A2" w:rsidP="00F31ED4">
      <w:pPr>
        <w:spacing w:line="240" w:lineRule="auto"/>
      </w:pPr>
      <w:r>
        <w:separator/>
      </w:r>
    </w:p>
  </w:footnote>
  <w:footnote w:type="continuationSeparator" w:id="0">
    <w:p w:rsidR="00DB69A2" w:rsidRDefault="00DB69A2" w:rsidP="00F31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6D8"/>
    <w:multiLevelType w:val="hybridMultilevel"/>
    <w:tmpl w:val="02389C1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147C"/>
    <w:multiLevelType w:val="hybridMultilevel"/>
    <w:tmpl w:val="13DACF6E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0EA7"/>
    <w:multiLevelType w:val="multilevel"/>
    <w:tmpl w:val="9F2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621C9"/>
    <w:multiLevelType w:val="hybridMultilevel"/>
    <w:tmpl w:val="5BFC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5A"/>
    <w:rsid w:val="00031936"/>
    <w:rsid w:val="00041895"/>
    <w:rsid w:val="00063E2A"/>
    <w:rsid w:val="00230119"/>
    <w:rsid w:val="00295B99"/>
    <w:rsid w:val="002C5FA8"/>
    <w:rsid w:val="00304E00"/>
    <w:rsid w:val="003347D3"/>
    <w:rsid w:val="0038385A"/>
    <w:rsid w:val="0039732E"/>
    <w:rsid w:val="003E5CA7"/>
    <w:rsid w:val="0042713B"/>
    <w:rsid w:val="004D7051"/>
    <w:rsid w:val="008A381E"/>
    <w:rsid w:val="008E1513"/>
    <w:rsid w:val="00A26913"/>
    <w:rsid w:val="00AD35AD"/>
    <w:rsid w:val="00B474FB"/>
    <w:rsid w:val="00B7512B"/>
    <w:rsid w:val="00BF4AFC"/>
    <w:rsid w:val="00C3190F"/>
    <w:rsid w:val="00CE2DA7"/>
    <w:rsid w:val="00D53921"/>
    <w:rsid w:val="00D53DC6"/>
    <w:rsid w:val="00DB69A2"/>
    <w:rsid w:val="00F31ED4"/>
    <w:rsid w:val="00F8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514B"/>
  <w15:chartTrackingRefBased/>
  <w15:docId w15:val="{0E545CBC-89CB-449E-8AFC-C4D69425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ED4"/>
    <w:pPr>
      <w:spacing w:after="0" w:line="360" w:lineRule="auto"/>
    </w:pPr>
    <w:rPr>
      <w:rFonts w:ascii="Verdana" w:hAnsi="Verdan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31ED4"/>
    <w:pPr>
      <w:keepNext/>
      <w:keepLines/>
      <w:outlineLvl w:val="0"/>
    </w:pPr>
    <w:rPr>
      <w:rFonts w:eastAsiaTheme="majorEastAsia" w:cstheme="majorBidi"/>
      <w:color w:val="2F5496" w:themeColor="accent1" w:themeShade="BF"/>
      <w:sz w:val="24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8385A"/>
    <w:pPr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8385A"/>
    <w:rPr>
      <w:rFonts w:ascii="Verdana" w:eastAsiaTheme="majorEastAsia" w:hAnsi="Verdana" w:cstheme="majorBidi"/>
      <w:spacing w:val="-10"/>
      <w:kern w:val="28"/>
      <w:sz w:val="44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ED4"/>
    <w:rPr>
      <w:rFonts w:ascii="Verdana" w:eastAsiaTheme="majorEastAsia" w:hAnsi="Verdana" w:cstheme="majorBidi"/>
      <w:color w:val="2F5496" w:themeColor="accent1" w:themeShade="BF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38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3838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38385A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2713B"/>
    <w:rPr>
      <w:color w:val="605E5C"/>
      <w:shd w:val="clear" w:color="auto" w:fill="E1DFDD"/>
    </w:rPr>
  </w:style>
  <w:style w:type="character" w:styleId="Sterk">
    <w:name w:val="Strong"/>
    <w:basedOn w:val="Standardskriftforavsnitt"/>
    <w:uiPriority w:val="22"/>
    <w:qFormat/>
    <w:rsid w:val="00F31ED4"/>
    <w:rPr>
      <w:b/>
      <w:bCs/>
    </w:rPr>
  </w:style>
  <w:style w:type="paragraph" w:styleId="Topptekst">
    <w:name w:val="header"/>
    <w:basedOn w:val="Normal"/>
    <w:link w:val="TopptekstTegn"/>
    <w:uiPriority w:val="99"/>
    <w:unhideWhenUsed/>
    <w:rsid w:val="00F31ED4"/>
    <w:pPr>
      <w:tabs>
        <w:tab w:val="center" w:pos="4513"/>
        <w:tab w:val="right" w:pos="9026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31ED4"/>
    <w:rPr>
      <w:rFonts w:ascii="Verdana" w:hAnsi="Verdana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31ED4"/>
    <w:pPr>
      <w:tabs>
        <w:tab w:val="center" w:pos="4513"/>
        <w:tab w:val="right" w:pos="9026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31ED4"/>
    <w:rPr>
      <w:rFonts w:ascii="Verdana" w:hAnsi="Verdana"/>
      <w:sz w:val="20"/>
    </w:rPr>
  </w:style>
  <w:style w:type="paragraph" w:styleId="Listeavsnitt">
    <w:name w:val="List Paragraph"/>
    <w:basedOn w:val="Normal"/>
    <w:uiPriority w:val="34"/>
    <w:qFormat/>
    <w:rsid w:val="004D7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lexis.com/en/documents/documentation/datasheets/datasheet-us58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no.mouser.com/datasheet/2/239/P747KR-1150655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10</Pages>
  <Words>895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haavarok</dc:creator>
  <cp:keywords/>
  <dc:description/>
  <cp:lastModifiedBy>Espen Holsen</cp:lastModifiedBy>
  <cp:revision>7</cp:revision>
  <dcterms:created xsi:type="dcterms:W3CDTF">2020-03-04T17:44:00Z</dcterms:created>
  <dcterms:modified xsi:type="dcterms:W3CDTF">2020-03-09T11:48:00Z</dcterms:modified>
</cp:coreProperties>
</file>