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FBAE0" w14:textId="77777777" w:rsidR="008814A7" w:rsidRPr="009A354F" w:rsidRDefault="00BE16A6">
      <w:pPr>
        <w:rPr>
          <w:rFonts w:cstheme="minorHAnsi"/>
          <w:b/>
          <w:sz w:val="24"/>
          <w:szCs w:val="24"/>
        </w:rPr>
      </w:pPr>
      <w:r w:rsidRPr="009A354F">
        <w:rPr>
          <w:rFonts w:cstheme="minorHAnsi"/>
          <w:b/>
          <w:sz w:val="24"/>
          <w:szCs w:val="24"/>
        </w:rPr>
        <w:t xml:space="preserve">Zooplankton ID workshop </w:t>
      </w:r>
    </w:p>
    <w:p w14:paraId="055E6379" w14:textId="101B9B87" w:rsidR="00BE16A6" w:rsidRPr="003C587F" w:rsidRDefault="00BE16A6">
      <w:pPr>
        <w:rPr>
          <w:rFonts w:cstheme="minorHAnsi"/>
        </w:rPr>
      </w:pPr>
      <w:r w:rsidRPr="003C587F">
        <w:rPr>
          <w:rFonts w:cstheme="minorHAnsi"/>
        </w:rPr>
        <w:t>Fall 2019</w:t>
      </w:r>
      <w:r w:rsidR="002D207F" w:rsidRPr="003C587F">
        <w:rPr>
          <w:rFonts w:cstheme="minorHAnsi"/>
        </w:rPr>
        <w:t xml:space="preserve">- </w:t>
      </w:r>
      <w:r w:rsidRPr="003C587F">
        <w:rPr>
          <w:rFonts w:cstheme="minorHAnsi"/>
        </w:rPr>
        <w:t>Stockton CDFW labs and conference room</w:t>
      </w:r>
    </w:p>
    <w:p w14:paraId="57C95950" w14:textId="43CAF737" w:rsidR="00BE16A6" w:rsidRPr="003C587F" w:rsidRDefault="00BE16A6">
      <w:pPr>
        <w:rPr>
          <w:rFonts w:cstheme="minorHAnsi"/>
        </w:rPr>
      </w:pPr>
    </w:p>
    <w:p w14:paraId="4A2E2359" w14:textId="78404FC9" w:rsidR="00975C0C" w:rsidRPr="003C587F" w:rsidRDefault="00975C0C" w:rsidP="00975C0C">
      <w:pPr>
        <w:rPr>
          <w:rFonts w:cstheme="minorHAnsi"/>
        </w:rPr>
      </w:pPr>
      <w:r w:rsidRPr="003C587F">
        <w:rPr>
          <w:rFonts w:cstheme="minorHAnsi"/>
        </w:rPr>
        <w:t>One</w:t>
      </w:r>
      <w:r w:rsidR="00BE16A6" w:rsidRPr="003C587F">
        <w:rPr>
          <w:rFonts w:cstheme="minorHAnsi"/>
        </w:rPr>
        <w:t xml:space="preserve"> day meeting ~9-5?</w:t>
      </w:r>
    </w:p>
    <w:p w14:paraId="2048D5E7" w14:textId="24484F02" w:rsidR="00975C0C" w:rsidRPr="003C587F" w:rsidRDefault="00975C0C" w:rsidP="00975C0C">
      <w:pPr>
        <w:pStyle w:val="ListParagraph"/>
        <w:numPr>
          <w:ilvl w:val="0"/>
          <w:numId w:val="5"/>
        </w:numPr>
        <w:rPr>
          <w:rFonts w:cstheme="minorHAnsi"/>
        </w:rPr>
      </w:pPr>
      <w:proofErr w:type="gramStart"/>
      <w:r w:rsidRPr="003C587F">
        <w:rPr>
          <w:rFonts w:cstheme="minorHAnsi"/>
        </w:rPr>
        <w:t>Similar to</w:t>
      </w:r>
      <w:proofErr w:type="gramEnd"/>
      <w:r w:rsidRPr="003C587F">
        <w:rPr>
          <w:rFonts w:cstheme="minorHAnsi"/>
        </w:rPr>
        <w:t xml:space="preserve"> the USFWS Fish ID class</w:t>
      </w:r>
    </w:p>
    <w:p w14:paraId="050BC5F0" w14:textId="62625CE1" w:rsidR="00975C0C" w:rsidRPr="003C587F" w:rsidRDefault="00975C0C" w:rsidP="00975C0C">
      <w:pPr>
        <w:pStyle w:val="ListParagraph"/>
        <w:numPr>
          <w:ilvl w:val="0"/>
          <w:numId w:val="5"/>
        </w:numPr>
        <w:rPr>
          <w:rFonts w:cstheme="minorHAnsi"/>
        </w:rPr>
      </w:pPr>
      <w:r w:rsidRPr="003C587F">
        <w:rPr>
          <w:rFonts w:cstheme="minorHAnsi"/>
        </w:rPr>
        <w:t>First part of the day focusing on discussion and looking at ID</w:t>
      </w:r>
    </w:p>
    <w:p w14:paraId="2382B52C" w14:textId="5FF627D7" w:rsidR="00975C0C" w:rsidRPr="003C587F" w:rsidRDefault="00975C0C" w:rsidP="003509F5">
      <w:pPr>
        <w:pStyle w:val="ListParagraph"/>
        <w:numPr>
          <w:ilvl w:val="1"/>
          <w:numId w:val="5"/>
        </w:numPr>
        <w:rPr>
          <w:rFonts w:cstheme="minorHAnsi"/>
        </w:rPr>
      </w:pPr>
      <w:r w:rsidRPr="003C587F">
        <w:rPr>
          <w:rFonts w:cstheme="minorHAnsi"/>
        </w:rPr>
        <w:t>Also discuss difficult to distinguish groups</w:t>
      </w:r>
    </w:p>
    <w:p w14:paraId="016339CD" w14:textId="085427E7" w:rsidR="003509F5" w:rsidRPr="003C587F" w:rsidRDefault="003509F5" w:rsidP="003509F5">
      <w:pPr>
        <w:pStyle w:val="ListParagraph"/>
        <w:numPr>
          <w:ilvl w:val="0"/>
          <w:numId w:val="5"/>
        </w:numPr>
        <w:rPr>
          <w:rFonts w:cstheme="minorHAnsi"/>
        </w:rPr>
      </w:pPr>
      <w:r w:rsidRPr="003C587F">
        <w:rPr>
          <w:rFonts w:cstheme="minorHAnsi"/>
        </w:rPr>
        <w:t>Second part of the day more of a lab practical set up</w:t>
      </w:r>
    </w:p>
    <w:p w14:paraId="1F8B7966" w14:textId="319C1260" w:rsidR="003509F5" w:rsidRPr="003C587F" w:rsidRDefault="003509F5" w:rsidP="003509F5">
      <w:pPr>
        <w:pStyle w:val="ListParagraph"/>
        <w:numPr>
          <w:ilvl w:val="1"/>
          <w:numId w:val="5"/>
        </w:numPr>
        <w:rPr>
          <w:rFonts w:cstheme="minorHAnsi"/>
        </w:rPr>
      </w:pPr>
      <w:r w:rsidRPr="003C587F">
        <w:rPr>
          <w:rFonts w:cstheme="minorHAnsi"/>
        </w:rPr>
        <w:t>ID test?</w:t>
      </w:r>
    </w:p>
    <w:p w14:paraId="02D0531B" w14:textId="77777777" w:rsidR="003509F5" w:rsidRPr="003C587F" w:rsidRDefault="003509F5" w:rsidP="003509F5">
      <w:pPr>
        <w:pStyle w:val="ListParagraph"/>
        <w:numPr>
          <w:ilvl w:val="1"/>
          <w:numId w:val="5"/>
        </w:numPr>
        <w:rPr>
          <w:rFonts w:cstheme="minorHAnsi"/>
        </w:rPr>
      </w:pPr>
      <w:r w:rsidRPr="003C587F">
        <w:rPr>
          <w:rFonts w:cstheme="minorHAnsi"/>
        </w:rPr>
        <w:t xml:space="preserve">Maybe add scopes with </w:t>
      </w:r>
    </w:p>
    <w:p w14:paraId="2951F087" w14:textId="77777777" w:rsidR="003509F5" w:rsidRPr="003C587F" w:rsidRDefault="003509F5" w:rsidP="003509F5">
      <w:pPr>
        <w:pStyle w:val="ListParagraph"/>
        <w:numPr>
          <w:ilvl w:val="2"/>
          <w:numId w:val="5"/>
        </w:numPr>
        <w:rPr>
          <w:rFonts w:cstheme="minorHAnsi"/>
        </w:rPr>
      </w:pPr>
      <w:r w:rsidRPr="003C587F">
        <w:rPr>
          <w:rFonts w:cstheme="minorHAnsi"/>
        </w:rPr>
        <w:t>New critters we’ve seen</w:t>
      </w:r>
    </w:p>
    <w:p w14:paraId="4B79B9E7" w14:textId="181E35C6" w:rsidR="003509F5" w:rsidRPr="003C587F" w:rsidRDefault="003509F5" w:rsidP="003509F5">
      <w:pPr>
        <w:pStyle w:val="ListParagraph"/>
        <w:numPr>
          <w:ilvl w:val="2"/>
          <w:numId w:val="5"/>
        </w:numPr>
        <w:rPr>
          <w:rFonts w:cstheme="minorHAnsi"/>
        </w:rPr>
      </w:pPr>
      <w:r w:rsidRPr="003C587F">
        <w:rPr>
          <w:rFonts w:cstheme="minorHAnsi"/>
        </w:rPr>
        <w:t>Some that need to have the ID confirmed</w:t>
      </w:r>
      <w:r w:rsidR="007C711C" w:rsidRPr="003C587F">
        <w:rPr>
          <w:rFonts w:cstheme="minorHAnsi"/>
        </w:rPr>
        <w:t>- depending on the people that</w:t>
      </w:r>
      <w:r w:rsidR="002967D7" w:rsidRPr="003C587F">
        <w:rPr>
          <w:rFonts w:cstheme="minorHAnsi"/>
        </w:rPr>
        <w:t xml:space="preserve"> attend</w:t>
      </w:r>
    </w:p>
    <w:p w14:paraId="5EFB3251" w14:textId="320D84AC" w:rsidR="00975C0C" w:rsidRPr="003C587F" w:rsidRDefault="002967D7" w:rsidP="002967D7">
      <w:pPr>
        <w:pStyle w:val="ListParagraph"/>
        <w:numPr>
          <w:ilvl w:val="2"/>
          <w:numId w:val="5"/>
        </w:numPr>
        <w:rPr>
          <w:rFonts w:cstheme="minorHAnsi"/>
        </w:rPr>
      </w:pPr>
      <w:r w:rsidRPr="003C587F">
        <w:rPr>
          <w:rFonts w:cstheme="minorHAnsi"/>
        </w:rPr>
        <w:t>Samples that different projects might categorize differently or have no current way to classify</w:t>
      </w:r>
    </w:p>
    <w:p w14:paraId="22261C28" w14:textId="7953E1C5" w:rsidR="00BE16A6" w:rsidRPr="003C587F" w:rsidRDefault="00BE16A6">
      <w:pPr>
        <w:rPr>
          <w:rFonts w:cstheme="minorHAnsi"/>
        </w:rPr>
      </w:pPr>
      <w:r w:rsidRPr="003C587F">
        <w:rPr>
          <w:rFonts w:cstheme="minorHAnsi"/>
        </w:rPr>
        <w:t>Early to mid-November?</w:t>
      </w:r>
    </w:p>
    <w:p w14:paraId="22093489" w14:textId="5DB2FD84" w:rsidR="00E6619C" w:rsidRPr="003C587F" w:rsidRDefault="00E6619C" w:rsidP="00E6619C">
      <w:pPr>
        <w:pStyle w:val="ListParagraph"/>
        <w:numPr>
          <w:ilvl w:val="0"/>
          <w:numId w:val="3"/>
        </w:numPr>
        <w:rPr>
          <w:rFonts w:cstheme="minorHAnsi"/>
        </w:rPr>
      </w:pPr>
      <w:r w:rsidRPr="003C587F">
        <w:rPr>
          <w:rFonts w:cstheme="minorHAnsi"/>
        </w:rPr>
        <w:t>Week of the 12</w:t>
      </w:r>
      <w:r w:rsidRPr="003C587F">
        <w:rPr>
          <w:rFonts w:cstheme="minorHAnsi"/>
          <w:vertAlign w:val="superscript"/>
        </w:rPr>
        <w:t>th</w:t>
      </w:r>
    </w:p>
    <w:p w14:paraId="1B44D12F" w14:textId="25564B68" w:rsidR="00BE16A6" w:rsidRPr="003C587F" w:rsidRDefault="00E6619C" w:rsidP="00E6619C">
      <w:pPr>
        <w:pStyle w:val="ListParagraph"/>
        <w:numPr>
          <w:ilvl w:val="0"/>
          <w:numId w:val="3"/>
        </w:numPr>
        <w:rPr>
          <w:rFonts w:cstheme="minorHAnsi"/>
        </w:rPr>
      </w:pPr>
      <w:r w:rsidRPr="003C587F">
        <w:rPr>
          <w:rFonts w:cstheme="minorHAnsi"/>
        </w:rPr>
        <w:t>Mid-week may be best?</w:t>
      </w:r>
    </w:p>
    <w:p w14:paraId="7A97AB3F" w14:textId="77777777" w:rsidR="00E6619C" w:rsidRPr="003C587F" w:rsidRDefault="00E6619C" w:rsidP="00E6619C">
      <w:pPr>
        <w:pStyle w:val="ListParagraph"/>
        <w:ind w:left="1440"/>
        <w:rPr>
          <w:rFonts w:cstheme="minorHAnsi"/>
        </w:rPr>
      </w:pPr>
    </w:p>
    <w:p w14:paraId="088BD2BB" w14:textId="784FD1E8" w:rsidR="00BE16A6" w:rsidRPr="003C587F" w:rsidRDefault="00BE16A6">
      <w:pPr>
        <w:rPr>
          <w:rFonts w:cstheme="minorHAnsi"/>
        </w:rPr>
      </w:pPr>
      <w:r w:rsidRPr="003C587F">
        <w:rPr>
          <w:rFonts w:cstheme="minorHAnsi"/>
        </w:rPr>
        <w:t>Taxa to focus on, work with participants ahead of time to decide on taxa and allocation of time:</w:t>
      </w:r>
    </w:p>
    <w:p w14:paraId="39F15087" w14:textId="7F0EF467" w:rsidR="00BE16A6" w:rsidRPr="003C587F" w:rsidRDefault="00BE16A6" w:rsidP="00BE16A6">
      <w:pPr>
        <w:pStyle w:val="ListParagraph"/>
        <w:numPr>
          <w:ilvl w:val="0"/>
          <w:numId w:val="2"/>
        </w:numPr>
        <w:rPr>
          <w:rFonts w:cstheme="minorHAnsi"/>
        </w:rPr>
      </w:pPr>
      <w:r w:rsidRPr="003C587F">
        <w:rPr>
          <w:rFonts w:cstheme="minorHAnsi"/>
        </w:rPr>
        <w:t>Amphipods</w:t>
      </w:r>
    </w:p>
    <w:p w14:paraId="7BC30C59" w14:textId="4605AF0C" w:rsidR="00A4379E" w:rsidRPr="003C587F" w:rsidRDefault="00A4379E" w:rsidP="00A4379E">
      <w:pPr>
        <w:pStyle w:val="ListParagraph"/>
        <w:numPr>
          <w:ilvl w:val="1"/>
          <w:numId w:val="2"/>
        </w:numPr>
        <w:rPr>
          <w:rFonts w:cstheme="minorHAnsi"/>
        </w:rPr>
      </w:pPr>
      <w:r w:rsidRPr="003C587F">
        <w:rPr>
          <w:rFonts w:cstheme="minorHAnsi"/>
        </w:rPr>
        <w:t xml:space="preserve">How do each set of </w:t>
      </w:r>
      <w:proofErr w:type="gramStart"/>
      <w:r w:rsidRPr="003C587F">
        <w:rPr>
          <w:rFonts w:cstheme="minorHAnsi"/>
        </w:rPr>
        <w:t>researchers</w:t>
      </w:r>
      <w:proofErr w:type="gramEnd"/>
      <w:r w:rsidRPr="003C587F">
        <w:rPr>
          <w:rFonts w:cstheme="minorHAnsi"/>
        </w:rPr>
        <w:t xml:space="preserve"> ID these? Gammarus/ Corophium body type? Speciate? </w:t>
      </w:r>
      <w:r w:rsidR="00A87ADD" w:rsidRPr="003C587F">
        <w:rPr>
          <w:rFonts w:cstheme="minorHAnsi"/>
        </w:rPr>
        <w:t>What about those that are not “Gammarus” or “Corophium”?</w:t>
      </w:r>
    </w:p>
    <w:p w14:paraId="08B9B384" w14:textId="21F5A0EE" w:rsidR="00A4379E" w:rsidRPr="003C587F" w:rsidRDefault="00A4379E" w:rsidP="002967D7">
      <w:pPr>
        <w:pStyle w:val="ListParagraph"/>
        <w:numPr>
          <w:ilvl w:val="1"/>
          <w:numId w:val="2"/>
        </w:numPr>
        <w:rPr>
          <w:rFonts w:cstheme="minorHAnsi"/>
        </w:rPr>
      </w:pPr>
      <w:proofErr w:type="gramStart"/>
      <w:r w:rsidRPr="003C587F">
        <w:rPr>
          <w:rFonts w:cstheme="minorHAnsi"/>
        </w:rPr>
        <w:t>Also</w:t>
      </w:r>
      <w:proofErr w:type="gramEnd"/>
      <w:r w:rsidRPr="003C587F">
        <w:rPr>
          <w:rFonts w:cstheme="minorHAnsi"/>
        </w:rPr>
        <w:t xml:space="preserve"> would be nice to get some ID confirmation according to who is there and what experience they have identifying certain species.</w:t>
      </w:r>
    </w:p>
    <w:p w14:paraId="4902EDA7" w14:textId="536E72AA" w:rsidR="00BE16A6" w:rsidRPr="003C587F" w:rsidRDefault="00BE16A6" w:rsidP="002967D7">
      <w:pPr>
        <w:pStyle w:val="ListParagraph"/>
        <w:numPr>
          <w:ilvl w:val="0"/>
          <w:numId w:val="2"/>
        </w:numPr>
        <w:rPr>
          <w:rFonts w:cstheme="minorHAnsi"/>
        </w:rPr>
      </w:pPr>
      <w:r w:rsidRPr="003C587F">
        <w:rPr>
          <w:rFonts w:cstheme="minorHAnsi"/>
        </w:rPr>
        <w:t>Copepodids</w:t>
      </w:r>
      <w:r w:rsidR="002967D7" w:rsidRPr="003C587F">
        <w:rPr>
          <w:rFonts w:cstheme="minorHAnsi"/>
        </w:rPr>
        <w:t xml:space="preserve"> and </w:t>
      </w:r>
      <w:r w:rsidRPr="003C587F">
        <w:rPr>
          <w:rFonts w:cstheme="minorHAnsi"/>
        </w:rPr>
        <w:t>Nauplii</w:t>
      </w:r>
    </w:p>
    <w:p w14:paraId="4F31D4F9" w14:textId="43BDFC92" w:rsidR="002967D7" w:rsidRPr="003C587F" w:rsidRDefault="002967D7" w:rsidP="002967D7">
      <w:pPr>
        <w:pStyle w:val="ListParagraph"/>
        <w:numPr>
          <w:ilvl w:val="1"/>
          <w:numId w:val="2"/>
        </w:numPr>
        <w:rPr>
          <w:rFonts w:cstheme="minorHAnsi"/>
        </w:rPr>
      </w:pPr>
      <w:r w:rsidRPr="003C587F">
        <w:rPr>
          <w:rFonts w:cstheme="minorHAnsi"/>
        </w:rPr>
        <w:t>What species are speciated in each category? Are these life stages differentiated?</w:t>
      </w:r>
    </w:p>
    <w:p w14:paraId="0F67D9DD" w14:textId="579C0FDB" w:rsidR="00A4379E" w:rsidRPr="009A354F" w:rsidRDefault="00BE16A6" w:rsidP="00A4379E">
      <w:pPr>
        <w:pStyle w:val="ListParagraph"/>
        <w:numPr>
          <w:ilvl w:val="0"/>
          <w:numId w:val="2"/>
        </w:numPr>
        <w:rPr>
          <w:rFonts w:cstheme="minorHAnsi"/>
          <w:i/>
        </w:rPr>
      </w:pPr>
      <w:commentRangeStart w:id="0"/>
      <w:r w:rsidRPr="009A354F">
        <w:rPr>
          <w:rFonts w:cstheme="minorHAnsi"/>
          <w:i/>
        </w:rPr>
        <w:t>Acanthocyclops</w:t>
      </w:r>
      <w:commentRangeEnd w:id="0"/>
      <w:r w:rsidR="00A4379E" w:rsidRPr="009A354F">
        <w:rPr>
          <w:rStyle w:val="CommentReference"/>
          <w:rFonts w:cstheme="minorHAnsi"/>
          <w:i/>
          <w:sz w:val="22"/>
          <w:szCs w:val="22"/>
        </w:rPr>
        <w:commentReference w:id="0"/>
      </w:r>
    </w:p>
    <w:p w14:paraId="19191EA0" w14:textId="631937EC" w:rsidR="002967D7" w:rsidRPr="003C587F" w:rsidRDefault="002967D7" w:rsidP="002967D7">
      <w:pPr>
        <w:pStyle w:val="ListParagraph"/>
        <w:numPr>
          <w:ilvl w:val="1"/>
          <w:numId w:val="2"/>
        </w:numPr>
        <w:rPr>
          <w:rFonts w:cstheme="minorHAnsi"/>
        </w:rPr>
      </w:pPr>
      <w:r w:rsidRPr="003C587F">
        <w:rPr>
          <w:rFonts w:cstheme="minorHAnsi"/>
        </w:rPr>
        <w:t xml:space="preserve">How have these been classified? </w:t>
      </w:r>
      <w:r w:rsidRPr="009A354F">
        <w:rPr>
          <w:rFonts w:cstheme="minorHAnsi"/>
          <w:i/>
        </w:rPr>
        <w:t>A. vernalis</w:t>
      </w:r>
      <w:r w:rsidRPr="003C587F">
        <w:rPr>
          <w:rFonts w:cstheme="minorHAnsi"/>
        </w:rPr>
        <w:t>?</w:t>
      </w:r>
    </w:p>
    <w:p w14:paraId="59834D66" w14:textId="04E4CB33" w:rsidR="00A87ADD" w:rsidRPr="003C587F" w:rsidRDefault="00A87ADD" w:rsidP="00A87ADD">
      <w:pPr>
        <w:rPr>
          <w:rFonts w:cstheme="minorHAnsi"/>
        </w:rPr>
      </w:pPr>
      <w:r w:rsidRPr="003C587F">
        <w:rPr>
          <w:rFonts w:cstheme="minorHAnsi"/>
        </w:rPr>
        <w:t>Ideas from Lab Folks. Need to decide which to include and what detail:</w:t>
      </w:r>
    </w:p>
    <w:p w14:paraId="26538614" w14:textId="235F72C4" w:rsidR="003C587F" w:rsidRPr="003C587F" w:rsidRDefault="003C587F" w:rsidP="003C587F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eastAsia="Times New Roman" w:cstheme="minorHAnsi"/>
        </w:rPr>
      </w:pPr>
      <w:r w:rsidRPr="003C587F">
        <w:rPr>
          <w:rFonts w:eastAsia="Times New Roman" w:cstheme="minorHAnsi"/>
        </w:rPr>
        <w:t xml:space="preserve">We see quite a variety of cladocerans that are classified as </w:t>
      </w:r>
      <w:proofErr w:type="gramStart"/>
      <w:r w:rsidRPr="003C587F">
        <w:rPr>
          <w:rFonts w:eastAsia="Times New Roman" w:cstheme="minorHAnsi"/>
        </w:rPr>
        <w:t>other, but</w:t>
      </w:r>
      <w:proofErr w:type="gramEnd"/>
      <w:r w:rsidRPr="003C587F">
        <w:rPr>
          <w:rFonts w:eastAsia="Times New Roman" w:cstheme="minorHAnsi"/>
        </w:rPr>
        <w:t xml:space="preserve"> could be easily identified at least to genus or family.  Some of these “others” also look very similar to taxa we do currently identify.</w:t>
      </w:r>
    </w:p>
    <w:p w14:paraId="03630151" w14:textId="5C9C395F" w:rsidR="003C587F" w:rsidRPr="003C587F" w:rsidRDefault="003C587F" w:rsidP="003C587F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eastAsia="Times New Roman" w:cstheme="minorHAnsi"/>
        </w:rPr>
      </w:pPr>
      <w:r w:rsidRPr="003C587F">
        <w:rPr>
          <w:rFonts w:eastAsia="Times New Roman" w:cstheme="minorHAnsi"/>
        </w:rPr>
        <w:t xml:space="preserve">There are some calanoid copepods classified as other that we see in Longfin Smelt stomachs: </w:t>
      </w:r>
      <w:proofErr w:type="spellStart"/>
      <w:r w:rsidRPr="009A354F">
        <w:rPr>
          <w:rFonts w:eastAsia="Times New Roman" w:cstheme="minorHAnsi"/>
          <w:i/>
        </w:rPr>
        <w:t>Epilabidocera</w:t>
      </w:r>
      <w:proofErr w:type="spellEnd"/>
      <w:r w:rsidRPr="009A354F">
        <w:rPr>
          <w:rFonts w:eastAsia="Times New Roman" w:cstheme="minorHAnsi"/>
          <w:i/>
        </w:rPr>
        <w:t xml:space="preserve">, Calanus, </w:t>
      </w:r>
      <w:proofErr w:type="spellStart"/>
      <w:r w:rsidRPr="009A354F">
        <w:rPr>
          <w:rFonts w:eastAsia="Times New Roman" w:cstheme="minorHAnsi"/>
          <w:i/>
        </w:rPr>
        <w:t>Clausocalanus</w:t>
      </w:r>
      <w:proofErr w:type="spellEnd"/>
      <w:r w:rsidRPr="009A354F">
        <w:rPr>
          <w:rFonts w:eastAsia="Times New Roman" w:cstheme="minorHAnsi"/>
          <w:i/>
        </w:rPr>
        <w:t xml:space="preserve"> and </w:t>
      </w:r>
      <w:proofErr w:type="spellStart"/>
      <w:r w:rsidRPr="009A354F">
        <w:rPr>
          <w:rFonts w:eastAsia="Times New Roman" w:cstheme="minorHAnsi"/>
          <w:i/>
        </w:rPr>
        <w:t>Paracalanus</w:t>
      </w:r>
      <w:proofErr w:type="spellEnd"/>
      <w:r w:rsidRPr="009A354F">
        <w:rPr>
          <w:rFonts w:eastAsia="Times New Roman" w:cstheme="minorHAnsi"/>
          <w:i/>
        </w:rPr>
        <w:t>.</w:t>
      </w:r>
    </w:p>
    <w:p w14:paraId="203E8FF1" w14:textId="2DB3D8D3" w:rsidR="003C587F" w:rsidRPr="003C587F" w:rsidRDefault="003C587F" w:rsidP="003C587F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eastAsia="Times New Roman" w:cstheme="minorHAnsi"/>
        </w:rPr>
      </w:pPr>
      <w:r w:rsidRPr="003C587F">
        <w:rPr>
          <w:rFonts w:eastAsia="Times New Roman" w:cstheme="minorHAnsi"/>
        </w:rPr>
        <w:t>For amphipods, we could provide a collection of what we see and our identification materials.  </w:t>
      </w:r>
    </w:p>
    <w:p w14:paraId="1B24C5AD" w14:textId="4ECA4AE4" w:rsidR="003C587F" w:rsidRPr="003C587F" w:rsidRDefault="003C587F" w:rsidP="003C587F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eastAsia="Times New Roman" w:cstheme="minorHAnsi"/>
        </w:rPr>
      </w:pPr>
      <w:r w:rsidRPr="003C587F">
        <w:rPr>
          <w:rFonts w:eastAsia="Times New Roman" w:cstheme="minorHAnsi"/>
        </w:rPr>
        <w:t>Some of the early juvenile mysids can also be difficult to identify.  We could have some out, along with id tips.</w:t>
      </w:r>
    </w:p>
    <w:p w14:paraId="61713DFB" w14:textId="77777777" w:rsidR="003C587F" w:rsidRPr="003C587F" w:rsidRDefault="003C587F" w:rsidP="003C587F">
      <w:pPr>
        <w:pStyle w:val="ListParagraph"/>
        <w:rPr>
          <w:rFonts w:eastAsia="Times New Roman" w:cstheme="minorHAnsi"/>
        </w:rPr>
      </w:pPr>
    </w:p>
    <w:p w14:paraId="41A7E7B7" w14:textId="77777777" w:rsidR="003C587F" w:rsidRPr="003C587F" w:rsidRDefault="003C587F" w:rsidP="003C587F">
      <w:pPr>
        <w:pStyle w:val="ListParagraph"/>
        <w:spacing w:after="0" w:line="240" w:lineRule="auto"/>
        <w:contextualSpacing w:val="0"/>
        <w:rPr>
          <w:rFonts w:eastAsia="Times New Roman" w:cstheme="minorHAnsi"/>
        </w:rPr>
      </w:pPr>
    </w:p>
    <w:p w14:paraId="7F5160F3" w14:textId="07792D44" w:rsidR="003C587F" w:rsidRPr="003C587F" w:rsidRDefault="003C587F" w:rsidP="003C587F">
      <w:pPr>
        <w:pStyle w:val="ListParagraph"/>
        <w:numPr>
          <w:ilvl w:val="0"/>
          <w:numId w:val="6"/>
        </w:numPr>
        <w:rPr>
          <w:rFonts w:cstheme="minorHAnsi"/>
        </w:rPr>
      </w:pPr>
      <w:r w:rsidRPr="003C587F">
        <w:rPr>
          <w:rFonts w:cstheme="minorHAnsi"/>
        </w:rPr>
        <w:t xml:space="preserve">If we are going to discuss </w:t>
      </w:r>
      <w:r w:rsidRPr="003C587F">
        <w:rPr>
          <w:rFonts w:cstheme="minorHAnsi"/>
          <w:i/>
          <w:iCs/>
        </w:rPr>
        <w:t>Acanthocyclops</w:t>
      </w:r>
      <w:r w:rsidRPr="003C587F">
        <w:rPr>
          <w:rFonts w:cstheme="minorHAnsi"/>
        </w:rPr>
        <w:t>, I want to include cyclopoids in general.   They are a pain to ID, but our group IDs adults when possible and I am curious to see how other groups outside of CDFW ID them.</w:t>
      </w:r>
    </w:p>
    <w:p w14:paraId="700155B7" w14:textId="04BA7C1F" w:rsidR="003C587F" w:rsidRPr="003C587F" w:rsidRDefault="003C587F" w:rsidP="003C587F">
      <w:pPr>
        <w:pStyle w:val="ListParagraph"/>
        <w:numPr>
          <w:ilvl w:val="0"/>
          <w:numId w:val="6"/>
        </w:numPr>
        <w:rPr>
          <w:rFonts w:cstheme="minorHAnsi"/>
        </w:rPr>
      </w:pPr>
      <w:r w:rsidRPr="003C587F">
        <w:rPr>
          <w:rFonts w:cstheme="minorHAnsi"/>
        </w:rPr>
        <w:t xml:space="preserve">I want to know how other groups treat </w:t>
      </w:r>
      <w:proofErr w:type="spellStart"/>
      <w:r w:rsidRPr="003C587F">
        <w:rPr>
          <w:rFonts w:cstheme="minorHAnsi"/>
        </w:rPr>
        <w:t>tanaids</w:t>
      </w:r>
      <w:proofErr w:type="spellEnd"/>
      <w:r w:rsidRPr="003C587F">
        <w:rPr>
          <w:rFonts w:cstheme="minorHAnsi"/>
        </w:rPr>
        <w:t xml:space="preserve">, cumaceans, and other groups that frequently show up in samples with mysids and amphipods.  Do people ignore them, put them in a </w:t>
      </w:r>
      <w:proofErr w:type="gramStart"/>
      <w:r w:rsidRPr="003C587F">
        <w:rPr>
          <w:rFonts w:cstheme="minorHAnsi"/>
        </w:rPr>
        <w:t>broad groups</w:t>
      </w:r>
      <w:proofErr w:type="gramEnd"/>
      <w:r w:rsidRPr="003C587F">
        <w:rPr>
          <w:rFonts w:cstheme="minorHAnsi"/>
        </w:rPr>
        <w:t>, or actually speciate them?</w:t>
      </w:r>
    </w:p>
    <w:p w14:paraId="013860FF" w14:textId="77777777" w:rsidR="003C587F" w:rsidRPr="003C587F" w:rsidRDefault="003C587F" w:rsidP="003C587F">
      <w:pPr>
        <w:pStyle w:val="ListParagraph"/>
        <w:rPr>
          <w:rFonts w:cstheme="minorHAnsi"/>
        </w:rPr>
      </w:pPr>
    </w:p>
    <w:p w14:paraId="0A77F4B1" w14:textId="77777777" w:rsidR="003C587F" w:rsidRPr="003C587F" w:rsidRDefault="003C587F" w:rsidP="003C587F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eastAsia="Times New Roman" w:cstheme="minorHAnsi"/>
        </w:rPr>
      </w:pPr>
      <w:commentRangeStart w:id="1"/>
      <w:r w:rsidRPr="003C587F">
        <w:rPr>
          <w:rFonts w:eastAsia="Times New Roman" w:cstheme="minorHAnsi"/>
        </w:rPr>
        <w:t xml:space="preserve">How do programs decide which critters are counted? For example, why do most programs in our office ignore insects and isopods? </w:t>
      </w:r>
    </w:p>
    <w:p w14:paraId="36F2EC63" w14:textId="77777777" w:rsidR="003C587F" w:rsidRPr="003C587F" w:rsidRDefault="003C587F" w:rsidP="003C587F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eastAsia="Times New Roman" w:cstheme="minorHAnsi"/>
        </w:rPr>
      </w:pPr>
      <w:r w:rsidRPr="003C587F">
        <w:rPr>
          <w:rFonts w:eastAsia="Times New Roman" w:cstheme="minorHAnsi"/>
        </w:rPr>
        <w:t xml:space="preserve">How do programs decide what level of identification to go to? For example, the contractor DWR uses for zooplankton identifies all the Cladocera to </w:t>
      </w:r>
      <w:proofErr w:type="gramStart"/>
      <w:r w:rsidRPr="003C587F">
        <w:rPr>
          <w:rFonts w:eastAsia="Times New Roman" w:cstheme="minorHAnsi"/>
        </w:rPr>
        <w:t>species, but</w:t>
      </w:r>
      <w:proofErr w:type="gramEnd"/>
      <w:r w:rsidRPr="003C587F">
        <w:rPr>
          <w:rFonts w:eastAsia="Times New Roman" w:cstheme="minorHAnsi"/>
        </w:rPr>
        <w:t xml:space="preserve"> does not ID juvenile copepods further than “copepod </w:t>
      </w:r>
      <w:proofErr w:type="spellStart"/>
      <w:r w:rsidRPr="003C587F">
        <w:rPr>
          <w:rFonts w:eastAsia="Times New Roman" w:cstheme="minorHAnsi"/>
        </w:rPr>
        <w:t>copepidite</w:t>
      </w:r>
      <w:proofErr w:type="spellEnd"/>
      <w:r w:rsidRPr="003C587F">
        <w:rPr>
          <w:rFonts w:eastAsia="Times New Roman" w:cstheme="minorHAnsi"/>
        </w:rPr>
        <w:t>” or “copepod nauplii”.</w:t>
      </w:r>
      <w:commentRangeEnd w:id="1"/>
      <w:r w:rsidRPr="003C587F">
        <w:rPr>
          <w:rStyle w:val="CommentReference"/>
          <w:rFonts w:cstheme="minorHAnsi"/>
          <w:sz w:val="22"/>
          <w:szCs w:val="22"/>
        </w:rPr>
        <w:commentReference w:id="1"/>
      </w:r>
    </w:p>
    <w:p w14:paraId="526C8B67" w14:textId="4C14B338" w:rsidR="003C587F" w:rsidRPr="009A354F" w:rsidRDefault="003C587F" w:rsidP="00A87ADD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eastAsia="Times New Roman" w:cstheme="minorHAnsi"/>
        </w:rPr>
      </w:pPr>
      <w:r w:rsidRPr="003C587F">
        <w:rPr>
          <w:rFonts w:eastAsia="Times New Roman" w:cstheme="minorHAnsi"/>
        </w:rPr>
        <w:t>We might want to start by developing a list of the most common species/taxa in each group, and get opinions on which are hardest to identify, to guide how we want to run the workshop.</w:t>
      </w:r>
      <w:bookmarkStart w:id="2" w:name="_GoBack"/>
      <w:bookmarkEnd w:id="2"/>
    </w:p>
    <w:p w14:paraId="3467B088" w14:textId="77777777" w:rsidR="003C587F" w:rsidRPr="003C587F" w:rsidRDefault="003C587F" w:rsidP="00A87ADD">
      <w:pPr>
        <w:rPr>
          <w:rFonts w:cstheme="minorHAnsi"/>
        </w:rPr>
      </w:pPr>
    </w:p>
    <w:p w14:paraId="1E520925" w14:textId="4C358710" w:rsidR="00BE16A6" w:rsidRPr="003C587F" w:rsidRDefault="00BE16A6">
      <w:pPr>
        <w:rPr>
          <w:rFonts w:cstheme="minorHAnsi"/>
        </w:rPr>
      </w:pPr>
    </w:p>
    <w:p w14:paraId="3C8B5A9D" w14:textId="52CEE91D" w:rsidR="00BE16A6" w:rsidRPr="003C587F" w:rsidRDefault="00BE16A6">
      <w:pPr>
        <w:rPr>
          <w:rFonts w:cstheme="minorHAnsi"/>
        </w:rPr>
      </w:pPr>
      <w:r w:rsidRPr="003C587F">
        <w:rPr>
          <w:rFonts w:cstheme="minorHAnsi"/>
        </w:rPr>
        <w:t>Groups to invite:</w:t>
      </w:r>
    </w:p>
    <w:p w14:paraId="66D1DB45" w14:textId="09332DCD" w:rsidR="00BE16A6" w:rsidRPr="003C587F" w:rsidRDefault="00BE16A6" w:rsidP="00BE16A6">
      <w:pPr>
        <w:pStyle w:val="ListParagraph"/>
        <w:numPr>
          <w:ilvl w:val="0"/>
          <w:numId w:val="1"/>
        </w:numPr>
        <w:rPr>
          <w:rFonts w:cstheme="minorHAnsi"/>
        </w:rPr>
      </w:pPr>
      <w:r w:rsidRPr="003C587F">
        <w:rPr>
          <w:rFonts w:cstheme="minorHAnsi"/>
        </w:rPr>
        <w:t>Wim’s lab</w:t>
      </w:r>
    </w:p>
    <w:p w14:paraId="0B70D836" w14:textId="509B76AF" w:rsidR="00BE16A6" w:rsidRPr="003C587F" w:rsidRDefault="00BE16A6" w:rsidP="00BE16A6">
      <w:pPr>
        <w:pStyle w:val="ListParagraph"/>
        <w:numPr>
          <w:ilvl w:val="1"/>
          <w:numId w:val="1"/>
        </w:numPr>
        <w:rPr>
          <w:rFonts w:cstheme="minorHAnsi"/>
        </w:rPr>
      </w:pPr>
      <w:r w:rsidRPr="003C587F">
        <w:rPr>
          <w:rFonts w:cstheme="minorHAnsi"/>
        </w:rPr>
        <w:t xml:space="preserve">Anne, Toni, Jillian, </w:t>
      </w:r>
      <w:r w:rsidR="002D207F" w:rsidRPr="003C587F">
        <w:rPr>
          <w:rFonts w:cstheme="minorHAnsi"/>
        </w:rPr>
        <w:t xml:space="preserve">Michelle, </w:t>
      </w:r>
      <w:r w:rsidRPr="003C587F">
        <w:rPr>
          <w:rFonts w:cstheme="minorHAnsi"/>
        </w:rPr>
        <w:t>others?</w:t>
      </w:r>
    </w:p>
    <w:p w14:paraId="147134F8" w14:textId="3595C052" w:rsidR="00BE16A6" w:rsidRPr="003C587F" w:rsidRDefault="00BE16A6" w:rsidP="00BE16A6">
      <w:pPr>
        <w:pStyle w:val="ListParagraph"/>
        <w:numPr>
          <w:ilvl w:val="0"/>
          <w:numId w:val="1"/>
        </w:numPr>
        <w:rPr>
          <w:rFonts w:cstheme="minorHAnsi"/>
        </w:rPr>
      </w:pPr>
      <w:r w:rsidRPr="003C587F">
        <w:rPr>
          <w:rFonts w:cstheme="minorHAnsi"/>
        </w:rPr>
        <w:t>SERC?</w:t>
      </w:r>
    </w:p>
    <w:p w14:paraId="4CFFE32E" w14:textId="212E73D1" w:rsidR="00BE16A6" w:rsidRPr="003C587F" w:rsidRDefault="00BE16A6" w:rsidP="00BE16A6">
      <w:pPr>
        <w:pStyle w:val="ListParagraph"/>
        <w:numPr>
          <w:ilvl w:val="1"/>
          <w:numId w:val="1"/>
        </w:numPr>
        <w:rPr>
          <w:rFonts w:cstheme="minorHAnsi"/>
        </w:rPr>
      </w:pPr>
      <w:r w:rsidRPr="003C587F">
        <w:rPr>
          <w:rFonts w:cstheme="minorHAnsi"/>
        </w:rPr>
        <w:t>Alina, others?</w:t>
      </w:r>
    </w:p>
    <w:p w14:paraId="0E1DE8BA" w14:textId="781A72EE" w:rsidR="00BE16A6" w:rsidRPr="003C587F" w:rsidRDefault="00BE16A6" w:rsidP="00BE16A6">
      <w:pPr>
        <w:pStyle w:val="ListParagraph"/>
        <w:numPr>
          <w:ilvl w:val="0"/>
          <w:numId w:val="1"/>
        </w:numPr>
        <w:rPr>
          <w:rFonts w:cstheme="minorHAnsi"/>
        </w:rPr>
      </w:pPr>
      <w:r w:rsidRPr="003C587F">
        <w:rPr>
          <w:rFonts w:cstheme="minorHAnsi"/>
        </w:rPr>
        <w:t>Jim’s lab</w:t>
      </w:r>
    </w:p>
    <w:p w14:paraId="29B7FA11" w14:textId="6922EB7E" w:rsidR="00BE16A6" w:rsidRPr="003C587F" w:rsidRDefault="00BE16A6" w:rsidP="00BE16A6">
      <w:pPr>
        <w:pStyle w:val="ListParagraph"/>
        <w:numPr>
          <w:ilvl w:val="0"/>
          <w:numId w:val="1"/>
        </w:numPr>
        <w:rPr>
          <w:rFonts w:cstheme="minorHAnsi"/>
        </w:rPr>
      </w:pPr>
      <w:r w:rsidRPr="003C587F">
        <w:rPr>
          <w:rFonts w:cstheme="minorHAnsi"/>
        </w:rPr>
        <w:t>ICF</w:t>
      </w:r>
    </w:p>
    <w:p w14:paraId="7BB12699" w14:textId="01C13028" w:rsidR="00BE16A6" w:rsidRPr="003C587F" w:rsidRDefault="00BE16A6" w:rsidP="00BE16A6">
      <w:pPr>
        <w:pStyle w:val="ListParagraph"/>
        <w:numPr>
          <w:ilvl w:val="1"/>
          <w:numId w:val="1"/>
        </w:numPr>
        <w:rPr>
          <w:rFonts w:cstheme="minorHAnsi"/>
        </w:rPr>
      </w:pPr>
      <w:r w:rsidRPr="003C587F">
        <w:rPr>
          <w:rFonts w:cstheme="minorHAnsi"/>
        </w:rPr>
        <w:t>Colin, others?</w:t>
      </w:r>
    </w:p>
    <w:p w14:paraId="6B611D5C" w14:textId="61FB2537" w:rsidR="00BE16A6" w:rsidRPr="003C587F" w:rsidRDefault="00BE16A6" w:rsidP="00BE16A6">
      <w:pPr>
        <w:pStyle w:val="ListParagraph"/>
        <w:numPr>
          <w:ilvl w:val="0"/>
          <w:numId w:val="1"/>
        </w:numPr>
        <w:rPr>
          <w:rFonts w:cstheme="minorHAnsi"/>
        </w:rPr>
      </w:pPr>
      <w:r w:rsidRPr="003C587F">
        <w:rPr>
          <w:rFonts w:cstheme="minorHAnsi"/>
        </w:rPr>
        <w:t>John Durand’s lab</w:t>
      </w:r>
    </w:p>
    <w:p w14:paraId="7ACF8D9D" w14:textId="29349B62" w:rsidR="00BE16A6" w:rsidRPr="003C587F" w:rsidRDefault="00BE16A6" w:rsidP="00BE16A6">
      <w:pPr>
        <w:pStyle w:val="ListParagraph"/>
        <w:numPr>
          <w:ilvl w:val="0"/>
          <w:numId w:val="1"/>
        </w:numPr>
        <w:rPr>
          <w:rFonts w:cstheme="minorHAnsi"/>
        </w:rPr>
      </w:pPr>
      <w:r w:rsidRPr="003C587F">
        <w:rPr>
          <w:rFonts w:cstheme="minorHAnsi"/>
        </w:rPr>
        <w:t>Wayne Fields, Sarah USGS</w:t>
      </w:r>
    </w:p>
    <w:p w14:paraId="6239B9DE" w14:textId="65EC3B66" w:rsidR="00BE16A6" w:rsidRPr="003C587F" w:rsidRDefault="00BE16A6" w:rsidP="00BE16A6">
      <w:pPr>
        <w:pStyle w:val="ListParagraph"/>
        <w:numPr>
          <w:ilvl w:val="0"/>
          <w:numId w:val="1"/>
        </w:numPr>
        <w:rPr>
          <w:rFonts w:cstheme="minorHAnsi"/>
        </w:rPr>
      </w:pPr>
      <w:r w:rsidRPr="003C587F">
        <w:rPr>
          <w:rFonts w:cstheme="minorHAnsi"/>
        </w:rPr>
        <w:t>DWR?</w:t>
      </w:r>
    </w:p>
    <w:p w14:paraId="7A10F3E5" w14:textId="360118AA" w:rsidR="00BE16A6" w:rsidRPr="003C587F" w:rsidRDefault="00BE16A6" w:rsidP="00BE16A6">
      <w:pPr>
        <w:pStyle w:val="ListParagraph"/>
        <w:numPr>
          <w:ilvl w:val="0"/>
          <w:numId w:val="1"/>
        </w:numPr>
        <w:rPr>
          <w:rFonts w:cstheme="minorHAnsi"/>
        </w:rPr>
      </w:pPr>
      <w:r w:rsidRPr="003C587F">
        <w:rPr>
          <w:rFonts w:cstheme="minorHAnsi"/>
        </w:rPr>
        <w:t>USFWS?</w:t>
      </w:r>
    </w:p>
    <w:p w14:paraId="631BFD22" w14:textId="4BD2A66D" w:rsidR="00BE16A6" w:rsidRPr="003C587F" w:rsidRDefault="00BE16A6" w:rsidP="00BE16A6">
      <w:pPr>
        <w:pStyle w:val="ListParagraph"/>
        <w:numPr>
          <w:ilvl w:val="0"/>
          <w:numId w:val="1"/>
        </w:numPr>
        <w:rPr>
          <w:rFonts w:cstheme="minorHAnsi"/>
        </w:rPr>
      </w:pPr>
      <w:r w:rsidRPr="003C587F">
        <w:rPr>
          <w:rFonts w:cstheme="minorHAnsi"/>
        </w:rPr>
        <w:t>John Chapman</w:t>
      </w:r>
    </w:p>
    <w:p w14:paraId="6B47799D" w14:textId="32AFAFCB" w:rsidR="00BE16A6" w:rsidRPr="003C587F" w:rsidRDefault="00BE16A6" w:rsidP="00BE16A6">
      <w:pPr>
        <w:pStyle w:val="ListParagraph"/>
        <w:numPr>
          <w:ilvl w:val="0"/>
          <w:numId w:val="1"/>
        </w:numPr>
        <w:rPr>
          <w:rFonts w:cstheme="minorHAnsi"/>
        </w:rPr>
      </w:pPr>
      <w:r w:rsidRPr="003C587F">
        <w:rPr>
          <w:rFonts w:cstheme="minorHAnsi"/>
        </w:rPr>
        <w:t>Jeff Cordell</w:t>
      </w:r>
    </w:p>
    <w:p w14:paraId="18F7BC44" w14:textId="1C654304" w:rsidR="00BE16A6" w:rsidRPr="003C587F" w:rsidRDefault="00BE16A6" w:rsidP="00BE16A6">
      <w:pPr>
        <w:pStyle w:val="ListParagraph"/>
        <w:numPr>
          <w:ilvl w:val="0"/>
          <w:numId w:val="1"/>
        </w:numPr>
        <w:rPr>
          <w:rFonts w:cstheme="minorHAnsi"/>
        </w:rPr>
      </w:pPr>
      <w:r w:rsidRPr="003C587F">
        <w:rPr>
          <w:rFonts w:cstheme="minorHAnsi"/>
        </w:rPr>
        <w:t>Other consulting firms?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2"/>
        <w:gridCol w:w="2802"/>
      </w:tblGrid>
      <w:tr w:rsidR="002D207F" w:rsidRPr="003C587F" w14:paraId="5BA1CCF2" w14:textId="77777777" w:rsidTr="002D207F"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BCBCF2" w14:textId="77777777" w:rsidR="002D207F" w:rsidRPr="003C587F" w:rsidRDefault="002D207F">
            <w:pPr>
              <w:rPr>
                <w:rFonts w:cstheme="minorHAnsi"/>
              </w:rPr>
            </w:pPr>
            <w:r w:rsidRPr="003C587F">
              <w:rPr>
                <w:rFonts w:cstheme="minorHAnsi"/>
              </w:rPr>
              <w:t>Anne Slaughter</w:t>
            </w:r>
          </w:p>
        </w:tc>
        <w:tc>
          <w:tcPr>
            <w:tcW w:w="2703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A95153" w14:textId="77777777" w:rsidR="002D207F" w:rsidRPr="003C587F" w:rsidRDefault="00B0151D">
            <w:pPr>
              <w:rPr>
                <w:rFonts w:cstheme="minorHAnsi"/>
              </w:rPr>
            </w:pPr>
            <w:hyperlink r:id="rId10" w:history="1">
              <w:r w:rsidR="002D207F" w:rsidRPr="003C587F">
                <w:rPr>
                  <w:rStyle w:val="Hyperlink"/>
                  <w:rFonts w:cstheme="minorHAnsi"/>
                </w:rPr>
                <w:t>aslaught@sfsu.edu</w:t>
              </w:r>
            </w:hyperlink>
          </w:p>
        </w:tc>
      </w:tr>
      <w:tr w:rsidR="002D207F" w:rsidRPr="003C587F" w14:paraId="78FE09F8" w14:textId="77777777" w:rsidTr="002D207F">
        <w:tc>
          <w:tcPr>
            <w:tcW w:w="2012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03A0D" w14:textId="77777777" w:rsidR="002D207F" w:rsidRPr="003C587F" w:rsidRDefault="002D207F">
            <w:pPr>
              <w:rPr>
                <w:rFonts w:cstheme="minorHAnsi"/>
              </w:rPr>
            </w:pPr>
            <w:r w:rsidRPr="003C587F">
              <w:rPr>
                <w:rFonts w:cstheme="minorHAnsi"/>
              </w:rPr>
              <w:t xml:space="preserve">Michelle </w:t>
            </w:r>
            <w:proofErr w:type="spellStart"/>
            <w:r w:rsidRPr="003C587F">
              <w:rPr>
                <w:rFonts w:cstheme="minorHAnsi"/>
              </w:rPr>
              <w:t>Jungbluth</w:t>
            </w:r>
            <w:proofErr w:type="spellEnd"/>
          </w:p>
        </w:tc>
        <w:tc>
          <w:tcPr>
            <w:tcW w:w="267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FFF244" w14:textId="77777777" w:rsidR="002D207F" w:rsidRPr="003C587F" w:rsidRDefault="00B0151D">
            <w:pPr>
              <w:rPr>
                <w:rFonts w:cstheme="minorHAnsi"/>
              </w:rPr>
            </w:pPr>
            <w:hyperlink r:id="rId11" w:history="1">
              <w:r w:rsidR="002D207F" w:rsidRPr="003C587F">
                <w:rPr>
                  <w:rStyle w:val="Hyperlink"/>
                  <w:rFonts w:cstheme="minorHAnsi"/>
                </w:rPr>
                <w:t>mjungbluth@sfsu.edu</w:t>
              </w:r>
            </w:hyperlink>
          </w:p>
        </w:tc>
      </w:tr>
      <w:tr w:rsidR="002D207F" w:rsidRPr="003C587F" w14:paraId="5C02344E" w14:textId="77777777" w:rsidTr="002D207F">
        <w:tc>
          <w:tcPr>
            <w:tcW w:w="1983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D1652E" w14:textId="77777777" w:rsidR="002D207F" w:rsidRPr="003C587F" w:rsidRDefault="002D207F">
            <w:pPr>
              <w:rPr>
                <w:rFonts w:cstheme="minorHAnsi"/>
              </w:rPr>
            </w:pPr>
            <w:r w:rsidRPr="003C587F">
              <w:rPr>
                <w:rFonts w:cstheme="minorHAnsi"/>
              </w:rPr>
              <w:t>Denise Barnard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2379BE" w14:textId="77777777" w:rsidR="002D207F" w:rsidRPr="003C587F" w:rsidRDefault="00B0151D">
            <w:pPr>
              <w:rPr>
                <w:rFonts w:cstheme="minorHAnsi"/>
              </w:rPr>
            </w:pPr>
            <w:hyperlink r:id="rId12" w:history="1">
              <w:r w:rsidR="002D207F" w:rsidRPr="003C587F">
                <w:rPr>
                  <w:rStyle w:val="Hyperlink"/>
                  <w:rFonts w:cstheme="minorHAnsi"/>
                </w:rPr>
                <w:t>Denise_barnard@fws.gov</w:t>
              </w:r>
            </w:hyperlink>
          </w:p>
        </w:tc>
      </w:tr>
      <w:tr w:rsidR="002D207F" w:rsidRPr="003C587F" w14:paraId="24B685FF" w14:textId="77777777" w:rsidTr="002D207F">
        <w:tc>
          <w:tcPr>
            <w:tcW w:w="1983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9D7CB6" w14:textId="77777777" w:rsidR="002D207F" w:rsidRPr="003C587F" w:rsidRDefault="002D207F">
            <w:pPr>
              <w:rPr>
                <w:rFonts w:cstheme="minorHAnsi"/>
              </w:rPr>
            </w:pPr>
            <w:r w:rsidRPr="003C587F">
              <w:rPr>
                <w:rFonts w:cstheme="minorHAnsi"/>
              </w:rPr>
              <w:t>Lenny Grimaldo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C62CEE" w14:textId="77777777" w:rsidR="002D207F" w:rsidRPr="003C587F" w:rsidRDefault="00B0151D">
            <w:pPr>
              <w:rPr>
                <w:rFonts w:cstheme="minorHAnsi"/>
              </w:rPr>
            </w:pPr>
            <w:hyperlink r:id="rId13" w:history="1">
              <w:r w:rsidR="002D207F" w:rsidRPr="003C587F">
                <w:rPr>
                  <w:rStyle w:val="Hyperlink"/>
                  <w:rFonts w:cstheme="minorHAnsi"/>
                </w:rPr>
                <w:t>Lenny.Grimaldo@icf.com</w:t>
              </w:r>
            </w:hyperlink>
          </w:p>
        </w:tc>
      </w:tr>
      <w:tr w:rsidR="002D207F" w:rsidRPr="003C587F" w14:paraId="7818B483" w14:textId="77777777" w:rsidTr="002D207F">
        <w:tc>
          <w:tcPr>
            <w:tcW w:w="1983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3F51D2" w14:textId="77777777" w:rsidR="002D207F" w:rsidRPr="003C587F" w:rsidRDefault="002D207F">
            <w:pPr>
              <w:rPr>
                <w:rFonts w:cstheme="minorHAnsi"/>
              </w:rPr>
            </w:pPr>
            <w:r w:rsidRPr="003C587F">
              <w:rPr>
                <w:rFonts w:cstheme="minorHAnsi"/>
              </w:rPr>
              <w:t>Colin Brennan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329205" w14:textId="77777777" w:rsidR="002D207F" w:rsidRPr="003C587F" w:rsidRDefault="00B0151D">
            <w:pPr>
              <w:rPr>
                <w:rFonts w:cstheme="minorHAnsi"/>
              </w:rPr>
            </w:pPr>
            <w:hyperlink r:id="rId14" w:history="1">
              <w:r w:rsidR="002D207F" w:rsidRPr="003C587F">
                <w:rPr>
                  <w:rStyle w:val="Hyperlink"/>
                  <w:rFonts w:cstheme="minorHAnsi"/>
                </w:rPr>
                <w:t>Colin.brennan@icf.com</w:t>
              </w:r>
            </w:hyperlink>
          </w:p>
        </w:tc>
      </w:tr>
      <w:tr w:rsidR="002D207F" w:rsidRPr="003C587F" w14:paraId="18110B61" w14:textId="77777777" w:rsidTr="002D207F">
        <w:tc>
          <w:tcPr>
            <w:tcW w:w="1983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D1F89A" w14:textId="77777777" w:rsidR="002D207F" w:rsidRPr="003C587F" w:rsidRDefault="002D207F">
            <w:pPr>
              <w:rPr>
                <w:rFonts w:cstheme="minorHAnsi"/>
              </w:rPr>
            </w:pPr>
            <w:r w:rsidRPr="003C587F">
              <w:rPr>
                <w:rFonts w:cstheme="minorHAnsi"/>
              </w:rPr>
              <w:lastRenderedPageBreak/>
              <w:t>Jim Hobbs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3B2542" w14:textId="77777777" w:rsidR="002D207F" w:rsidRPr="003C587F" w:rsidRDefault="00B0151D">
            <w:pPr>
              <w:rPr>
                <w:rFonts w:cstheme="minorHAnsi"/>
              </w:rPr>
            </w:pPr>
            <w:hyperlink r:id="rId15" w:history="1">
              <w:r w:rsidR="002D207F" w:rsidRPr="003C587F">
                <w:rPr>
                  <w:rStyle w:val="Hyperlink"/>
                  <w:rFonts w:cstheme="minorHAnsi"/>
                </w:rPr>
                <w:t>jahobbs@ucdavis.edu</w:t>
              </w:r>
            </w:hyperlink>
          </w:p>
        </w:tc>
      </w:tr>
      <w:tr w:rsidR="002D207F" w:rsidRPr="003C587F" w14:paraId="05593DC7" w14:textId="77777777" w:rsidTr="002D207F">
        <w:tc>
          <w:tcPr>
            <w:tcW w:w="1983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EE36C4" w14:textId="77777777" w:rsidR="002D207F" w:rsidRPr="003C587F" w:rsidRDefault="002D207F">
            <w:pPr>
              <w:rPr>
                <w:rFonts w:cstheme="minorHAnsi"/>
              </w:rPr>
            </w:pPr>
            <w:r w:rsidRPr="003C587F">
              <w:rPr>
                <w:rFonts w:cstheme="minorHAnsi"/>
              </w:rPr>
              <w:t>Brittany Davis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B7F5B0" w14:textId="77777777" w:rsidR="002D207F" w:rsidRPr="003C587F" w:rsidRDefault="00B0151D">
            <w:pPr>
              <w:rPr>
                <w:rFonts w:cstheme="minorHAnsi"/>
              </w:rPr>
            </w:pPr>
            <w:hyperlink r:id="rId16" w:history="1">
              <w:r w:rsidR="002D207F" w:rsidRPr="003C587F">
                <w:rPr>
                  <w:rStyle w:val="Hyperlink"/>
                  <w:rFonts w:cstheme="minorHAnsi"/>
                </w:rPr>
                <w:t>Brittany.davis@water.ca.gov</w:t>
              </w:r>
            </w:hyperlink>
          </w:p>
        </w:tc>
      </w:tr>
    </w:tbl>
    <w:p w14:paraId="73C8B289" w14:textId="77777777" w:rsidR="002D207F" w:rsidRPr="003C587F" w:rsidRDefault="002D207F" w:rsidP="002D207F">
      <w:pPr>
        <w:pStyle w:val="ListParagraph"/>
        <w:ind w:left="1440"/>
        <w:rPr>
          <w:rFonts w:cstheme="minorHAnsi"/>
        </w:rPr>
      </w:pPr>
    </w:p>
    <w:sectPr w:rsidR="002D207F" w:rsidRPr="003C5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urdi, Christina@Wildlife" w:date="2019-05-13T12:19:00Z" w:initials="BC">
    <w:p w14:paraId="21D5DB07" w14:textId="7703450C" w:rsidR="00A4379E" w:rsidRDefault="00A4379E">
      <w:pPr>
        <w:pStyle w:val="CommentText"/>
      </w:pPr>
      <w:r>
        <w:rPr>
          <w:rStyle w:val="CommentReference"/>
        </w:rPr>
        <w:annotationRef/>
      </w:r>
      <w:r>
        <w:t xml:space="preserve">There has been some talk recently, and I think a few years ago about what species we have since it is most likely not </w:t>
      </w:r>
      <w:proofErr w:type="spellStart"/>
      <w:proofErr w:type="gramStart"/>
      <w:r>
        <w:t>A.vernalis</w:t>
      </w:r>
      <w:proofErr w:type="spellEnd"/>
      <w:proofErr w:type="gramEnd"/>
    </w:p>
    <w:p w14:paraId="537CC463" w14:textId="7486DA83" w:rsidR="002967D7" w:rsidRDefault="002967D7">
      <w:pPr>
        <w:pStyle w:val="CommentText"/>
      </w:pPr>
    </w:p>
    <w:p w14:paraId="7479B78B" w14:textId="3E8D8E62" w:rsidR="002967D7" w:rsidRDefault="002967D7">
      <w:pPr>
        <w:pStyle w:val="CommentText"/>
      </w:pPr>
      <w:r>
        <w:t>Likely have a species complex</w:t>
      </w:r>
    </w:p>
    <w:p w14:paraId="576B47B4" w14:textId="77777777" w:rsidR="00A4379E" w:rsidRDefault="00A4379E">
      <w:pPr>
        <w:pStyle w:val="CommentText"/>
      </w:pPr>
    </w:p>
    <w:p w14:paraId="47056989" w14:textId="31373371" w:rsidR="00A4379E" w:rsidRDefault="00A4379E">
      <w:pPr>
        <w:pStyle w:val="CommentText"/>
      </w:pPr>
      <w:r>
        <w:t>This would be good to resolve, if possible.</w:t>
      </w:r>
    </w:p>
  </w:comment>
  <w:comment w:id="1" w:author="Burdi, Christina@Wildlife" w:date="2019-06-19T20:23:00Z" w:initials="BC">
    <w:p w14:paraId="6AEDBECC" w14:textId="6FA979F2" w:rsidR="003C587F" w:rsidRDefault="003C587F">
      <w:pPr>
        <w:pStyle w:val="CommentText"/>
      </w:pPr>
      <w:r>
        <w:rPr>
          <w:rStyle w:val="CommentReference"/>
        </w:rPr>
        <w:annotationRef/>
      </w:r>
      <w:r>
        <w:t xml:space="preserve">Higher level ideas for PIs?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056989" w15:done="0"/>
  <w15:commentEx w15:paraId="6AEDBEC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056989" w16cid:durableId="2083DF63"/>
  <w16cid:commentId w16cid:paraId="6AEDBECC" w16cid:durableId="20B5183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AF446" w14:textId="77777777" w:rsidR="00B0151D" w:rsidRDefault="00B0151D" w:rsidP="00E6619C">
      <w:pPr>
        <w:spacing w:after="0" w:line="240" w:lineRule="auto"/>
      </w:pPr>
      <w:r>
        <w:separator/>
      </w:r>
    </w:p>
  </w:endnote>
  <w:endnote w:type="continuationSeparator" w:id="0">
    <w:p w14:paraId="1C855581" w14:textId="77777777" w:rsidR="00B0151D" w:rsidRDefault="00B0151D" w:rsidP="00E66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0B482" w14:textId="77777777" w:rsidR="00B0151D" w:rsidRDefault="00B0151D" w:rsidP="00E6619C">
      <w:pPr>
        <w:spacing w:after="0" w:line="240" w:lineRule="auto"/>
      </w:pPr>
      <w:r>
        <w:separator/>
      </w:r>
    </w:p>
  </w:footnote>
  <w:footnote w:type="continuationSeparator" w:id="0">
    <w:p w14:paraId="2D2BEDF3" w14:textId="77777777" w:rsidR="00B0151D" w:rsidRDefault="00B0151D" w:rsidP="00E66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C7930"/>
    <w:multiLevelType w:val="hybridMultilevel"/>
    <w:tmpl w:val="08A4D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70143C"/>
    <w:multiLevelType w:val="hybridMultilevel"/>
    <w:tmpl w:val="F258A3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C14D78"/>
    <w:multiLevelType w:val="hybridMultilevel"/>
    <w:tmpl w:val="CF1621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802D00"/>
    <w:multiLevelType w:val="hybridMultilevel"/>
    <w:tmpl w:val="2A1E3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57DCD"/>
    <w:multiLevelType w:val="hybridMultilevel"/>
    <w:tmpl w:val="03843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0E414E"/>
    <w:multiLevelType w:val="hybridMultilevel"/>
    <w:tmpl w:val="FEF21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95C46"/>
    <w:multiLevelType w:val="hybridMultilevel"/>
    <w:tmpl w:val="993E8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urdi, Christina@Wildlife">
    <w15:presenceInfo w15:providerId="AD" w15:userId="S::Christina.Burdi@wildlife.ca.gov::ae755ba4-837f-4bf3-85c5-0bfcff56b6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A6"/>
    <w:rsid w:val="000E7318"/>
    <w:rsid w:val="002967D7"/>
    <w:rsid w:val="002D207F"/>
    <w:rsid w:val="003509F5"/>
    <w:rsid w:val="003C587F"/>
    <w:rsid w:val="004C693E"/>
    <w:rsid w:val="0053777A"/>
    <w:rsid w:val="007C711C"/>
    <w:rsid w:val="008814A7"/>
    <w:rsid w:val="00975C0C"/>
    <w:rsid w:val="009A354F"/>
    <w:rsid w:val="009C535F"/>
    <w:rsid w:val="00A4379E"/>
    <w:rsid w:val="00A87ADD"/>
    <w:rsid w:val="00B0151D"/>
    <w:rsid w:val="00B70A26"/>
    <w:rsid w:val="00BB023A"/>
    <w:rsid w:val="00BE16A6"/>
    <w:rsid w:val="00E6619C"/>
    <w:rsid w:val="00F3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FBCFC"/>
  <w15:chartTrackingRefBased/>
  <w15:docId w15:val="{CC4731FF-B051-4753-8D28-F482B8BC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6A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D207F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437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37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37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37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37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7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7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8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mailto:Lenny.Grimaldo@icf.com" TargetMode="Externa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mailto:Denise_barnard@fws.gov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Brittany.davis@water.ca.go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jungbluth@sfsu.edu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ahobbs@ucdavis.edu" TargetMode="External"/><Relationship Id="rId10" Type="http://schemas.openxmlformats.org/officeDocument/2006/relationships/hyperlink" Target="mailto:aslaught@sfsu.edu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mailto:Colin.brennan@icf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Hennessy, April@Wildlife</dc:creator>
  <cp:keywords/>
  <dc:description/>
  <cp:lastModifiedBy>Burdi, Christina@Wildlife</cp:lastModifiedBy>
  <cp:revision>3</cp:revision>
  <dcterms:created xsi:type="dcterms:W3CDTF">2019-06-19T20:15:00Z</dcterms:created>
  <dcterms:modified xsi:type="dcterms:W3CDTF">2019-06-20T03:27:00Z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685f86-ed8d-482b-be3a-2b7af73f9b7f_Enabled">
    <vt:lpwstr>True</vt:lpwstr>
  </property>
  <property fmtid="{D5CDD505-2E9C-101B-9397-08002B2CF9AE}" pid="3" name="MSIP_Label_6e685f86-ed8d-482b-be3a-2b7af73f9b7f_SiteId">
    <vt:lpwstr>4b633c25-efbf-4006-9f15-07442ba7aa0b</vt:lpwstr>
  </property>
  <property fmtid="{D5CDD505-2E9C-101B-9397-08002B2CF9AE}" pid="4" name="MSIP_Label_6e685f86-ed8d-482b-be3a-2b7af73f9b7f_Owner">
    <vt:lpwstr>April.Hennessy@wildlife.ca.gov</vt:lpwstr>
  </property>
  <property fmtid="{D5CDD505-2E9C-101B-9397-08002B2CF9AE}" pid="5" name="MSIP_Label_6e685f86-ed8d-482b-be3a-2b7af73f9b7f_SetDate">
    <vt:lpwstr>2019-05-13T16:45:54.0388016Z</vt:lpwstr>
  </property>
  <property fmtid="{D5CDD505-2E9C-101B-9397-08002B2CF9AE}" pid="6" name="MSIP_Label_6e685f86-ed8d-482b-be3a-2b7af73f9b7f_Name">
    <vt:lpwstr>General</vt:lpwstr>
  </property>
  <property fmtid="{D5CDD505-2E9C-101B-9397-08002B2CF9AE}" pid="7" name="MSIP_Label_6e685f86-ed8d-482b-be3a-2b7af73f9b7f_Application">
    <vt:lpwstr>Microsoft Azure Information Protection</vt:lpwstr>
  </property>
  <property fmtid="{D5CDD505-2E9C-101B-9397-08002B2CF9AE}" pid="8" name="MSIP_Label_6e685f86-ed8d-482b-be3a-2b7af73f9b7f_Extended_MSFT_Method">
    <vt:lpwstr>Automatic</vt:lpwstr>
  </property>
  <property fmtid="{D5CDD505-2E9C-101B-9397-08002B2CF9AE}" pid="9" name="Sensitivity">
    <vt:lpwstr>General</vt:lpwstr>
  </property>
</Properties>
</file>