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AD4A02" w:rsidRPr="00F64019" w:rsidRDefault="00AD4A02" w:rsidP="00AD4A02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Scientist seeking to capitalize on</w:t>
      </w:r>
      <w:r w:rsidR="00D87EF3">
        <w:rPr>
          <w:rFonts w:ascii="Palatino Linotype" w:hAnsi="Palatino Linotype"/>
        </w:rPr>
        <w:t xml:space="preserve"> over two</w:t>
      </w:r>
      <w:r w:rsidR="00167FBA"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167FBA" w:rsidRPr="00562F89">
        <w:rPr>
          <w:rFonts w:ascii="Palatino Linotype" w:hAnsi="Palatino Linotype"/>
        </w:rPr>
        <w:t>organic synthesis, materials and</w:t>
      </w:r>
      <w:r>
        <w:rPr>
          <w:rFonts w:ascii="Palatino Linotype" w:hAnsi="Palatino Linotype"/>
        </w:rPr>
        <w:t xml:space="preserve"> medicinal experience as a research chemist in an industrial research setting.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4E00C5">
        <w:rPr>
          <w:rFonts w:ascii="Palatino Linotype" w:hAnsi="Palatino Linotype"/>
        </w:rPr>
        <w:t>a cost effective treatment of Carbon B</w:t>
      </w:r>
      <w:r w:rsidR="00AC5F0B">
        <w:rPr>
          <w:rFonts w:ascii="Palatino Linotype" w:hAnsi="Palatino Linotype"/>
        </w:rPr>
        <w:t>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562F89" w:rsidRPr="00F64019" w:rsidRDefault="00710D90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AC5F0B">
        <w:rPr>
          <w:rFonts w:ascii="Palatino Linotype" w:hAnsi="Palatino Linotype"/>
          <w:sz w:val="20"/>
          <w:szCs w:val="20"/>
        </w:rPr>
        <w:t xml:space="preserve"> CB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E06167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AD4A02" w:rsidRDefault="00AD4A02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AD4A02" w:rsidRDefault="00AD4A02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AD4A02">
        <w:rPr>
          <w:i/>
          <w:sz w:val="20"/>
          <w:szCs w:val="20"/>
        </w:rPr>
        <w:t>Pilot Plant Manager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  <w:bookmarkStart w:id="0" w:name="_GoBack"/>
      <w:bookmarkEnd w:id="0"/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C33D7"/>
    <w:rsid w:val="00332D38"/>
    <w:rsid w:val="00383B77"/>
    <w:rsid w:val="003909D6"/>
    <w:rsid w:val="003E2A1B"/>
    <w:rsid w:val="00417C8E"/>
    <w:rsid w:val="004E00C5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F37FA"/>
    <w:rsid w:val="00AC5F0B"/>
    <w:rsid w:val="00AC676A"/>
    <w:rsid w:val="00AD4A02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2016-08-10T10:32:00Z</dcterms:created>
  <dcterms:modified xsi:type="dcterms:W3CDTF">2016-08-10T10:32:00Z</dcterms:modified>
</cp:coreProperties>
</file>