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6750" w14:textId="7AA21381" w:rsidR="00E3644B" w:rsidRDefault="00ED27F3" w:rsidP="00ED27F3">
      <w:pPr>
        <w:pStyle w:val="Title"/>
      </w:pPr>
      <w:proofErr w:type="spellStart"/>
      <w:r w:rsidRPr="00ED27F3">
        <w:t>GeoSPARQL</w:t>
      </w:r>
      <w:proofErr w:type="spellEnd"/>
      <w:r w:rsidRPr="00ED27F3">
        <w:t xml:space="preserve"> – </w:t>
      </w:r>
      <w:r>
        <w:t xml:space="preserve">a </w:t>
      </w:r>
      <w:r w:rsidRPr="00ED27F3">
        <w:t>minimal approach</w:t>
      </w:r>
    </w:p>
    <w:tbl>
      <w:tblPr>
        <w:tblStyle w:val="TableGrid"/>
        <w:tblW w:w="0" w:type="auto"/>
        <w:tblCellMar>
          <w:top w:w="57" w:type="dxa"/>
          <w:bottom w:w="57" w:type="dxa"/>
        </w:tblCellMar>
        <w:tblLook w:val="04A0" w:firstRow="1" w:lastRow="0" w:firstColumn="1" w:lastColumn="0" w:noHBand="0" w:noVBand="1"/>
      </w:tblPr>
      <w:tblGrid>
        <w:gridCol w:w="1696"/>
        <w:gridCol w:w="1560"/>
        <w:gridCol w:w="5760"/>
      </w:tblGrid>
      <w:tr w:rsidR="00ED27F3" w14:paraId="295AC7D4" w14:textId="77777777" w:rsidTr="104EE860">
        <w:tc>
          <w:tcPr>
            <w:tcW w:w="1696" w:type="dxa"/>
            <w:shd w:val="clear" w:color="auto" w:fill="D9D9D9" w:themeFill="background1" w:themeFillShade="D9"/>
            <w:vAlign w:val="center"/>
          </w:tcPr>
          <w:p w14:paraId="2E0DC033" w14:textId="77777777" w:rsidR="00ED27F3" w:rsidRDefault="00ED27F3" w:rsidP="00EC1CB3">
            <w:pPr>
              <w:jc w:val="center"/>
            </w:pPr>
            <w:r>
              <w:t>version</w:t>
            </w:r>
          </w:p>
        </w:tc>
        <w:tc>
          <w:tcPr>
            <w:tcW w:w="1560" w:type="dxa"/>
            <w:shd w:val="clear" w:color="auto" w:fill="D9D9D9" w:themeFill="background1" w:themeFillShade="D9"/>
            <w:vAlign w:val="center"/>
          </w:tcPr>
          <w:p w14:paraId="60932D22" w14:textId="77777777" w:rsidR="00ED27F3" w:rsidRDefault="00ED27F3" w:rsidP="00EC1CB3">
            <w:pPr>
              <w:jc w:val="center"/>
            </w:pPr>
            <w:r>
              <w:t>date</w:t>
            </w:r>
          </w:p>
        </w:tc>
        <w:tc>
          <w:tcPr>
            <w:tcW w:w="5760" w:type="dxa"/>
            <w:shd w:val="clear" w:color="auto" w:fill="D9D9D9" w:themeFill="background1" w:themeFillShade="D9"/>
            <w:vAlign w:val="center"/>
          </w:tcPr>
          <w:p w14:paraId="09374B92" w14:textId="77777777" w:rsidR="00ED27F3" w:rsidRDefault="00ED27F3" w:rsidP="00EC1CB3">
            <w:pPr>
              <w:jc w:val="center"/>
            </w:pPr>
            <w:r>
              <w:t>comments</w:t>
            </w:r>
          </w:p>
        </w:tc>
      </w:tr>
      <w:tr w:rsidR="00ED27F3" w14:paraId="7711DBE6" w14:textId="77777777" w:rsidTr="104EE860">
        <w:tc>
          <w:tcPr>
            <w:tcW w:w="1696" w:type="dxa"/>
            <w:vAlign w:val="center"/>
          </w:tcPr>
          <w:p w14:paraId="1AB0D4CD" w14:textId="77777777" w:rsidR="00ED27F3" w:rsidRDefault="00ED27F3" w:rsidP="00EC1CB3">
            <w:pPr>
              <w:jc w:val="center"/>
            </w:pPr>
            <w:r>
              <w:t>1</w:t>
            </w:r>
          </w:p>
        </w:tc>
        <w:tc>
          <w:tcPr>
            <w:tcW w:w="1560" w:type="dxa"/>
            <w:vAlign w:val="center"/>
          </w:tcPr>
          <w:p w14:paraId="0CE08C93" w14:textId="35C257D5" w:rsidR="00ED27F3" w:rsidRDefault="00ED27F3" w:rsidP="00EC1CB3">
            <w:pPr>
              <w:jc w:val="center"/>
            </w:pPr>
            <w:r>
              <w:t>2025-0</w:t>
            </w:r>
            <w:r w:rsidR="009F080A">
              <w:t>7</w:t>
            </w:r>
            <w:r>
              <w:t>-</w:t>
            </w:r>
            <w:r w:rsidR="00595829">
              <w:t>30</w:t>
            </w:r>
          </w:p>
        </w:tc>
        <w:tc>
          <w:tcPr>
            <w:tcW w:w="5760" w:type="dxa"/>
            <w:vAlign w:val="center"/>
          </w:tcPr>
          <w:p w14:paraId="1D7D9D8D" w14:textId="6987856D" w:rsidR="00ED27F3" w:rsidRDefault="009412E3" w:rsidP="00EC1CB3">
            <w:pPr>
              <w:jc w:val="left"/>
            </w:pPr>
            <w:r>
              <w:t>First draft issue for IES v4.4.0-rc1</w:t>
            </w:r>
          </w:p>
        </w:tc>
      </w:tr>
    </w:tbl>
    <w:p w14:paraId="4ABC754A" w14:textId="77777777" w:rsidR="00ED27F3" w:rsidRPr="00E3644B" w:rsidRDefault="00ED27F3" w:rsidP="00E3644B"/>
    <w:p w14:paraId="1AEEB2C6" w14:textId="6777A601" w:rsidR="00C341F3" w:rsidRDefault="00ED27F3" w:rsidP="00ED27F3">
      <w:pPr>
        <w:pStyle w:val="Heading1"/>
        <w:rPr>
          <w:rFonts w:eastAsia="Yu Gothic Light"/>
        </w:rPr>
      </w:pPr>
      <w:r>
        <w:rPr>
          <w:rFonts w:eastAsia="Yu Gothic Light"/>
        </w:rPr>
        <w:t>Outline of the approach</w:t>
      </w:r>
    </w:p>
    <w:p w14:paraId="6447E6E2" w14:textId="41D2129A" w:rsidR="00ED27F3" w:rsidRDefault="007C221F" w:rsidP="00ED27F3">
      <w:r>
        <w:t xml:space="preserve">The minimal approach to the addition of </w:t>
      </w:r>
      <w:proofErr w:type="spellStart"/>
      <w:r>
        <w:t>GeoSPARQL</w:t>
      </w:r>
      <w:proofErr w:type="spellEnd"/>
      <w:r>
        <w:t xml:space="preserve"> to IES has the following parts:</w:t>
      </w:r>
    </w:p>
    <w:p w14:paraId="7F249140" w14:textId="38B7C37F" w:rsidR="007C221F" w:rsidRDefault="007C221F" w:rsidP="00F911EC">
      <w:pPr>
        <w:spacing w:line="257" w:lineRule="auto"/>
        <w:ind w:left="720" w:hanging="720"/>
      </w:pPr>
      <w:r w:rsidRPr="007C221F">
        <w:rPr>
          <w:b/>
          <w:bCs/>
        </w:rPr>
        <w:t>Additional classes</w:t>
      </w:r>
      <w:r>
        <w:t xml:space="preserve">:  It is recognised </w:t>
      </w:r>
      <w:r w:rsidR="00513894">
        <w:t xml:space="preserve">that </w:t>
      </w:r>
      <w:proofErr w:type="spellStart"/>
      <w:proofErr w:type="gramStart"/>
      <w:r w:rsidRPr="00D03F66">
        <w:rPr>
          <w:b/>
          <w:bCs/>
        </w:rPr>
        <w:t>geo:SpatialObject</w:t>
      </w:r>
      <w:proofErr w:type="spellEnd"/>
      <w:proofErr w:type="gramEnd"/>
      <w:r>
        <w:t xml:space="preserve">, </w:t>
      </w:r>
      <w:proofErr w:type="spellStart"/>
      <w:proofErr w:type="gramStart"/>
      <w:r w:rsidRPr="00D03F66">
        <w:rPr>
          <w:b/>
          <w:bCs/>
        </w:rPr>
        <w:t>geo:Feature</w:t>
      </w:r>
      <w:proofErr w:type="spellEnd"/>
      <w:proofErr w:type="gramEnd"/>
      <w:r>
        <w:t xml:space="preserve">, and </w:t>
      </w:r>
      <w:proofErr w:type="spellStart"/>
      <w:proofErr w:type="gramStart"/>
      <w:r w:rsidRPr="00D03F66">
        <w:rPr>
          <w:b/>
          <w:bCs/>
        </w:rPr>
        <w:t>geo:Geometry</w:t>
      </w:r>
      <w:proofErr w:type="spellEnd"/>
      <w:proofErr w:type="gramEnd"/>
      <w:r>
        <w:t xml:space="preserve"> </w:t>
      </w:r>
      <w:r w:rsidR="00513894">
        <w:t>are each</w:t>
      </w:r>
      <w:r>
        <w:t xml:space="preserve"> equivalent to </w:t>
      </w:r>
      <w:proofErr w:type="spellStart"/>
      <w:proofErr w:type="gramStart"/>
      <w:r w:rsidRPr="00D03F66">
        <w:rPr>
          <w:b/>
          <w:bCs/>
        </w:rPr>
        <w:t>ies</w:t>
      </w:r>
      <w:r w:rsidR="00513894" w:rsidRPr="00D03F66">
        <w:rPr>
          <w:b/>
          <w:bCs/>
        </w:rPr>
        <w:t>:</w:t>
      </w:r>
      <w:r w:rsidRPr="00D03F66">
        <w:rPr>
          <w:b/>
          <w:bCs/>
        </w:rPr>
        <w:t>Element</w:t>
      </w:r>
      <w:proofErr w:type="spellEnd"/>
      <w:proofErr w:type="gramEnd"/>
      <w:r w:rsidR="00513894">
        <w:t xml:space="preserve"> in a 4D ontology, so no addition to IES is required</w:t>
      </w:r>
      <w:r w:rsidR="00D03F66">
        <w:t xml:space="preserve"> for these.</w:t>
      </w:r>
    </w:p>
    <w:p w14:paraId="6BCD0CE6" w14:textId="1BAD1061" w:rsidR="00513894" w:rsidRDefault="00F911EC" w:rsidP="00F911EC">
      <w:pPr>
        <w:ind w:left="720"/>
      </w:pPr>
      <w:r>
        <w:t xml:space="preserve">The class </w:t>
      </w:r>
      <w:proofErr w:type="spellStart"/>
      <w:proofErr w:type="gramStart"/>
      <w:r w:rsidRPr="00D03F66">
        <w:rPr>
          <w:b/>
          <w:bCs/>
        </w:rPr>
        <w:t>geo:Point</w:t>
      </w:r>
      <w:proofErr w:type="spellEnd"/>
      <w:proofErr w:type="gramEnd"/>
      <w:r>
        <w:t xml:space="preserve"> becomes </w:t>
      </w:r>
      <w:proofErr w:type="spellStart"/>
      <w:proofErr w:type="gramStart"/>
      <w:r w:rsidRPr="00D03F66">
        <w:rPr>
          <w:b/>
          <w:bCs/>
        </w:rPr>
        <w:t>ies:WorldLine</w:t>
      </w:r>
      <w:proofErr w:type="spellEnd"/>
      <w:proofErr w:type="gramEnd"/>
      <w:r>
        <w:t xml:space="preserve"> in a 4D ontology, and this is proposed as useful subclass of </w:t>
      </w:r>
      <w:proofErr w:type="spellStart"/>
      <w:proofErr w:type="gramStart"/>
      <w:r w:rsidRPr="00D03F66">
        <w:rPr>
          <w:b/>
          <w:bCs/>
        </w:rPr>
        <w:t>ies:Element</w:t>
      </w:r>
      <w:proofErr w:type="spellEnd"/>
      <w:proofErr w:type="gramEnd"/>
      <w:r>
        <w:t>.</w:t>
      </w:r>
    </w:p>
    <w:p w14:paraId="71C5B632" w14:textId="3C6FADD4" w:rsidR="00F911EC" w:rsidRDefault="00D03F66" w:rsidP="00F911EC">
      <w:pPr>
        <w:ind w:left="720"/>
      </w:pPr>
      <w:r>
        <w:t xml:space="preserve">The class </w:t>
      </w:r>
      <w:proofErr w:type="spellStart"/>
      <w:proofErr w:type="gramStart"/>
      <w:r w:rsidRPr="71AB9C3A">
        <w:rPr>
          <w:b/>
          <w:bCs/>
        </w:rPr>
        <w:t>geo:BoundingBox</w:t>
      </w:r>
      <w:proofErr w:type="spellEnd"/>
      <w:proofErr w:type="gramEnd"/>
      <w:r>
        <w:t xml:space="preserve"> exists solely to constrain the range of </w:t>
      </w:r>
      <w:proofErr w:type="spellStart"/>
      <w:proofErr w:type="gramStart"/>
      <w:r w:rsidRPr="71AB9C3A">
        <w:rPr>
          <w:b/>
          <w:bCs/>
        </w:rPr>
        <w:t>geo:hasBoundingBox</w:t>
      </w:r>
      <w:proofErr w:type="spellEnd"/>
      <w:proofErr w:type="gramEnd"/>
      <w:r>
        <w:t>, and so is superfluous.</w:t>
      </w:r>
    </w:p>
    <w:p w14:paraId="4540D09F" w14:textId="53F87D28" w:rsidR="00D03F66" w:rsidRDefault="00F6738F" w:rsidP="00D03F66">
      <w:pPr>
        <w:spacing w:after="0" w:line="257" w:lineRule="auto"/>
        <w:ind w:left="720" w:hanging="720"/>
      </w:pPr>
      <w:r>
        <w:rPr>
          <w:b/>
          <w:bCs/>
        </w:rPr>
        <w:t>Relationships and a</w:t>
      </w:r>
      <w:r w:rsidR="00D03F66">
        <w:rPr>
          <w:b/>
          <w:bCs/>
        </w:rPr>
        <w:t>ttributes</w:t>
      </w:r>
      <w:r w:rsidR="00D03F66">
        <w:t xml:space="preserve">:  Most of the </w:t>
      </w:r>
      <w:proofErr w:type="spellStart"/>
      <w:r w:rsidR="00D03F66">
        <w:t>GeoSPARQL</w:t>
      </w:r>
      <w:proofErr w:type="spellEnd"/>
      <w:r w:rsidR="00D03F66">
        <w:t xml:space="preserve"> attributes are either:</w:t>
      </w:r>
    </w:p>
    <w:p w14:paraId="67A7F3D0" w14:textId="61D54F5F" w:rsidR="00D03F66" w:rsidRDefault="00D03F66" w:rsidP="00D03F66">
      <w:pPr>
        <w:pStyle w:val="ListParagraph"/>
        <w:numPr>
          <w:ilvl w:val="0"/>
          <w:numId w:val="9"/>
        </w:numPr>
        <w:spacing w:line="257" w:lineRule="auto"/>
      </w:pPr>
      <w:r w:rsidRPr="00D03F66">
        <w:t xml:space="preserve">relationships between </w:t>
      </w:r>
      <w:r>
        <w:t xml:space="preserve">instances of </w:t>
      </w:r>
      <w:proofErr w:type="spellStart"/>
      <w:proofErr w:type="gramStart"/>
      <w:r w:rsidRPr="00D03F66">
        <w:rPr>
          <w:b/>
          <w:bCs/>
        </w:rPr>
        <w:t>ies:Element</w:t>
      </w:r>
      <w:proofErr w:type="spellEnd"/>
      <w:proofErr w:type="gramEnd"/>
      <w:r>
        <w:t>, which can be added; or</w:t>
      </w:r>
    </w:p>
    <w:p w14:paraId="12A68516" w14:textId="2316410F" w:rsidR="00D03F66" w:rsidRPr="00D03F66" w:rsidRDefault="00D03F66" w:rsidP="00D03F66">
      <w:pPr>
        <w:pStyle w:val="ListParagraph"/>
        <w:numPr>
          <w:ilvl w:val="0"/>
          <w:numId w:val="9"/>
        </w:numPr>
        <w:spacing w:line="257" w:lineRule="auto"/>
      </w:pPr>
      <w:r>
        <w:t xml:space="preserve">instances of </w:t>
      </w:r>
      <w:proofErr w:type="spellStart"/>
      <w:proofErr w:type="gramStart"/>
      <w:r w:rsidRPr="00D03F66">
        <w:rPr>
          <w:b/>
          <w:bCs/>
        </w:rPr>
        <w:t>ies:Characteristic</w:t>
      </w:r>
      <w:proofErr w:type="spellEnd"/>
      <w:proofErr w:type="gramEnd"/>
      <w:r>
        <w:t>, which can be implemented using the existing IES capability</w:t>
      </w:r>
      <w:r w:rsidRPr="00D03F66">
        <w:t>.</w:t>
      </w:r>
    </w:p>
    <w:p w14:paraId="150E625B" w14:textId="782D3EDC" w:rsidR="007C221F" w:rsidRDefault="007E228B" w:rsidP="007E228B">
      <w:pPr>
        <w:ind w:left="720"/>
      </w:pPr>
      <w:r>
        <w:t xml:space="preserve">There are a few attributes, such as </w:t>
      </w:r>
      <w:proofErr w:type="spellStart"/>
      <w:proofErr w:type="gramStart"/>
      <w:r w:rsidRPr="007E228B">
        <w:rPr>
          <w:b/>
          <w:bCs/>
        </w:rPr>
        <w:t>geo:hasSpatialResolution</w:t>
      </w:r>
      <w:proofErr w:type="spellEnd"/>
      <w:proofErr w:type="gramEnd"/>
      <w:r>
        <w:t xml:space="preserve"> and </w:t>
      </w:r>
      <w:proofErr w:type="spellStart"/>
      <w:proofErr w:type="gramStart"/>
      <w:r w:rsidRPr="007E228B">
        <w:rPr>
          <w:b/>
          <w:bCs/>
        </w:rPr>
        <w:t>geo:hasSpatialAccuracy</w:t>
      </w:r>
      <w:proofErr w:type="spellEnd"/>
      <w:proofErr w:type="gramEnd"/>
      <w:r>
        <w:t xml:space="preserve">, which required </w:t>
      </w:r>
      <w:r w:rsidR="009940ED">
        <w:t>further</w:t>
      </w:r>
      <w:r>
        <w:t xml:space="preserve"> analysis.</w:t>
      </w:r>
    </w:p>
    <w:p w14:paraId="022DEC8F" w14:textId="122989B0" w:rsidR="007E228B" w:rsidRDefault="005D2FC9" w:rsidP="003C080D">
      <w:pPr>
        <w:spacing w:line="257" w:lineRule="auto"/>
        <w:ind w:left="720" w:hanging="720"/>
      </w:pPr>
      <w:r w:rsidRPr="005D2FC9">
        <w:rPr>
          <w:b/>
          <w:bCs/>
        </w:rPr>
        <w:t>Numeric representation</w:t>
      </w:r>
      <w:r>
        <w:t xml:space="preserve">:  </w:t>
      </w:r>
      <w:r w:rsidR="00D140FE">
        <w:t xml:space="preserve">A model for the specification of a region of space with respect to a coordinate system is necessarily complicated, encompassing topology as well as geometry.  </w:t>
      </w:r>
      <w:r w:rsidR="003C080D">
        <w:t xml:space="preserve">The minimal approach does not attempt this, but instead references an external “representation”, such as that provided by </w:t>
      </w:r>
      <w:bookmarkStart w:id="0" w:name="_Hlk204591434"/>
      <w:r w:rsidR="003C080D">
        <w:t xml:space="preserve">Well Known Text (WKT) – see </w:t>
      </w:r>
      <w:hyperlink r:id="rId10" w:history="1">
        <w:r w:rsidR="00DC1C52" w:rsidRPr="00DC1C52">
          <w:rPr>
            <w:rStyle w:val="Hyperlink"/>
          </w:rPr>
          <w:t>https://libgeos.org/specifications/wkt/</w:t>
        </w:r>
      </w:hyperlink>
      <w:r w:rsidR="00DC1C52">
        <w:t xml:space="preserve"> .</w:t>
      </w:r>
    </w:p>
    <w:bookmarkEnd w:id="0"/>
    <w:p w14:paraId="5AB843DB" w14:textId="7008DF19" w:rsidR="00ED27F3" w:rsidRDefault="00ED27F3" w:rsidP="003C080D">
      <w:pPr>
        <w:pStyle w:val="Heading1"/>
      </w:pPr>
      <w:r>
        <w:t xml:space="preserve">Scope of </w:t>
      </w:r>
      <w:proofErr w:type="spellStart"/>
      <w:r>
        <w:t>GeoSPARQL</w:t>
      </w:r>
      <w:proofErr w:type="spellEnd"/>
    </w:p>
    <w:p w14:paraId="51787BB6" w14:textId="77777777" w:rsidR="00ED27F3" w:rsidRDefault="00ED27F3" w:rsidP="003C080D">
      <w:pPr>
        <w:pStyle w:val="Heading2"/>
      </w:pPr>
      <w:proofErr w:type="spellStart"/>
      <w:r>
        <w:t>GeoSPARQL</w:t>
      </w:r>
      <w:proofErr w:type="spellEnd"/>
      <w:r>
        <w:t xml:space="preserve"> as UML</w:t>
      </w:r>
    </w:p>
    <w:p w14:paraId="4580F0DC" w14:textId="569FF4A0" w:rsidR="00ED27F3" w:rsidRDefault="00ED27F3" w:rsidP="00ED27F3">
      <w:r>
        <w:t xml:space="preserve">The </w:t>
      </w:r>
      <w:proofErr w:type="spellStart"/>
      <w:r>
        <w:t>GeoSPARQL</w:t>
      </w:r>
      <w:proofErr w:type="spellEnd"/>
      <w:r>
        <w:t xml:space="preserve"> specification is small, and is shown as UML in </w:t>
      </w:r>
      <w:r>
        <w:fldChar w:fldCharType="begin"/>
      </w:r>
      <w:r>
        <w:instrText xml:space="preserve"> REF _Ref175729070 \h </w:instrText>
      </w:r>
      <w:r>
        <w:fldChar w:fldCharType="separate"/>
      </w:r>
      <w:r>
        <w:t xml:space="preserve">Figure </w:t>
      </w:r>
      <w:r>
        <w:rPr>
          <w:noProof/>
        </w:rPr>
        <w:t>1</w:t>
      </w:r>
      <w:r>
        <w:fldChar w:fldCharType="end"/>
      </w:r>
      <w:r>
        <w:t>.</w:t>
      </w:r>
    </w:p>
    <w:p w14:paraId="7EA5128B" w14:textId="6BC02DC4" w:rsidR="00ED27F3" w:rsidRDefault="00ED27F3" w:rsidP="00ED27F3">
      <w:pPr>
        <w:keepNext/>
        <w:jc w:val="center"/>
      </w:pPr>
      <w:r>
        <w:rPr>
          <w:noProof/>
        </w:rPr>
        <w:lastRenderedPageBreak/>
        <w:drawing>
          <wp:inline distT="0" distB="0" distL="0" distR="0" wp14:anchorId="334B8992" wp14:editId="73E97A55">
            <wp:extent cx="5731510" cy="3116580"/>
            <wp:effectExtent l="0" t="0" r="2540" b="7620"/>
            <wp:docPr id="9648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8713" name="Picture 964858713"/>
                    <pic:cNvPicPr/>
                  </pic:nvPicPr>
                  <pic:blipFill rotWithShape="1">
                    <a:blip r:embed="rId11" cstate="print">
                      <a:extLst>
                        <a:ext uri="{28A0092B-C50C-407E-A947-70E740481C1C}">
                          <a14:useLocalDpi xmlns:a14="http://schemas.microsoft.com/office/drawing/2010/main" val="0"/>
                        </a:ext>
                      </a:extLst>
                    </a:blip>
                    <a:srcRect b="3329"/>
                    <a:stretch/>
                  </pic:blipFill>
                  <pic:spPr bwMode="auto">
                    <a:xfrm>
                      <a:off x="0" y="0"/>
                      <a:ext cx="5731510" cy="3116580"/>
                    </a:xfrm>
                    <a:prstGeom prst="rect">
                      <a:avLst/>
                    </a:prstGeom>
                    <a:ln>
                      <a:noFill/>
                    </a:ln>
                    <a:extLst>
                      <a:ext uri="{53640926-AAD7-44D8-BBD7-CCE9431645EC}">
                        <a14:shadowObscured xmlns:a14="http://schemas.microsoft.com/office/drawing/2010/main"/>
                      </a:ext>
                    </a:extLst>
                  </pic:spPr>
                </pic:pic>
              </a:graphicData>
            </a:graphic>
          </wp:inline>
        </w:drawing>
      </w:r>
    </w:p>
    <w:p w14:paraId="1DC54A8C" w14:textId="4A3A7159" w:rsidR="00ED27F3" w:rsidRDefault="00ED27F3" w:rsidP="00ED27F3">
      <w:pPr>
        <w:pStyle w:val="Caption"/>
      </w:pPr>
      <w:bookmarkStart w:id="1" w:name="_Ref175729070"/>
      <w:r>
        <w:t xml:space="preserve">Figure </w:t>
      </w:r>
      <w:r>
        <w:fldChar w:fldCharType="begin"/>
      </w:r>
      <w:r>
        <w:instrText>SEQ Figure \* ARABIC</w:instrText>
      </w:r>
      <w:r>
        <w:fldChar w:fldCharType="separate"/>
      </w:r>
      <w:r w:rsidR="000E6D2B">
        <w:rPr>
          <w:noProof/>
        </w:rPr>
        <w:t>1</w:t>
      </w:r>
      <w:r>
        <w:fldChar w:fldCharType="end"/>
      </w:r>
      <w:bookmarkEnd w:id="1"/>
      <w:r>
        <w:t xml:space="preserve"> - </w:t>
      </w:r>
      <w:proofErr w:type="spellStart"/>
      <w:r>
        <w:t>GeoSPARQL</w:t>
      </w:r>
      <w:proofErr w:type="spellEnd"/>
      <w:r>
        <w:t xml:space="preserve"> classes and properties as UML</w:t>
      </w:r>
    </w:p>
    <w:p w14:paraId="2B4D46CB" w14:textId="4AB27409" w:rsidR="00ED27F3" w:rsidRDefault="00ED27F3" w:rsidP="00ED27F3">
      <w:r>
        <w:t>The definitions of the classes and their attributes follow.</w:t>
      </w:r>
    </w:p>
    <w:p w14:paraId="732D9CBD" w14:textId="7A356A09" w:rsidR="00F04737" w:rsidRDefault="004C7DF2" w:rsidP="00ED27F3">
      <w:r>
        <w:t xml:space="preserve">The classes </w:t>
      </w:r>
      <w:proofErr w:type="spellStart"/>
      <w:proofErr w:type="gramStart"/>
      <w:r w:rsidRPr="73A3F24C">
        <w:rPr>
          <w:b/>
          <w:bCs/>
        </w:rPr>
        <w:t>geo:SpartialObjectCollection</w:t>
      </w:r>
      <w:proofErr w:type="spellEnd"/>
      <w:proofErr w:type="gramEnd"/>
      <w:r>
        <w:t xml:space="preserve">, </w:t>
      </w:r>
      <w:proofErr w:type="spellStart"/>
      <w:proofErr w:type="gramStart"/>
      <w:r w:rsidRPr="73A3F24C">
        <w:rPr>
          <w:b/>
          <w:bCs/>
        </w:rPr>
        <w:t>geo:FeatureCollection</w:t>
      </w:r>
      <w:proofErr w:type="spellEnd"/>
      <w:proofErr w:type="gramEnd"/>
      <w:r>
        <w:t xml:space="preserve"> and </w:t>
      </w:r>
      <w:proofErr w:type="spellStart"/>
      <w:proofErr w:type="gramStart"/>
      <w:r w:rsidRPr="73A3F24C">
        <w:rPr>
          <w:b/>
          <w:bCs/>
        </w:rPr>
        <w:t>geo:GeometryCollection</w:t>
      </w:r>
      <w:proofErr w:type="spellEnd"/>
      <w:proofErr w:type="gramEnd"/>
      <w:r>
        <w:t xml:space="preserve"> are omitted because, IES already supports assemblies.</w:t>
      </w:r>
    </w:p>
    <w:p w14:paraId="44AFDFF9" w14:textId="667C3839" w:rsidR="004C7DF2" w:rsidRPr="00ED27F3" w:rsidRDefault="004C7DF2" w:rsidP="00ED27F3">
      <w:r>
        <w:t xml:space="preserve">The </w:t>
      </w:r>
      <w:proofErr w:type="spellStart"/>
      <w:r>
        <w:t>GeoSPARQL</w:t>
      </w:r>
      <w:proofErr w:type="spellEnd"/>
      <w:r>
        <w:t xml:space="preserve"> “Topology vocabulary extension” is not addressed.</w:t>
      </w:r>
    </w:p>
    <w:p w14:paraId="3DA38D47" w14:textId="77777777" w:rsidR="00ED27F3" w:rsidRDefault="00ED27F3" w:rsidP="003C080D">
      <w:pPr>
        <w:pStyle w:val="Heading2"/>
      </w:pPr>
    </w:p>
    <w:p w14:paraId="466FB775" w14:textId="77777777" w:rsidR="00ED27F3" w:rsidRPr="00A43283" w:rsidRDefault="00ED27F3" w:rsidP="00ED27F3">
      <w:pPr>
        <w:keepNext/>
        <w:spacing w:after="0"/>
        <w:rPr>
          <w:b/>
          <w:bCs/>
        </w:rPr>
      </w:pPr>
      <w:r w:rsidRPr="00A43283">
        <w:rPr>
          <w:b/>
          <w:bCs/>
        </w:rPr>
        <w:t>Spatial object</w:t>
      </w:r>
    </w:p>
    <w:p w14:paraId="31D4D299" w14:textId="77777777" w:rsidR="00ED27F3" w:rsidRPr="00DA3AA4" w:rsidRDefault="00ED27F3" w:rsidP="00ED27F3">
      <w:r>
        <w:t>Anything spatial (being or having a shape, position or an extent).</w:t>
      </w:r>
    </w:p>
    <w:tbl>
      <w:tblPr>
        <w:tblStyle w:val="TableGrid"/>
        <w:tblW w:w="0" w:type="auto"/>
        <w:tblInd w:w="-5" w:type="dxa"/>
        <w:tblCellMar>
          <w:top w:w="57" w:type="dxa"/>
          <w:bottom w:w="57" w:type="dxa"/>
        </w:tblCellMar>
        <w:tblLook w:val="04A0" w:firstRow="1" w:lastRow="0" w:firstColumn="1" w:lastColumn="0" w:noHBand="0" w:noVBand="1"/>
      </w:tblPr>
      <w:tblGrid>
        <w:gridCol w:w="2410"/>
        <w:gridCol w:w="6611"/>
      </w:tblGrid>
      <w:tr w:rsidR="00ED27F3" w:rsidRPr="00D30C28" w14:paraId="077BF912" w14:textId="77777777" w:rsidTr="00EC1CB3">
        <w:tc>
          <w:tcPr>
            <w:tcW w:w="2410" w:type="dxa"/>
          </w:tcPr>
          <w:p w14:paraId="4C9FFC97" w14:textId="77777777" w:rsidR="00ED27F3" w:rsidRPr="00D30C28" w:rsidRDefault="00ED27F3" w:rsidP="00EC1CB3">
            <w:pPr>
              <w:ind w:left="720" w:hanging="720"/>
              <w:rPr>
                <w:sz w:val="20"/>
                <w:szCs w:val="20"/>
              </w:rPr>
            </w:pPr>
            <w:proofErr w:type="spellStart"/>
            <w:r w:rsidRPr="00D30C28">
              <w:rPr>
                <w:sz w:val="20"/>
                <w:szCs w:val="20"/>
              </w:rPr>
              <w:t>hasSize</w:t>
            </w:r>
            <w:proofErr w:type="spellEnd"/>
          </w:p>
        </w:tc>
        <w:tc>
          <w:tcPr>
            <w:tcW w:w="6611" w:type="dxa"/>
          </w:tcPr>
          <w:p w14:paraId="30AA11DC" w14:textId="77777777" w:rsidR="00ED27F3" w:rsidRPr="00D30C28" w:rsidRDefault="00ED27F3" w:rsidP="00EC1CB3">
            <w:pPr>
              <w:rPr>
                <w:sz w:val="20"/>
                <w:szCs w:val="20"/>
              </w:rPr>
            </w:pPr>
            <w:proofErr w:type="spellStart"/>
            <w:r w:rsidRPr="00D30C28">
              <w:rPr>
                <w:sz w:val="20"/>
                <w:szCs w:val="20"/>
              </w:rPr>
              <w:t>Subproperties</w:t>
            </w:r>
            <w:proofErr w:type="spellEnd"/>
            <w:r w:rsidRPr="00D30C28">
              <w:rPr>
                <w:sz w:val="20"/>
                <w:szCs w:val="20"/>
              </w:rPr>
              <w:t xml:space="preserve"> of this property are used to indicate the size of a </w:t>
            </w:r>
            <w:r w:rsidRPr="000904AC">
              <w:rPr>
                <w:b/>
                <w:bCs/>
                <w:sz w:val="20"/>
                <w:szCs w:val="20"/>
              </w:rPr>
              <w:t>Spatial Object</w:t>
            </w:r>
            <w:r w:rsidRPr="00D30C28">
              <w:rPr>
                <w:sz w:val="20"/>
                <w:szCs w:val="20"/>
              </w:rPr>
              <w:t xml:space="preserve"> as a measurement or estimate of one or more dimensions of the Spatial Object's spatial presence.</w:t>
            </w:r>
          </w:p>
        </w:tc>
      </w:tr>
      <w:tr w:rsidR="00ED27F3" w:rsidRPr="00D30C28" w14:paraId="7EB2BDFF" w14:textId="77777777" w:rsidTr="00EC1CB3">
        <w:tc>
          <w:tcPr>
            <w:tcW w:w="2410" w:type="dxa"/>
          </w:tcPr>
          <w:p w14:paraId="3A0EDA57" w14:textId="77777777" w:rsidR="00ED27F3" w:rsidRPr="00D30C28" w:rsidRDefault="00ED27F3" w:rsidP="00EC1CB3">
            <w:pPr>
              <w:ind w:left="720" w:hanging="720"/>
              <w:rPr>
                <w:sz w:val="20"/>
                <w:szCs w:val="20"/>
              </w:rPr>
            </w:pPr>
            <w:proofErr w:type="spellStart"/>
            <w:r w:rsidRPr="00D30C28">
              <w:rPr>
                <w:sz w:val="20"/>
                <w:szCs w:val="20"/>
              </w:rPr>
              <w:t>hasMetricSize</w:t>
            </w:r>
            <w:proofErr w:type="spellEnd"/>
          </w:p>
        </w:tc>
        <w:tc>
          <w:tcPr>
            <w:tcW w:w="6611" w:type="dxa"/>
          </w:tcPr>
          <w:p w14:paraId="66DB1B49" w14:textId="77777777" w:rsidR="00ED27F3" w:rsidRPr="00D30C28" w:rsidRDefault="00ED27F3" w:rsidP="00EC1CB3">
            <w:pPr>
              <w:rPr>
                <w:sz w:val="20"/>
                <w:szCs w:val="20"/>
              </w:rPr>
            </w:pPr>
            <w:proofErr w:type="spellStart"/>
            <w:r w:rsidRPr="00D30C28">
              <w:rPr>
                <w:sz w:val="20"/>
                <w:szCs w:val="20"/>
              </w:rPr>
              <w:t>Subproperties</w:t>
            </w:r>
            <w:proofErr w:type="spellEnd"/>
            <w:r w:rsidRPr="00D30C28">
              <w:rPr>
                <w:sz w:val="20"/>
                <w:szCs w:val="20"/>
              </w:rPr>
              <w:t xml:space="preserve"> of this property are used to indicate the size of a </w:t>
            </w:r>
            <w:r w:rsidRPr="000904AC">
              <w:rPr>
                <w:b/>
                <w:bCs/>
                <w:sz w:val="20"/>
                <w:szCs w:val="20"/>
              </w:rPr>
              <w:t>Spatial Object</w:t>
            </w:r>
            <w:r w:rsidRPr="00D30C28">
              <w:rPr>
                <w:sz w:val="20"/>
                <w:szCs w:val="20"/>
              </w:rPr>
              <w:t xml:space="preserve">, as a measurement or estimate of one or more dimensions of the </w:t>
            </w:r>
            <w:r w:rsidRPr="000904AC">
              <w:rPr>
                <w:b/>
                <w:bCs/>
                <w:sz w:val="20"/>
                <w:szCs w:val="20"/>
              </w:rPr>
              <w:t>Spatial Object's</w:t>
            </w:r>
            <w:r w:rsidRPr="00D30C28">
              <w:rPr>
                <w:sz w:val="20"/>
                <w:szCs w:val="20"/>
              </w:rPr>
              <w:t xml:space="preserve"> spatial presence.  Units are always metric (meter, square meter or cubic meter).</w:t>
            </w:r>
          </w:p>
        </w:tc>
      </w:tr>
      <w:tr w:rsidR="00ED27F3" w:rsidRPr="00D30C28" w14:paraId="5B162D6B" w14:textId="77777777" w:rsidTr="00EC1CB3">
        <w:tc>
          <w:tcPr>
            <w:tcW w:w="2410" w:type="dxa"/>
          </w:tcPr>
          <w:p w14:paraId="2A2FD0DB" w14:textId="77777777" w:rsidR="00ED27F3" w:rsidRPr="00D30C28" w:rsidRDefault="00ED27F3" w:rsidP="00EC1CB3">
            <w:pPr>
              <w:ind w:left="720" w:hanging="720"/>
              <w:rPr>
                <w:sz w:val="20"/>
                <w:szCs w:val="20"/>
              </w:rPr>
            </w:pPr>
            <w:proofErr w:type="spellStart"/>
            <w:r w:rsidRPr="00D30C28">
              <w:rPr>
                <w:sz w:val="20"/>
                <w:szCs w:val="20"/>
              </w:rPr>
              <w:t>hasLength</w:t>
            </w:r>
            <w:proofErr w:type="spellEnd"/>
          </w:p>
        </w:tc>
        <w:tc>
          <w:tcPr>
            <w:tcW w:w="6611" w:type="dxa"/>
          </w:tcPr>
          <w:p w14:paraId="076C26B9" w14:textId="77777777" w:rsidR="00ED27F3" w:rsidRPr="00D30C28" w:rsidRDefault="00ED27F3" w:rsidP="00EC1CB3">
            <w:pPr>
              <w:rPr>
                <w:sz w:val="20"/>
                <w:szCs w:val="20"/>
              </w:rPr>
            </w:pPr>
            <w:r w:rsidRPr="00D30C28">
              <w:rPr>
                <w:sz w:val="20"/>
                <w:szCs w:val="20"/>
              </w:rPr>
              <w:t xml:space="preserve">The length of a </w:t>
            </w:r>
            <w:r w:rsidRPr="000904AC">
              <w:rPr>
                <w:b/>
                <w:bCs/>
                <w:sz w:val="20"/>
                <w:szCs w:val="20"/>
              </w:rPr>
              <w:t>Spatial Object</w:t>
            </w:r>
            <w:r w:rsidRPr="00D30C28">
              <w:rPr>
                <w:sz w:val="20"/>
                <w:szCs w:val="20"/>
              </w:rPr>
              <w:t>.</w:t>
            </w:r>
          </w:p>
        </w:tc>
      </w:tr>
      <w:tr w:rsidR="00ED27F3" w:rsidRPr="00D30C28" w14:paraId="45EEA521" w14:textId="77777777" w:rsidTr="00EC1CB3">
        <w:tc>
          <w:tcPr>
            <w:tcW w:w="2410" w:type="dxa"/>
          </w:tcPr>
          <w:p w14:paraId="7CD95422" w14:textId="77777777" w:rsidR="00ED27F3" w:rsidRPr="00D30C28" w:rsidRDefault="00ED27F3" w:rsidP="00EC1CB3">
            <w:pPr>
              <w:ind w:left="720" w:hanging="720"/>
              <w:rPr>
                <w:sz w:val="20"/>
                <w:szCs w:val="20"/>
              </w:rPr>
            </w:pPr>
            <w:proofErr w:type="spellStart"/>
            <w:r w:rsidRPr="00D30C28">
              <w:rPr>
                <w:sz w:val="20"/>
                <w:szCs w:val="20"/>
              </w:rPr>
              <w:t>hasMetricLength</w:t>
            </w:r>
            <w:proofErr w:type="spellEnd"/>
          </w:p>
        </w:tc>
        <w:tc>
          <w:tcPr>
            <w:tcW w:w="6611" w:type="dxa"/>
          </w:tcPr>
          <w:p w14:paraId="387D9CA1" w14:textId="77777777" w:rsidR="00ED27F3" w:rsidRPr="00D30C28" w:rsidRDefault="00ED27F3" w:rsidP="00EC1CB3">
            <w:pPr>
              <w:rPr>
                <w:sz w:val="20"/>
                <w:szCs w:val="20"/>
              </w:rPr>
            </w:pPr>
            <w:r w:rsidRPr="00D30C28">
              <w:rPr>
                <w:sz w:val="20"/>
                <w:szCs w:val="20"/>
              </w:rPr>
              <w:t xml:space="preserve">The length of a </w:t>
            </w:r>
            <w:r w:rsidRPr="000904AC">
              <w:rPr>
                <w:b/>
                <w:bCs/>
                <w:sz w:val="20"/>
                <w:szCs w:val="20"/>
              </w:rPr>
              <w:t>Spatial Object</w:t>
            </w:r>
            <w:r w:rsidRPr="00D30C28">
              <w:rPr>
                <w:sz w:val="20"/>
                <w:szCs w:val="20"/>
              </w:rPr>
              <w:t xml:space="preserve"> in meters.</w:t>
            </w:r>
          </w:p>
        </w:tc>
      </w:tr>
      <w:tr w:rsidR="00ED27F3" w:rsidRPr="00D30C28" w14:paraId="783F1811" w14:textId="77777777" w:rsidTr="00EC1CB3">
        <w:tc>
          <w:tcPr>
            <w:tcW w:w="2410" w:type="dxa"/>
          </w:tcPr>
          <w:p w14:paraId="6F41B841" w14:textId="77777777" w:rsidR="00ED27F3" w:rsidRPr="00D30C28" w:rsidRDefault="00ED27F3" w:rsidP="00EC1CB3">
            <w:pPr>
              <w:rPr>
                <w:sz w:val="20"/>
                <w:szCs w:val="20"/>
              </w:rPr>
            </w:pPr>
            <w:proofErr w:type="spellStart"/>
            <w:r w:rsidRPr="00D30C28">
              <w:rPr>
                <w:sz w:val="20"/>
                <w:szCs w:val="20"/>
              </w:rPr>
              <w:t>hasPerimeterLength</w:t>
            </w:r>
            <w:proofErr w:type="spellEnd"/>
          </w:p>
        </w:tc>
        <w:tc>
          <w:tcPr>
            <w:tcW w:w="6611" w:type="dxa"/>
          </w:tcPr>
          <w:p w14:paraId="47468A94" w14:textId="77777777" w:rsidR="00ED27F3" w:rsidRPr="00D30C28" w:rsidRDefault="00ED27F3" w:rsidP="00EC1CB3">
            <w:pPr>
              <w:rPr>
                <w:sz w:val="20"/>
                <w:szCs w:val="20"/>
              </w:rPr>
            </w:pPr>
            <w:r w:rsidRPr="00D30C28">
              <w:rPr>
                <w:sz w:val="20"/>
                <w:szCs w:val="20"/>
              </w:rPr>
              <w:t xml:space="preserve">The length of the perimeter of a </w:t>
            </w:r>
            <w:r w:rsidRPr="000904AC">
              <w:rPr>
                <w:b/>
                <w:bCs/>
                <w:sz w:val="20"/>
                <w:szCs w:val="20"/>
              </w:rPr>
              <w:t>Spatial Object</w:t>
            </w:r>
            <w:r w:rsidRPr="00D30C28">
              <w:rPr>
                <w:sz w:val="20"/>
                <w:szCs w:val="20"/>
              </w:rPr>
              <w:t>.</w:t>
            </w:r>
          </w:p>
        </w:tc>
      </w:tr>
      <w:tr w:rsidR="00ED27F3" w:rsidRPr="00D30C28" w14:paraId="12E9D42F" w14:textId="77777777" w:rsidTr="00EC1CB3">
        <w:tc>
          <w:tcPr>
            <w:tcW w:w="2410" w:type="dxa"/>
          </w:tcPr>
          <w:p w14:paraId="278B4F3F" w14:textId="77777777" w:rsidR="00ED27F3" w:rsidRPr="00D30C28" w:rsidRDefault="00ED27F3" w:rsidP="00EC1CB3">
            <w:pPr>
              <w:ind w:left="720" w:hanging="720"/>
              <w:rPr>
                <w:sz w:val="20"/>
                <w:szCs w:val="20"/>
              </w:rPr>
            </w:pPr>
            <w:proofErr w:type="spellStart"/>
            <w:r w:rsidRPr="00D30C28">
              <w:rPr>
                <w:sz w:val="20"/>
                <w:szCs w:val="20"/>
              </w:rPr>
              <w:t>hasMetricPerimeterLength</w:t>
            </w:r>
            <w:proofErr w:type="spellEnd"/>
          </w:p>
        </w:tc>
        <w:tc>
          <w:tcPr>
            <w:tcW w:w="6611" w:type="dxa"/>
          </w:tcPr>
          <w:p w14:paraId="266BDC29" w14:textId="77777777" w:rsidR="00ED27F3" w:rsidRPr="00D30C28" w:rsidRDefault="00ED27F3" w:rsidP="00EC1CB3">
            <w:pPr>
              <w:rPr>
                <w:sz w:val="20"/>
                <w:szCs w:val="20"/>
              </w:rPr>
            </w:pPr>
            <w:r w:rsidRPr="00D30C28">
              <w:rPr>
                <w:sz w:val="20"/>
                <w:szCs w:val="20"/>
              </w:rPr>
              <w:t xml:space="preserve">The length of the perimeter of a </w:t>
            </w:r>
            <w:r w:rsidRPr="000904AC">
              <w:rPr>
                <w:b/>
                <w:bCs/>
                <w:sz w:val="20"/>
                <w:szCs w:val="20"/>
              </w:rPr>
              <w:t xml:space="preserve">Spatial Object </w:t>
            </w:r>
            <w:r w:rsidRPr="00D30C28">
              <w:rPr>
                <w:sz w:val="20"/>
                <w:szCs w:val="20"/>
              </w:rPr>
              <w:t>in meters.</w:t>
            </w:r>
          </w:p>
        </w:tc>
      </w:tr>
      <w:tr w:rsidR="00ED27F3" w:rsidRPr="00D30C28" w14:paraId="5C5B643D" w14:textId="77777777" w:rsidTr="00EC1CB3">
        <w:tc>
          <w:tcPr>
            <w:tcW w:w="2410" w:type="dxa"/>
          </w:tcPr>
          <w:p w14:paraId="2F7DC6E6" w14:textId="77777777" w:rsidR="00ED27F3" w:rsidRPr="00D30C28" w:rsidRDefault="00ED27F3" w:rsidP="00EC1CB3">
            <w:pPr>
              <w:ind w:left="720" w:hanging="720"/>
              <w:rPr>
                <w:sz w:val="20"/>
                <w:szCs w:val="20"/>
              </w:rPr>
            </w:pPr>
            <w:proofErr w:type="spellStart"/>
            <w:r w:rsidRPr="00D30C28">
              <w:rPr>
                <w:sz w:val="20"/>
                <w:szCs w:val="20"/>
              </w:rPr>
              <w:t>hasArea</w:t>
            </w:r>
            <w:proofErr w:type="spellEnd"/>
          </w:p>
        </w:tc>
        <w:tc>
          <w:tcPr>
            <w:tcW w:w="6611" w:type="dxa"/>
          </w:tcPr>
          <w:p w14:paraId="07442566" w14:textId="77777777" w:rsidR="00ED27F3" w:rsidRPr="00D30C28" w:rsidRDefault="00ED27F3" w:rsidP="00EC1CB3">
            <w:pPr>
              <w:rPr>
                <w:sz w:val="20"/>
                <w:szCs w:val="20"/>
              </w:rPr>
            </w:pPr>
            <w:r w:rsidRPr="00D30C28">
              <w:rPr>
                <w:sz w:val="20"/>
                <w:szCs w:val="20"/>
              </w:rPr>
              <w:t xml:space="preserve">The area of a </w:t>
            </w:r>
            <w:r w:rsidRPr="000904AC">
              <w:rPr>
                <w:b/>
                <w:bCs/>
                <w:sz w:val="20"/>
                <w:szCs w:val="20"/>
              </w:rPr>
              <w:t>Spatial Object</w:t>
            </w:r>
            <w:r w:rsidRPr="00D30C28">
              <w:rPr>
                <w:sz w:val="20"/>
                <w:szCs w:val="20"/>
              </w:rPr>
              <w:t>.</w:t>
            </w:r>
          </w:p>
        </w:tc>
      </w:tr>
      <w:tr w:rsidR="00ED27F3" w:rsidRPr="00D30C28" w14:paraId="1FA9C61E" w14:textId="77777777" w:rsidTr="00EC1CB3">
        <w:tc>
          <w:tcPr>
            <w:tcW w:w="2410" w:type="dxa"/>
          </w:tcPr>
          <w:p w14:paraId="39215C1E" w14:textId="77777777" w:rsidR="00ED27F3" w:rsidRPr="00D30C28" w:rsidRDefault="00ED27F3" w:rsidP="00EC1CB3">
            <w:pPr>
              <w:ind w:left="720" w:hanging="720"/>
              <w:rPr>
                <w:sz w:val="20"/>
                <w:szCs w:val="20"/>
              </w:rPr>
            </w:pPr>
            <w:proofErr w:type="spellStart"/>
            <w:r w:rsidRPr="00D30C28">
              <w:rPr>
                <w:sz w:val="20"/>
                <w:szCs w:val="20"/>
              </w:rPr>
              <w:t>hasMetricArea</w:t>
            </w:r>
            <w:proofErr w:type="spellEnd"/>
          </w:p>
        </w:tc>
        <w:tc>
          <w:tcPr>
            <w:tcW w:w="6611" w:type="dxa"/>
          </w:tcPr>
          <w:p w14:paraId="4FD7AA36" w14:textId="77777777" w:rsidR="00ED27F3" w:rsidRPr="00D30C28" w:rsidRDefault="00ED27F3" w:rsidP="00EC1CB3">
            <w:pPr>
              <w:rPr>
                <w:sz w:val="20"/>
                <w:szCs w:val="20"/>
              </w:rPr>
            </w:pPr>
            <w:r w:rsidRPr="00D30C28">
              <w:rPr>
                <w:sz w:val="20"/>
                <w:szCs w:val="20"/>
              </w:rPr>
              <w:t xml:space="preserve">The area of a </w:t>
            </w:r>
            <w:r w:rsidRPr="000904AC">
              <w:rPr>
                <w:b/>
                <w:bCs/>
                <w:sz w:val="20"/>
                <w:szCs w:val="20"/>
              </w:rPr>
              <w:t>Spatial Object</w:t>
            </w:r>
            <w:r w:rsidRPr="00D30C28">
              <w:rPr>
                <w:sz w:val="20"/>
                <w:szCs w:val="20"/>
              </w:rPr>
              <w:t xml:space="preserve"> in square meters.</w:t>
            </w:r>
          </w:p>
        </w:tc>
      </w:tr>
      <w:tr w:rsidR="00ED27F3" w:rsidRPr="00D30C28" w14:paraId="235A2760" w14:textId="77777777" w:rsidTr="00EC1CB3">
        <w:tc>
          <w:tcPr>
            <w:tcW w:w="2410" w:type="dxa"/>
          </w:tcPr>
          <w:p w14:paraId="4F2220F9" w14:textId="77777777" w:rsidR="00ED27F3" w:rsidRPr="00D30C28" w:rsidRDefault="00ED27F3" w:rsidP="00EC1CB3">
            <w:pPr>
              <w:ind w:left="720" w:hanging="720"/>
              <w:rPr>
                <w:sz w:val="20"/>
                <w:szCs w:val="20"/>
              </w:rPr>
            </w:pPr>
            <w:proofErr w:type="spellStart"/>
            <w:r w:rsidRPr="00D30C28">
              <w:rPr>
                <w:sz w:val="20"/>
                <w:szCs w:val="20"/>
              </w:rPr>
              <w:t>hasVolume</w:t>
            </w:r>
            <w:proofErr w:type="spellEnd"/>
          </w:p>
        </w:tc>
        <w:tc>
          <w:tcPr>
            <w:tcW w:w="6611" w:type="dxa"/>
          </w:tcPr>
          <w:p w14:paraId="6B57D383" w14:textId="77777777" w:rsidR="00ED27F3" w:rsidRPr="00D30C28" w:rsidRDefault="00ED27F3" w:rsidP="00EC1CB3">
            <w:pPr>
              <w:rPr>
                <w:sz w:val="20"/>
                <w:szCs w:val="20"/>
              </w:rPr>
            </w:pPr>
            <w:r w:rsidRPr="00D30C28">
              <w:rPr>
                <w:sz w:val="20"/>
                <w:szCs w:val="20"/>
              </w:rPr>
              <w:t xml:space="preserve">The volume of a three-dimensional </w:t>
            </w:r>
            <w:r w:rsidRPr="000904AC">
              <w:rPr>
                <w:b/>
                <w:bCs/>
                <w:sz w:val="20"/>
                <w:szCs w:val="20"/>
              </w:rPr>
              <w:t>Spatial Object</w:t>
            </w:r>
            <w:r w:rsidRPr="00D30C28">
              <w:rPr>
                <w:sz w:val="20"/>
                <w:szCs w:val="20"/>
              </w:rPr>
              <w:t>.</w:t>
            </w:r>
          </w:p>
        </w:tc>
      </w:tr>
      <w:tr w:rsidR="00ED27F3" w:rsidRPr="00D30C28" w14:paraId="4272EF06" w14:textId="77777777" w:rsidTr="00EC1CB3">
        <w:tc>
          <w:tcPr>
            <w:tcW w:w="2410" w:type="dxa"/>
          </w:tcPr>
          <w:p w14:paraId="54A55F2C" w14:textId="77777777" w:rsidR="00ED27F3" w:rsidRPr="00D30C28" w:rsidRDefault="00ED27F3" w:rsidP="00EC1CB3">
            <w:pPr>
              <w:ind w:left="720" w:hanging="720"/>
              <w:rPr>
                <w:sz w:val="20"/>
                <w:szCs w:val="20"/>
              </w:rPr>
            </w:pPr>
            <w:proofErr w:type="spellStart"/>
            <w:r w:rsidRPr="00D30C28">
              <w:rPr>
                <w:sz w:val="20"/>
                <w:szCs w:val="20"/>
              </w:rPr>
              <w:t>hasMetricVolume</w:t>
            </w:r>
            <w:proofErr w:type="spellEnd"/>
          </w:p>
        </w:tc>
        <w:tc>
          <w:tcPr>
            <w:tcW w:w="6611" w:type="dxa"/>
          </w:tcPr>
          <w:p w14:paraId="6740F7E5" w14:textId="77777777" w:rsidR="00ED27F3" w:rsidRPr="00D30C28" w:rsidRDefault="00ED27F3" w:rsidP="00EC1CB3">
            <w:pPr>
              <w:rPr>
                <w:sz w:val="20"/>
                <w:szCs w:val="20"/>
              </w:rPr>
            </w:pPr>
            <w:r w:rsidRPr="00D30C28">
              <w:rPr>
                <w:sz w:val="20"/>
                <w:szCs w:val="20"/>
              </w:rPr>
              <w:t xml:space="preserve">The volume of a </w:t>
            </w:r>
            <w:r w:rsidRPr="000904AC">
              <w:rPr>
                <w:b/>
                <w:bCs/>
                <w:sz w:val="20"/>
                <w:szCs w:val="20"/>
              </w:rPr>
              <w:t>Spatial Object</w:t>
            </w:r>
            <w:r w:rsidRPr="00D30C28">
              <w:rPr>
                <w:sz w:val="20"/>
                <w:szCs w:val="20"/>
              </w:rPr>
              <w:t xml:space="preserve"> in cubic meters.</w:t>
            </w:r>
          </w:p>
        </w:tc>
      </w:tr>
    </w:tbl>
    <w:p w14:paraId="4E48830F" w14:textId="77777777" w:rsidR="00ED27F3" w:rsidRPr="00D30C28" w:rsidRDefault="00ED27F3" w:rsidP="00ED27F3"/>
    <w:p w14:paraId="4ED8B409" w14:textId="77777777" w:rsidR="00ED27F3" w:rsidRDefault="00ED27F3" w:rsidP="003C080D">
      <w:pPr>
        <w:pStyle w:val="Heading2"/>
      </w:pPr>
    </w:p>
    <w:p w14:paraId="6A7F9216" w14:textId="77777777" w:rsidR="00ED27F3" w:rsidRPr="00D30C28" w:rsidRDefault="00ED27F3" w:rsidP="00ED27F3">
      <w:pPr>
        <w:keepNext/>
        <w:spacing w:after="0"/>
        <w:rPr>
          <w:b/>
          <w:bCs/>
        </w:rPr>
      </w:pPr>
      <w:r w:rsidRPr="00D30C28">
        <w:rPr>
          <w:b/>
          <w:bCs/>
        </w:rPr>
        <w:t>Feature</w:t>
      </w:r>
    </w:p>
    <w:p w14:paraId="3B144782" w14:textId="77777777" w:rsidR="00ED27F3" w:rsidRPr="00DA3AA4" w:rsidRDefault="00ED27F3" w:rsidP="00ED27F3">
      <w:r w:rsidRPr="00DA3AA4">
        <w:t>A discrete spatial phenomenon in a universe of discourse.</w:t>
      </w:r>
    </w:p>
    <w:p w14:paraId="14082730" w14:textId="77777777" w:rsidR="00ED27F3" w:rsidRDefault="00ED27F3" w:rsidP="00ED27F3">
      <w:pPr>
        <w:rPr>
          <w:sz w:val="20"/>
          <w:szCs w:val="20"/>
        </w:rPr>
      </w:pPr>
      <w:r w:rsidRPr="5BF7AC13">
        <w:rPr>
          <w:sz w:val="20"/>
          <w:szCs w:val="20"/>
        </w:rPr>
        <w:t>NOTE</w:t>
      </w:r>
      <w:r>
        <w:tab/>
      </w:r>
      <w:r>
        <w:tab/>
      </w:r>
      <w:r w:rsidRPr="5BF7AC13">
        <w:rPr>
          <w:sz w:val="20"/>
          <w:szCs w:val="20"/>
        </w:rPr>
        <w:t xml:space="preserve">A </w:t>
      </w:r>
      <w:r w:rsidRPr="5BF7AC13">
        <w:rPr>
          <w:b/>
          <w:bCs/>
          <w:sz w:val="20"/>
          <w:szCs w:val="20"/>
        </w:rPr>
        <w:t>Feature</w:t>
      </w:r>
      <w:r w:rsidRPr="5BF7AC13">
        <w:rPr>
          <w:sz w:val="20"/>
          <w:szCs w:val="20"/>
        </w:rPr>
        <w:t xml:space="preserve"> represents a uniquely identifiable phenomenon, for example a river or an apple.  While such phenomena (and therefore the Features used to represent them) are bounded, their boundaries may be crisp (e.g., the declared boundaries of a state), vague (e.g., the delineation of a valley versus its neighbouring mountains), and change with time (e.g., a storm front).  While discrete in nature, </w:t>
      </w:r>
      <w:r w:rsidRPr="5BF7AC13">
        <w:rPr>
          <w:b/>
          <w:bCs/>
          <w:sz w:val="20"/>
          <w:szCs w:val="20"/>
        </w:rPr>
        <w:t>Features</w:t>
      </w:r>
      <w:r w:rsidRPr="5BF7AC13">
        <w:rPr>
          <w:sz w:val="20"/>
          <w:szCs w:val="20"/>
        </w:rPr>
        <w:t xml:space="preserve"> may be created from continuous observations, such as an isochrone that determines the region that can be reached by ambulance within 5 minutes.</w:t>
      </w:r>
    </w:p>
    <w:tbl>
      <w:tblPr>
        <w:tblStyle w:val="TableGrid"/>
        <w:tblW w:w="0" w:type="auto"/>
        <w:tblCellMar>
          <w:top w:w="57" w:type="dxa"/>
          <w:bottom w:w="57" w:type="dxa"/>
        </w:tblCellMar>
        <w:tblLook w:val="04A0" w:firstRow="1" w:lastRow="0" w:firstColumn="1" w:lastColumn="0" w:noHBand="0" w:noVBand="1"/>
      </w:tblPr>
      <w:tblGrid>
        <w:gridCol w:w="2405"/>
        <w:gridCol w:w="6611"/>
      </w:tblGrid>
      <w:tr w:rsidR="00ED27F3" w:rsidRPr="000904AC" w14:paraId="06B7E733" w14:textId="77777777" w:rsidTr="00EC1CB3">
        <w:tc>
          <w:tcPr>
            <w:tcW w:w="2405" w:type="dxa"/>
          </w:tcPr>
          <w:p w14:paraId="17D41190" w14:textId="77777777" w:rsidR="00ED27F3" w:rsidRPr="000904AC" w:rsidRDefault="00ED27F3" w:rsidP="00EC1CB3">
            <w:pPr>
              <w:rPr>
                <w:sz w:val="20"/>
                <w:szCs w:val="20"/>
              </w:rPr>
            </w:pPr>
            <w:bookmarkStart w:id="2" w:name="_Hlk204241024"/>
            <w:proofErr w:type="spellStart"/>
            <w:r w:rsidRPr="000904AC">
              <w:rPr>
                <w:sz w:val="20"/>
                <w:szCs w:val="20"/>
              </w:rPr>
              <w:t>hasGeometry</w:t>
            </w:r>
            <w:proofErr w:type="spellEnd"/>
          </w:p>
        </w:tc>
        <w:tc>
          <w:tcPr>
            <w:tcW w:w="6611" w:type="dxa"/>
          </w:tcPr>
          <w:p w14:paraId="3DB292D6" w14:textId="77777777" w:rsidR="00ED27F3" w:rsidRPr="000904AC" w:rsidRDefault="00ED27F3" w:rsidP="00EC1CB3">
            <w:pPr>
              <w:rPr>
                <w:sz w:val="20"/>
                <w:szCs w:val="20"/>
              </w:rPr>
            </w:pPr>
            <w:r w:rsidRPr="000904AC">
              <w:rPr>
                <w:sz w:val="20"/>
                <w:szCs w:val="20"/>
              </w:rPr>
              <w:t xml:space="preserve">A spatial representation for a given </w:t>
            </w:r>
            <w:r w:rsidRPr="000904AC">
              <w:rPr>
                <w:b/>
                <w:bCs/>
                <w:sz w:val="20"/>
                <w:szCs w:val="20"/>
              </w:rPr>
              <w:t>Feature</w:t>
            </w:r>
            <w:r w:rsidRPr="000904AC">
              <w:rPr>
                <w:sz w:val="20"/>
                <w:szCs w:val="20"/>
              </w:rPr>
              <w:t>.</w:t>
            </w:r>
          </w:p>
        </w:tc>
      </w:tr>
      <w:tr w:rsidR="00ED27F3" w:rsidRPr="000904AC" w14:paraId="1C344895" w14:textId="77777777" w:rsidTr="00EC1CB3">
        <w:tc>
          <w:tcPr>
            <w:tcW w:w="2405" w:type="dxa"/>
          </w:tcPr>
          <w:p w14:paraId="582D3FA1" w14:textId="77777777" w:rsidR="00ED27F3" w:rsidRPr="000904AC" w:rsidRDefault="00ED27F3" w:rsidP="00EC1CB3">
            <w:pPr>
              <w:rPr>
                <w:sz w:val="20"/>
                <w:szCs w:val="20"/>
              </w:rPr>
            </w:pPr>
            <w:proofErr w:type="spellStart"/>
            <w:r w:rsidRPr="000904AC">
              <w:rPr>
                <w:sz w:val="20"/>
                <w:szCs w:val="20"/>
              </w:rPr>
              <w:t>hasDefaultGeometry</w:t>
            </w:r>
            <w:proofErr w:type="spellEnd"/>
          </w:p>
        </w:tc>
        <w:tc>
          <w:tcPr>
            <w:tcW w:w="6611" w:type="dxa"/>
          </w:tcPr>
          <w:p w14:paraId="5AEEF4DA" w14:textId="77777777" w:rsidR="00ED27F3" w:rsidRPr="000904AC" w:rsidRDefault="00ED27F3" w:rsidP="00EC1CB3">
            <w:pPr>
              <w:rPr>
                <w:sz w:val="20"/>
                <w:szCs w:val="20"/>
              </w:rPr>
            </w:pPr>
            <w:r w:rsidRPr="000904AC">
              <w:rPr>
                <w:sz w:val="20"/>
                <w:szCs w:val="20"/>
              </w:rPr>
              <w:t>The default geometry to be used in spatial calculations, usually the most detailed geometry.</w:t>
            </w:r>
          </w:p>
        </w:tc>
      </w:tr>
      <w:tr w:rsidR="00ED27F3" w:rsidRPr="000904AC" w14:paraId="078E9C65" w14:textId="77777777" w:rsidTr="00EC1CB3">
        <w:tc>
          <w:tcPr>
            <w:tcW w:w="2405" w:type="dxa"/>
          </w:tcPr>
          <w:p w14:paraId="1CD1397F" w14:textId="77777777" w:rsidR="00ED27F3" w:rsidRPr="000904AC" w:rsidRDefault="00ED27F3" w:rsidP="00EC1CB3">
            <w:pPr>
              <w:rPr>
                <w:sz w:val="20"/>
                <w:szCs w:val="20"/>
              </w:rPr>
            </w:pPr>
            <w:proofErr w:type="spellStart"/>
            <w:r w:rsidRPr="000904AC">
              <w:rPr>
                <w:sz w:val="20"/>
                <w:szCs w:val="20"/>
              </w:rPr>
              <w:t>hasCentroid</w:t>
            </w:r>
            <w:proofErr w:type="spellEnd"/>
          </w:p>
        </w:tc>
        <w:tc>
          <w:tcPr>
            <w:tcW w:w="6611" w:type="dxa"/>
          </w:tcPr>
          <w:p w14:paraId="21978DE9" w14:textId="77777777" w:rsidR="00ED27F3" w:rsidRPr="000904AC" w:rsidRDefault="00ED27F3" w:rsidP="00EC1CB3">
            <w:pPr>
              <w:spacing w:after="60"/>
              <w:rPr>
                <w:sz w:val="20"/>
                <w:szCs w:val="20"/>
              </w:rPr>
            </w:pPr>
            <w:r w:rsidRPr="000904AC">
              <w:rPr>
                <w:sz w:val="20"/>
                <w:szCs w:val="20"/>
              </w:rPr>
              <w:t xml:space="preserve">The arithmetic mean position of all the geometry points of a given </w:t>
            </w:r>
            <w:r w:rsidRPr="000904AC">
              <w:rPr>
                <w:b/>
                <w:bCs/>
                <w:sz w:val="20"/>
                <w:szCs w:val="20"/>
              </w:rPr>
              <w:t>Feature</w:t>
            </w:r>
            <w:r w:rsidRPr="000904AC">
              <w:rPr>
                <w:sz w:val="20"/>
                <w:szCs w:val="20"/>
              </w:rPr>
              <w:t>.</w:t>
            </w:r>
          </w:p>
          <w:p w14:paraId="4E2BF624" w14:textId="77777777" w:rsidR="00ED27F3" w:rsidRPr="000904AC" w:rsidRDefault="00ED27F3" w:rsidP="00EC1CB3">
            <w:pPr>
              <w:rPr>
                <w:sz w:val="20"/>
                <w:szCs w:val="20"/>
              </w:rPr>
            </w:pPr>
            <w:r w:rsidRPr="000904AC">
              <w:rPr>
                <w:sz w:val="20"/>
                <w:szCs w:val="20"/>
              </w:rPr>
              <w:t xml:space="preserve">The target geometry shall describe a point, e.g. </w:t>
            </w:r>
            <w:proofErr w:type="spellStart"/>
            <w:proofErr w:type="gramStart"/>
            <w:r w:rsidRPr="000904AC">
              <w:rPr>
                <w:sz w:val="20"/>
                <w:szCs w:val="20"/>
              </w:rPr>
              <w:t>sf:Point</w:t>
            </w:r>
            <w:proofErr w:type="spellEnd"/>
            <w:proofErr w:type="gramEnd"/>
            <w:r w:rsidRPr="000904AC">
              <w:rPr>
                <w:sz w:val="20"/>
                <w:szCs w:val="20"/>
              </w:rPr>
              <w:t>.</w:t>
            </w:r>
          </w:p>
        </w:tc>
      </w:tr>
      <w:tr w:rsidR="00ED27F3" w:rsidRPr="000904AC" w14:paraId="195F13F9" w14:textId="77777777" w:rsidTr="00EC1CB3">
        <w:tc>
          <w:tcPr>
            <w:tcW w:w="2405" w:type="dxa"/>
          </w:tcPr>
          <w:p w14:paraId="051295F4" w14:textId="77777777" w:rsidR="00ED27F3" w:rsidRPr="000904AC" w:rsidRDefault="00ED27F3" w:rsidP="00EC1CB3">
            <w:pPr>
              <w:rPr>
                <w:sz w:val="20"/>
                <w:szCs w:val="20"/>
              </w:rPr>
            </w:pPr>
            <w:proofErr w:type="spellStart"/>
            <w:r w:rsidRPr="000904AC">
              <w:rPr>
                <w:sz w:val="20"/>
                <w:szCs w:val="20"/>
              </w:rPr>
              <w:t>hasBoundingBox</w:t>
            </w:r>
            <w:proofErr w:type="spellEnd"/>
          </w:p>
        </w:tc>
        <w:tc>
          <w:tcPr>
            <w:tcW w:w="6611" w:type="dxa"/>
          </w:tcPr>
          <w:p w14:paraId="350F5B27" w14:textId="77777777" w:rsidR="00ED27F3" w:rsidRPr="000904AC" w:rsidRDefault="00ED27F3" w:rsidP="00EC1CB3">
            <w:pPr>
              <w:spacing w:after="60"/>
              <w:rPr>
                <w:sz w:val="20"/>
                <w:szCs w:val="20"/>
              </w:rPr>
            </w:pPr>
            <w:r w:rsidRPr="000904AC">
              <w:rPr>
                <w:sz w:val="20"/>
                <w:szCs w:val="20"/>
              </w:rPr>
              <w:t xml:space="preserve">The minimum or smallest bounding or enclosing box of a given </w:t>
            </w:r>
            <w:r w:rsidRPr="000904AC">
              <w:rPr>
                <w:b/>
                <w:bCs/>
                <w:sz w:val="20"/>
                <w:szCs w:val="20"/>
              </w:rPr>
              <w:t>Feature</w:t>
            </w:r>
            <w:r w:rsidRPr="000904AC">
              <w:rPr>
                <w:sz w:val="20"/>
                <w:szCs w:val="20"/>
              </w:rPr>
              <w:t>.</w:t>
            </w:r>
          </w:p>
          <w:p w14:paraId="2928B2C6" w14:textId="77777777" w:rsidR="00ED27F3" w:rsidRPr="000904AC" w:rsidRDefault="00ED27F3" w:rsidP="00EC1CB3">
            <w:pPr>
              <w:rPr>
                <w:sz w:val="20"/>
                <w:szCs w:val="20"/>
              </w:rPr>
            </w:pPr>
            <w:r w:rsidRPr="000904AC">
              <w:rPr>
                <w:sz w:val="20"/>
                <w:szCs w:val="20"/>
              </w:rPr>
              <w:t xml:space="preserve">The target is a geometry that defines a rectilinear region whose edges are aligned with the axes of the coordinate reference system, which exactly contains the geometry or </w:t>
            </w:r>
            <w:proofErr w:type="gramStart"/>
            <w:r w:rsidRPr="00FB6AAA">
              <w:rPr>
                <w:b/>
                <w:bCs/>
                <w:sz w:val="20"/>
                <w:szCs w:val="20"/>
              </w:rPr>
              <w:t>Feature</w:t>
            </w:r>
            <w:proofErr w:type="gramEnd"/>
            <w:r w:rsidRPr="000904AC">
              <w:rPr>
                <w:sz w:val="20"/>
                <w:szCs w:val="20"/>
              </w:rPr>
              <w:t xml:space="preserve"> e.g. </w:t>
            </w:r>
            <w:proofErr w:type="spellStart"/>
            <w:proofErr w:type="gramStart"/>
            <w:r w:rsidRPr="000904AC">
              <w:rPr>
                <w:sz w:val="20"/>
                <w:szCs w:val="20"/>
              </w:rPr>
              <w:t>sf:Envelope</w:t>
            </w:r>
            <w:proofErr w:type="spellEnd"/>
            <w:proofErr w:type="gramEnd"/>
            <w:r w:rsidRPr="000904AC">
              <w:rPr>
                <w:sz w:val="20"/>
                <w:szCs w:val="20"/>
              </w:rPr>
              <w:t>.</w:t>
            </w:r>
          </w:p>
        </w:tc>
      </w:tr>
      <w:tr w:rsidR="00ED27F3" w:rsidRPr="000904AC" w14:paraId="0621D760" w14:textId="77777777" w:rsidTr="00EC1CB3">
        <w:tc>
          <w:tcPr>
            <w:tcW w:w="2405" w:type="dxa"/>
          </w:tcPr>
          <w:p w14:paraId="6F8DFA37" w14:textId="77777777" w:rsidR="00ED27F3" w:rsidRPr="000904AC" w:rsidRDefault="00ED27F3" w:rsidP="00EC1CB3">
            <w:pPr>
              <w:rPr>
                <w:sz w:val="20"/>
                <w:szCs w:val="20"/>
              </w:rPr>
            </w:pPr>
            <w:proofErr w:type="spellStart"/>
            <w:r w:rsidRPr="000904AC">
              <w:rPr>
                <w:sz w:val="20"/>
                <w:szCs w:val="20"/>
              </w:rPr>
              <w:t>hasTime</w:t>
            </w:r>
            <w:proofErr w:type="spellEnd"/>
            <w:r w:rsidRPr="000904AC">
              <w:rPr>
                <w:sz w:val="20"/>
                <w:szCs w:val="20"/>
              </w:rPr>
              <w:t xml:space="preserve"> (an inherited attribute valid for all classes)</w:t>
            </w:r>
          </w:p>
        </w:tc>
        <w:tc>
          <w:tcPr>
            <w:tcW w:w="6611" w:type="dxa"/>
          </w:tcPr>
          <w:p w14:paraId="34C50A1D" w14:textId="77777777" w:rsidR="00ED27F3" w:rsidRPr="000904AC" w:rsidRDefault="00ED27F3" w:rsidP="00EC1CB3">
            <w:pPr>
              <w:rPr>
                <w:sz w:val="20"/>
                <w:szCs w:val="20"/>
              </w:rPr>
            </w:pPr>
            <w:r w:rsidRPr="000904AC">
              <w:rPr>
                <w:sz w:val="20"/>
                <w:szCs w:val="20"/>
              </w:rPr>
              <w:t xml:space="preserve">Stated by </w:t>
            </w:r>
            <w:proofErr w:type="spellStart"/>
            <w:r w:rsidRPr="000904AC">
              <w:rPr>
                <w:sz w:val="20"/>
                <w:szCs w:val="20"/>
              </w:rPr>
              <w:t>GeoSPARQL</w:t>
            </w:r>
            <w:proofErr w:type="spellEnd"/>
            <w:r w:rsidRPr="000904AC">
              <w:rPr>
                <w:sz w:val="20"/>
                <w:szCs w:val="20"/>
              </w:rPr>
              <w:t xml:space="preserve"> to be analogous to </w:t>
            </w:r>
            <w:proofErr w:type="spellStart"/>
            <w:r w:rsidRPr="000904AC">
              <w:rPr>
                <w:sz w:val="20"/>
                <w:szCs w:val="20"/>
              </w:rPr>
              <w:t>hasGeometry</w:t>
            </w:r>
            <w:proofErr w:type="spellEnd"/>
            <w:r w:rsidRPr="000904AC">
              <w:rPr>
                <w:sz w:val="20"/>
                <w:szCs w:val="20"/>
              </w:rPr>
              <w:t xml:space="preserve">.  It is when the </w:t>
            </w:r>
            <w:r w:rsidRPr="000904AC">
              <w:rPr>
                <w:b/>
                <w:bCs/>
                <w:sz w:val="20"/>
                <w:szCs w:val="20"/>
              </w:rPr>
              <w:t>Feature</w:t>
            </w:r>
            <w:r w:rsidRPr="000904AC">
              <w:rPr>
                <w:sz w:val="20"/>
                <w:szCs w:val="20"/>
              </w:rPr>
              <w:t xml:space="preserve"> exists.  It can be a point in time or a period of time.</w:t>
            </w:r>
          </w:p>
        </w:tc>
      </w:tr>
      <w:bookmarkEnd w:id="2"/>
    </w:tbl>
    <w:p w14:paraId="5B50335F" w14:textId="77777777" w:rsidR="00ED27F3" w:rsidRPr="00475C87" w:rsidRDefault="00ED27F3" w:rsidP="00ED27F3">
      <w:pPr>
        <w:rPr>
          <w:sz w:val="20"/>
          <w:szCs w:val="20"/>
        </w:rPr>
      </w:pPr>
    </w:p>
    <w:p w14:paraId="2ECFB7E0" w14:textId="77777777" w:rsidR="00ED27F3" w:rsidRDefault="00ED27F3" w:rsidP="003C080D">
      <w:pPr>
        <w:pStyle w:val="Heading2"/>
      </w:pPr>
    </w:p>
    <w:p w14:paraId="71CDE995" w14:textId="77777777" w:rsidR="00ED27F3" w:rsidRPr="000904AC" w:rsidRDefault="00ED27F3" w:rsidP="00ED27F3">
      <w:pPr>
        <w:spacing w:after="0"/>
        <w:rPr>
          <w:b/>
          <w:bCs/>
        </w:rPr>
      </w:pPr>
      <w:r w:rsidRPr="000904AC">
        <w:rPr>
          <w:b/>
          <w:bCs/>
        </w:rPr>
        <w:t>Geometry</w:t>
      </w:r>
    </w:p>
    <w:p w14:paraId="0386F7D6" w14:textId="77777777" w:rsidR="00ED27F3" w:rsidRDefault="00ED27F3" w:rsidP="00ED27F3">
      <w:pPr>
        <w:keepNext/>
      </w:pPr>
      <w:r>
        <w:t>A coherent set of direct positions in space.  The positions are held within a Spatial Reference System (SRS).</w:t>
      </w:r>
    </w:p>
    <w:p w14:paraId="6BDE8636" w14:textId="77777777" w:rsidR="00ED27F3" w:rsidRDefault="00ED27F3" w:rsidP="00ED27F3">
      <w:pPr>
        <w:rPr>
          <w:sz w:val="20"/>
          <w:szCs w:val="20"/>
        </w:rPr>
      </w:pPr>
      <w:r w:rsidRPr="000904AC">
        <w:rPr>
          <w:sz w:val="20"/>
          <w:szCs w:val="20"/>
        </w:rPr>
        <w:t>NOTE</w:t>
      </w:r>
      <w:r w:rsidRPr="000904AC">
        <w:rPr>
          <w:sz w:val="20"/>
          <w:szCs w:val="20"/>
        </w:rPr>
        <w:tab/>
      </w:r>
      <w:r w:rsidRPr="000904AC">
        <w:rPr>
          <w:sz w:val="20"/>
          <w:szCs w:val="20"/>
        </w:rPr>
        <w:tab/>
      </w:r>
      <w:r w:rsidRPr="000904AC">
        <w:rPr>
          <w:b/>
          <w:bCs/>
          <w:sz w:val="20"/>
          <w:szCs w:val="20"/>
        </w:rPr>
        <w:t>Geometry</w:t>
      </w:r>
      <w:r w:rsidRPr="000904AC">
        <w:rPr>
          <w:sz w:val="20"/>
          <w:szCs w:val="20"/>
        </w:rPr>
        <w:t xml:space="preserve"> can be used as a representation of the shape, extent or location of a </w:t>
      </w:r>
      <w:r w:rsidRPr="000904AC">
        <w:rPr>
          <w:b/>
          <w:bCs/>
          <w:sz w:val="20"/>
          <w:szCs w:val="20"/>
        </w:rPr>
        <w:t>Feature</w:t>
      </w:r>
      <w:r w:rsidRPr="000904AC">
        <w:rPr>
          <w:sz w:val="20"/>
          <w:szCs w:val="20"/>
        </w:rPr>
        <w:t xml:space="preserve"> and may exist as a self-contained entity.</w:t>
      </w:r>
    </w:p>
    <w:tbl>
      <w:tblPr>
        <w:tblStyle w:val="TableGrid"/>
        <w:tblW w:w="0" w:type="auto"/>
        <w:tblCellMar>
          <w:top w:w="57" w:type="dxa"/>
          <w:bottom w:w="57" w:type="dxa"/>
        </w:tblCellMar>
        <w:tblLook w:val="04A0" w:firstRow="1" w:lastRow="0" w:firstColumn="1" w:lastColumn="0" w:noHBand="0" w:noVBand="1"/>
      </w:tblPr>
      <w:tblGrid>
        <w:gridCol w:w="2437"/>
        <w:gridCol w:w="6579"/>
      </w:tblGrid>
      <w:tr w:rsidR="00ED27F3" w:rsidRPr="000904AC" w14:paraId="1BB84CA9" w14:textId="77777777" w:rsidTr="00EC1CB3">
        <w:tc>
          <w:tcPr>
            <w:tcW w:w="2437" w:type="dxa"/>
          </w:tcPr>
          <w:p w14:paraId="52CFABAB" w14:textId="77777777" w:rsidR="00ED27F3" w:rsidRPr="000904AC" w:rsidRDefault="00ED27F3" w:rsidP="00EC1CB3">
            <w:pPr>
              <w:rPr>
                <w:sz w:val="20"/>
                <w:szCs w:val="20"/>
              </w:rPr>
            </w:pPr>
            <w:bookmarkStart w:id="3" w:name="_Hlk204241183"/>
            <w:r w:rsidRPr="000904AC">
              <w:rPr>
                <w:sz w:val="20"/>
                <w:szCs w:val="20"/>
              </w:rPr>
              <w:t>dimension</w:t>
            </w:r>
          </w:p>
        </w:tc>
        <w:tc>
          <w:tcPr>
            <w:tcW w:w="6579" w:type="dxa"/>
          </w:tcPr>
          <w:p w14:paraId="03F9A840" w14:textId="77777777" w:rsidR="00ED27F3" w:rsidRPr="000904AC" w:rsidRDefault="00ED27F3" w:rsidP="00EC1CB3">
            <w:pPr>
              <w:rPr>
                <w:sz w:val="20"/>
                <w:szCs w:val="20"/>
              </w:rPr>
            </w:pPr>
            <w:r w:rsidRPr="000904AC">
              <w:rPr>
                <w:sz w:val="20"/>
                <w:szCs w:val="20"/>
              </w:rPr>
              <w:t>The topological dimension of this geometric object, which must be less than or equal to the coordinate dimension.  In non-homogeneous collections, this is the largest topological dimension of the contained objects.</w:t>
            </w:r>
          </w:p>
        </w:tc>
      </w:tr>
      <w:tr w:rsidR="00ED27F3" w:rsidRPr="000904AC" w14:paraId="3D90C8CF" w14:textId="77777777" w:rsidTr="00EC1CB3">
        <w:tc>
          <w:tcPr>
            <w:tcW w:w="2437" w:type="dxa"/>
          </w:tcPr>
          <w:p w14:paraId="0861A5B9" w14:textId="77777777" w:rsidR="00ED27F3" w:rsidRPr="000904AC" w:rsidRDefault="00ED27F3" w:rsidP="00EC1CB3">
            <w:pPr>
              <w:rPr>
                <w:sz w:val="20"/>
                <w:szCs w:val="20"/>
              </w:rPr>
            </w:pPr>
            <w:proofErr w:type="spellStart"/>
            <w:r w:rsidRPr="000904AC">
              <w:rPr>
                <w:sz w:val="20"/>
                <w:szCs w:val="20"/>
              </w:rPr>
              <w:t>coordinateDimension</w:t>
            </w:r>
            <w:proofErr w:type="spellEnd"/>
          </w:p>
        </w:tc>
        <w:tc>
          <w:tcPr>
            <w:tcW w:w="6579" w:type="dxa"/>
          </w:tcPr>
          <w:p w14:paraId="251F51C5" w14:textId="77777777" w:rsidR="00ED27F3" w:rsidRPr="000904AC" w:rsidRDefault="00ED27F3" w:rsidP="00EC1CB3">
            <w:pPr>
              <w:rPr>
                <w:sz w:val="20"/>
                <w:szCs w:val="20"/>
              </w:rPr>
            </w:pPr>
            <w:r w:rsidRPr="000904AC">
              <w:rPr>
                <w:sz w:val="20"/>
                <w:szCs w:val="20"/>
              </w:rPr>
              <w:t xml:space="preserve">The number of measurements or axes needed to describe the position of this </w:t>
            </w:r>
            <w:r w:rsidRPr="007F5D94">
              <w:rPr>
                <w:b/>
                <w:bCs/>
                <w:sz w:val="20"/>
                <w:szCs w:val="20"/>
              </w:rPr>
              <w:t>Geometry</w:t>
            </w:r>
            <w:r w:rsidRPr="000904AC">
              <w:rPr>
                <w:sz w:val="20"/>
                <w:szCs w:val="20"/>
              </w:rPr>
              <w:t xml:space="preserve"> in a coordinate system.</w:t>
            </w:r>
          </w:p>
        </w:tc>
      </w:tr>
      <w:tr w:rsidR="00ED27F3" w:rsidRPr="000904AC" w14:paraId="651B6FF9" w14:textId="77777777" w:rsidTr="00EC1CB3">
        <w:tc>
          <w:tcPr>
            <w:tcW w:w="2437" w:type="dxa"/>
          </w:tcPr>
          <w:p w14:paraId="767489A8" w14:textId="77777777" w:rsidR="00ED27F3" w:rsidRPr="000904AC" w:rsidRDefault="00ED27F3" w:rsidP="00EC1CB3">
            <w:pPr>
              <w:rPr>
                <w:sz w:val="20"/>
                <w:szCs w:val="20"/>
              </w:rPr>
            </w:pPr>
            <w:proofErr w:type="spellStart"/>
            <w:r w:rsidRPr="000904AC">
              <w:rPr>
                <w:sz w:val="20"/>
                <w:szCs w:val="20"/>
              </w:rPr>
              <w:t>spatialDimension</w:t>
            </w:r>
            <w:proofErr w:type="spellEnd"/>
          </w:p>
        </w:tc>
        <w:tc>
          <w:tcPr>
            <w:tcW w:w="6579" w:type="dxa"/>
          </w:tcPr>
          <w:p w14:paraId="6FD1F7C7" w14:textId="77777777" w:rsidR="00ED27F3" w:rsidRPr="000904AC" w:rsidRDefault="00ED27F3" w:rsidP="00EC1CB3">
            <w:pPr>
              <w:rPr>
                <w:sz w:val="20"/>
                <w:szCs w:val="20"/>
              </w:rPr>
            </w:pPr>
            <w:r w:rsidRPr="000904AC">
              <w:rPr>
                <w:sz w:val="20"/>
                <w:szCs w:val="20"/>
              </w:rPr>
              <w:t xml:space="preserve">The number of measurements or axes needed to describe the spatial position of this </w:t>
            </w:r>
            <w:r w:rsidRPr="007F5D94">
              <w:rPr>
                <w:b/>
                <w:bCs/>
                <w:sz w:val="20"/>
                <w:szCs w:val="20"/>
              </w:rPr>
              <w:t>Geometry</w:t>
            </w:r>
            <w:r w:rsidRPr="000904AC">
              <w:rPr>
                <w:sz w:val="20"/>
                <w:szCs w:val="20"/>
              </w:rPr>
              <w:t xml:space="preserve"> in a coordinate system.</w:t>
            </w:r>
          </w:p>
        </w:tc>
      </w:tr>
      <w:tr w:rsidR="00ED27F3" w:rsidRPr="000904AC" w14:paraId="44C23115" w14:textId="77777777" w:rsidTr="00EC1CB3">
        <w:tc>
          <w:tcPr>
            <w:tcW w:w="2437" w:type="dxa"/>
          </w:tcPr>
          <w:p w14:paraId="68A385D6" w14:textId="77777777" w:rsidR="00ED27F3" w:rsidRPr="000904AC" w:rsidRDefault="00ED27F3" w:rsidP="00EC1CB3">
            <w:pPr>
              <w:rPr>
                <w:sz w:val="20"/>
                <w:szCs w:val="20"/>
              </w:rPr>
            </w:pPr>
            <w:proofErr w:type="spellStart"/>
            <w:r w:rsidRPr="000904AC">
              <w:rPr>
                <w:sz w:val="20"/>
                <w:szCs w:val="20"/>
              </w:rPr>
              <w:t>hasSpatialResolution</w:t>
            </w:r>
            <w:proofErr w:type="spellEnd"/>
          </w:p>
        </w:tc>
        <w:tc>
          <w:tcPr>
            <w:tcW w:w="6579" w:type="dxa"/>
          </w:tcPr>
          <w:p w14:paraId="64524F89" w14:textId="77777777" w:rsidR="00ED27F3" w:rsidRPr="000904AC" w:rsidRDefault="00ED27F3" w:rsidP="00EC1CB3">
            <w:pPr>
              <w:rPr>
                <w:sz w:val="20"/>
                <w:szCs w:val="20"/>
              </w:rPr>
            </w:pPr>
            <w:r w:rsidRPr="000904AC">
              <w:rPr>
                <w:sz w:val="20"/>
                <w:szCs w:val="20"/>
              </w:rPr>
              <w:t xml:space="preserve">The spatial resolution of a </w:t>
            </w:r>
            <w:r w:rsidRPr="007F5D94">
              <w:rPr>
                <w:b/>
                <w:bCs/>
                <w:sz w:val="20"/>
                <w:szCs w:val="20"/>
              </w:rPr>
              <w:t>Geometry</w:t>
            </w:r>
          </w:p>
        </w:tc>
      </w:tr>
      <w:tr w:rsidR="00ED27F3" w:rsidRPr="000904AC" w14:paraId="7FEC8FB2" w14:textId="77777777" w:rsidTr="00EC1CB3">
        <w:tc>
          <w:tcPr>
            <w:tcW w:w="2437" w:type="dxa"/>
          </w:tcPr>
          <w:p w14:paraId="68E1C533" w14:textId="77777777" w:rsidR="00ED27F3" w:rsidRPr="000904AC" w:rsidRDefault="00ED27F3" w:rsidP="00EC1CB3">
            <w:pPr>
              <w:rPr>
                <w:sz w:val="20"/>
                <w:szCs w:val="20"/>
              </w:rPr>
            </w:pPr>
            <w:proofErr w:type="spellStart"/>
            <w:r w:rsidRPr="000904AC">
              <w:rPr>
                <w:sz w:val="20"/>
                <w:szCs w:val="20"/>
              </w:rPr>
              <w:t>hasMetricSpatialResolution</w:t>
            </w:r>
            <w:proofErr w:type="spellEnd"/>
          </w:p>
        </w:tc>
        <w:tc>
          <w:tcPr>
            <w:tcW w:w="6579" w:type="dxa"/>
          </w:tcPr>
          <w:p w14:paraId="385715D0" w14:textId="77777777" w:rsidR="00ED27F3" w:rsidRPr="000904AC" w:rsidRDefault="00ED27F3" w:rsidP="00EC1CB3">
            <w:pPr>
              <w:rPr>
                <w:sz w:val="20"/>
                <w:szCs w:val="20"/>
              </w:rPr>
            </w:pPr>
            <w:r w:rsidRPr="000904AC">
              <w:rPr>
                <w:sz w:val="20"/>
                <w:szCs w:val="20"/>
              </w:rPr>
              <w:t xml:space="preserve">The spatial resolution of a </w:t>
            </w:r>
            <w:r w:rsidRPr="007F5D94">
              <w:rPr>
                <w:b/>
                <w:bCs/>
                <w:sz w:val="20"/>
                <w:szCs w:val="20"/>
              </w:rPr>
              <w:t>Geometry</w:t>
            </w:r>
            <w:r w:rsidRPr="000904AC">
              <w:rPr>
                <w:sz w:val="20"/>
                <w:szCs w:val="20"/>
              </w:rPr>
              <w:t xml:space="preserve"> in meters.</w:t>
            </w:r>
          </w:p>
        </w:tc>
      </w:tr>
      <w:tr w:rsidR="00ED27F3" w:rsidRPr="000904AC" w14:paraId="4B61E60B" w14:textId="77777777" w:rsidTr="00EC1CB3">
        <w:tc>
          <w:tcPr>
            <w:tcW w:w="2437" w:type="dxa"/>
          </w:tcPr>
          <w:p w14:paraId="31519647" w14:textId="77777777" w:rsidR="00ED27F3" w:rsidRPr="000904AC" w:rsidRDefault="00ED27F3" w:rsidP="00EC1CB3">
            <w:pPr>
              <w:rPr>
                <w:sz w:val="20"/>
                <w:szCs w:val="20"/>
              </w:rPr>
            </w:pPr>
            <w:proofErr w:type="spellStart"/>
            <w:r w:rsidRPr="000904AC">
              <w:rPr>
                <w:sz w:val="20"/>
                <w:szCs w:val="20"/>
              </w:rPr>
              <w:t>hasSpatialAccuracy</w:t>
            </w:r>
            <w:proofErr w:type="spellEnd"/>
          </w:p>
        </w:tc>
        <w:tc>
          <w:tcPr>
            <w:tcW w:w="6579" w:type="dxa"/>
          </w:tcPr>
          <w:p w14:paraId="21FEE9F3" w14:textId="77777777" w:rsidR="00ED27F3" w:rsidRPr="000904AC" w:rsidRDefault="00ED27F3" w:rsidP="00EC1CB3">
            <w:pPr>
              <w:rPr>
                <w:sz w:val="20"/>
                <w:szCs w:val="20"/>
              </w:rPr>
            </w:pPr>
            <w:r w:rsidRPr="000904AC">
              <w:rPr>
                <w:sz w:val="20"/>
                <w:szCs w:val="20"/>
              </w:rPr>
              <w:t xml:space="preserve">The positional accuracy of the coordinates of a </w:t>
            </w:r>
            <w:r w:rsidRPr="007F5D94">
              <w:rPr>
                <w:b/>
                <w:bCs/>
                <w:sz w:val="20"/>
                <w:szCs w:val="20"/>
              </w:rPr>
              <w:t>Geometry</w:t>
            </w:r>
            <w:r w:rsidRPr="000904AC">
              <w:rPr>
                <w:sz w:val="20"/>
                <w:szCs w:val="20"/>
              </w:rPr>
              <w:t>.</w:t>
            </w:r>
          </w:p>
        </w:tc>
      </w:tr>
      <w:tr w:rsidR="00ED27F3" w:rsidRPr="000904AC" w14:paraId="51B760DF" w14:textId="77777777" w:rsidTr="00EC1CB3">
        <w:tc>
          <w:tcPr>
            <w:tcW w:w="2437" w:type="dxa"/>
          </w:tcPr>
          <w:p w14:paraId="05C31AE0" w14:textId="77777777" w:rsidR="00ED27F3" w:rsidRPr="000904AC" w:rsidRDefault="00ED27F3" w:rsidP="00EC1CB3">
            <w:pPr>
              <w:rPr>
                <w:sz w:val="20"/>
                <w:szCs w:val="20"/>
              </w:rPr>
            </w:pPr>
            <w:proofErr w:type="spellStart"/>
            <w:r w:rsidRPr="000904AC">
              <w:rPr>
                <w:sz w:val="20"/>
                <w:szCs w:val="20"/>
              </w:rPr>
              <w:t>hasMetricSpatialAccuracy</w:t>
            </w:r>
            <w:proofErr w:type="spellEnd"/>
          </w:p>
        </w:tc>
        <w:tc>
          <w:tcPr>
            <w:tcW w:w="6579" w:type="dxa"/>
          </w:tcPr>
          <w:p w14:paraId="28EAC5EA" w14:textId="77777777" w:rsidR="00ED27F3" w:rsidRPr="000904AC" w:rsidRDefault="00ED27F3" w:rsidP="00EC1CB3">
            <w:pPr>
              <w:rPr>
                <w:sz w:val="20"/>
                <w:szCs w:val="20"/>
              </w:rPr>
            </w:pPr>
            <w:r w:rsidRPr="000904AC">
              <w:rPr>
                <w:sz w:val="20"/>
                <w:szCs w:val="20"/>
              </w:rPr>
              <w:t xml:space="preserve">The positional accuracy of the coordinates of a </w:t>
            </w:r>
            <w:r w:rsidRPr="007F5D94">
              <w:rPr>
                <w:b/>
                <w:bCs/>
                <w:sz w:val="20"/>
                <w:szCs w:val="20"/>
              </w:rPr>
              <w:t>Geometry</w:t>
            </w:r>
            <w:r w:rsidRPr="000904AC">
              <w:rPr>
                <w:sz w:val="20"/>
                <w:szCs w:val="20"/>
              </w:rPr>
              <w:t xml:space="preserve"> in meters.</w:t>
            </w:r>
          </w:p>
        </w:tc>
      </w:tr>
      <w:tr w:rsidR="00ED27F3" w:rsidRPr="000904AC" w14:paraId="640E65D8" w14:textId="77777777" w:rsidTr="00EC1CB3">
        <w:tc>
          <w:tcPr>
            <w:tcW w:w="2437" w:type="dxa"/>
          </w:tcPr>
          <w:p w14:paraId="030C3411" w14:textId="77777777" w:rsidR="00ED27F3" w:rsidRPr="000904AC" w:rsidRDefault="00ED27F3" w:rsidP="00EC1CB3">
            <w:pPr>
              <w:rPr>
                <w:sz w:val="20"/>
                <w:szCs w:val="20"/>
              </w:rPr>
            </w:pPr>
            <w:proofErr w:type="spellStart"/>
            <w:r w:rsidRPr="000904AC">
              <w:rPr>
                <w:sz w:val="20"/>
                <w:szCs w:val="20"/>
              </w:rPr>
              <w:t>isEmpty</w:t>
            </w:r>
            <w:proofErr w:type="spellEnd"/>
            <w:r w:rsidRPr="000904AC">
              <w:rPr>
                <w:sz w:val="20"/>
                <w:szCs w:val="20"/>
              </w:rPr>
              <w:tab/>
            </w:r>
          </w:p>
        </w:tc>
        <w:tc>
          <w:tcPr>
            <w:tcW w:w="6579" w:type="dxa"/>
          </w:tcPr>
          <w:p w14:paraId="0636169E" w14:textId="77777777" w:rsidR="00ED27F3" w:rsidRPr="000904AC" w:rsidRDefault="00ED27F3" w:rsidP="00EC1CB3">
            <w:pPr>
              <w:rPr>
                <w:sz w:val="20"/>
                <w:szCs w:val="20"/>
              </w:rPr>
            </w:pPr>
            <w:r w:rsidRPr="000904AC">
              <w:rPr>
                <w:sz w:val="20"/>
                <w:szCs w:val="20"/>
              </w:rPr>
              <w:t xml:space="preserve">(true) if this geometric object is the empty </w:t>
            </w:r>
            <w:r w:rsidRPr="007F5D94">
              <w:rPr>
                <w:b/>
                <w:bCs/>
                <w:sz w:val="20"/>
                <w:szCs w:val="20"/>
              </w:rPr>
              <w:t>Geometry</w:t>
            </w:r>
            <w:r w:rsidRPr="000904AC">
              <w:rPr>
                <w:sz w:val="20"/>
                <w:szCs w:val="20"/>
              </w:rPr>
              <w:t xml:space="preserve">. </w:t>
            </w:r>
            <w:r>
              <w:rPr>
                <w:sz w:val="20"/>
                <w:szCs w:val="20"/>
              </w:rPr>
              <w:t xml:space="preserve"> </w:t>
            </w:r>
            <w:r w:rsidRPr="000904AC">
              <w:rPr>
                <w:sz w:val="20"/>
                <w:szCs w:val="20"/>
              </w:rPr>
              <w:t>If true, then this geometric object represents the empty point set for the coordinate space.</w:t>
            </w:r>
          </w:p>
        </w:tc>
      </w:tr>
      <w:tr w:rsidR="00ED27F3" w:rsidRPr="000904AC" w14:paraId="1A945415" w14:textId="77777777" w:rsidTr="00EC1CB3">
        <w:tc>
          <w:tcPr>
            <w:tcW w:w="2437" w:type="dxa"/>
          </w:tcPr>
          <w:p w14:paraId="1765F404" w14:textId="77777777" w:rsidR="00ED27F3" w:rsidRPr="000904AC" w:rsidRDefault="00ED27F3" w:rsidP="00EC1CB3">
            <w:pPr>
              <w:rPr>
                <w:sz w:val="20"/>
                <w:szCs w:val="20"/>
              </w:rPr>
            </w:pPr>
            <w:proofErr w:type="spellStart"/>
            <w:r w:rsidRPr="000904AC">
              <w:rPr>
                <w:sz w:val="20"/>
                <w:szCs w:val="20"/>
              </w:rPr>
              <w:lastRenderedPageBreak/>
              <w:t>isSimple</w:t>
            </w:r>
            <w:proofErr w:type="spellEnd"/>
          </w:p>
        </w:tc>
        <w:tc>
          <w:tcPr>
            <w:tcW w:w="6579" w:type="dxa"/>
          </w:tcPr>
          <w:p w14:paraId="3D4EFEDE" w14:textId="77777777" w:rsidR="00ED27F3" w:rsidRPr="000904AC" w:rsidRDefault="00ED27F3" w:rsidP="00EC1CB3">
            <w:pPr>
              <w:rPr>
                <w:sz w:val="20"/>
                <w:szCs w:val="20"/>
              </w:rPr>
            </w:pPr>
            <w:r w:rsidRPr="000904AC">
              <w:rPr>
                <w:sz w:val="20"/>
                <w:szCs w:val="20"/>
              </w:rPr>
              <w:t xml:space="preserve">(true) if this geometric object has no anomalous geometric points, such as </w:t>
            </w:r>
            <w:proofErr w:type="spellStart"/>
            <w:r w:rsidRPr="000904AC">
              <w:rPr>
                <w:sz w:val="20"/>
                <w:szCs w:val="20"/>
              </w:rPr>
              <w:t>self intersection</w:t>
            </w:r>
            <w:proofErr w:type="spellEnd"/>
            <w:r w:rsidRPr="000904AC">
              <w:rPr>
                <w:sz w:val="20"/>
                <w:szCs w:val="20"/>
              </w:rPr>
              <w:t xml:space="preserve"> or </w:t>
            </w:r>
            <w:proofErr w:type="spellStart"/>
            <w:r w:rsidRPr="000904AC">
              <w:rPr>
                <w:sz w:val="20"/>
                <w:szCs w:val="20"/>
              </w:rPr>
              <w:t>self tangency</w:t>
            </w:r>
            <w:proofErr w:type="spellEnd"/>
            <w:r w:rsidRPr="000904AC">
              <w:rPr>
                <w:sz w:val="20"/>
                <w:szCs w:val="20"/>
              </w:rPr>
              <w:t>.</w:t>
            </w:r>
          </w:p>
        </w:tc>
      </w:tr>
      <w:tr w:rsidR="00ED27F3" w:rsidRPr="000904AC" w14:paraId="26533DA3" w14:textId="77777777" w:rsidTr="00EC1CB3">
        <w:tc>
          <w:tcPr>
            <w:tcW w:w="2437" w:type="dxa"/>
          </w:tcPr>
          <w:p w14:paraId="476A5D67" w14:textId="77777777" w:rsidR="00ED27F3" w:rsidRPr="000904AC" w:rsidRDefault="00ED27F3" w:rsidP="00EC1CB3">
            <w:pPr>
              <w:rPr>
                <w:sz w:val="20"/>
                <w:szCs w:val="20"/>
              </w:rPr>
            </w:pPr>
            <w:proofErr w:type="spellStart"/>
            <w:r w:rsidRPr="000904AC">
              <w:rPr>
                <w:sz w:val="20"/>
                <w:szCs w:val="20"/>
              </w:rPr>
              <w:t>hasSerialization</w:t>
            </w:r>
            <w:proofErr w:type="spellEnd"/>
          </w:p>
        </w:tc>
        <w:tc>
          <w:tcPr>
            <w:tcW w:w="6579" w:type="dxa"/>
          </w:tcPr>
          <w:p w14:paraId="568E25F6" w14:textId="77777777" w:rsidR="00ED27F3" w:rsidRPr="000904AC" w:rsidRDefault="00ED27F3" w:rsidP="00EC1CB3">
            <w:pPr>
              <w:rPr>
                <w:sz w:val="20"/>
                <w:szCs w:val="20"/>
              </w:rPr>
            </w:pPr>
            <w:r w:rsidRPr="000904AC">
              <w:rPr>
                <w:sz w:val="20"/>
                <w:szCs w:val="20"/>
              </w:rPr>
              <w:t xml:space="preserve">Connects a </w:t>
            </w:r>
            <w:r w:rsidRPr="007F5D94">
              <w:rPr>
                <w:b/>
                <w:bCs/>
                <w:sz w:val="20"/>
                <w:szCs w:val="20"/>
              </w:rPr>
              <w:t>Geometry</w:t>
            </w:r>
            <w:r w:rsidRPr="000904AC">
              <w:rPr>
                <w:sz w:val="20"/>
                <w:szCs w:val="20"/>
              </w:rPr>
              <w:t xml:space="preserve"> object with its text-based serialization.</w:t>
            </w:r>
          </w:p>
        </w:tc>
      </w:tr>
      <w:tr w:rsidR="00ED27F3" w:rsidRPr="000904AC" w14:paraId="5C2706A0" w14:textId="77777777" w:rsidTr="00EC1CB3">
        <w:tc>
          <w:tcPr>
            <w:tcW w:w="2437" w:type="dxa"/>
          </w:tcPr>
          <w:p w14:paraId="627065F0" w14:textId="77777777" w:rsidR="00ED27F3" w:rsidRPr="000904AC" w:rsidRDefault="00ED27F3" w:rsidP="00EC1CB3">
            <w:pPr>
              <w:rPr>
                <w:sz w:val="20"/>
                <w:szCs w:val="20"/>
              </w:rPr>
            </w:pPr>
            <w:proofErr w:type="spellStart"/>
            <w:r w:rsidRPr="000904AC">
              <w:rPr>
                <w:sz w:val="20"/>
                <w:szCs w:val="20"/>
              </w:rPr>
              <w:t>hasTime</w:t>
            </w:r>
            <w:proofErr w:type="spellEnd"/>
            <w:r w:rsidRPr="000904AC">
              <w:rPr>
                <w:sz w:val="20"/>
                <w:szCs w:val="20"/>
              </w:rPr>
              <w:t xml:space="preserve"> (an inherited attribute valid for all classes)</w:t>
            </w:r>
          </w:p>
        </w:tc>
        <w:tc>
          <w:tcPr>
            <w:tcW w:w="6579" w:type="dxa"/>
          </w:tcPr>
          <w:p w14:paraId="0D038C38" w14:textId="77777777" w:rsidR="00ED27F3" w:rsidRPr="000904AC" w:rsidRDefault="00ED27F3" w:rsidP="00EC1CB3">
            <w:pPr>
              <w:rPr>
                <w:sz w:val="20"/>
                <w:szCs w:val="20"/>
              </w:rPr>
            </w:pPr>
            <w:r w:rsidRPr="000904AC">
              <w:rPr>
                <w:sz w:val="20"/>
                <w:szCs w:val="20"/>
              </w:rPr>
              <w:t xml:space="preserve">Stated by </w:t>
            </w:r>
            <w:proofErr w:type="spellStart"/>
            <w:r w:rsidRPr="000904AC">
              <w:rPr>
                <w:sz w:val="20"/>
                <w:szCs w:val="20"/>
              </w:rPr>
              <w:t>GeoSPARQL</w:t>
            </w:r>
            <w:proofErr w:type="spellEnd"/>
            <w:r w:rsidRPr="000904AC">
              <w:rPr>
                <w:sz w:val="20"/>
                <w:szCs w:val="20"/>
              </w:rPr>
              <w:t xml:space="preserve"> to be analogous to </w:t>
            </w:r>
            <w:proofErr w:type="spellStart"/>
            <w:r w:rsidRPr="000904AC">
              <w:rPr>
                <w:sz w:val="20"/>
                <w:szCs w:val="20"/>
              </w:rPr>
              <w:t>hasGeometry</w:t>
            </w:r>
            <w:proofErr w:type="spellEnd"/>
            <w:r w:rsidRPr="000904AC">
              <w:rPr>
                <w:sz w:val="20"/>
                <w:szCs w:val="20"/>
              </w:rPr>
              <w:t xml:space="preserve">.  It is when the </w:t>
            </w:r>
            <w:proofErr w:type="gramStart"/>
            <w:r>
              <w:rPr>
                <w:b/>
                <w:bCs/>
                <w:sz w:val="20"/>
                <w:szCs w:val="20"/>
              </w:rPr>
              <w:t>Geometry</w:t>
            </w:r>
            <w:proofErr w:type="gramEnd"/>
            <w:r w:rsidRPr="000904AC">
              <w:rPr>
                <w:sz w:val="20"/>
                <w:szCs w:val="20"/>
              </w:rPr>
              <w:t xml:space="preserve"> exists.  It can be a point in time or a period of time.</w:t>
            </w:r>
          </w:p>
        </w:tc>
      </w:tr>
      <w:bookmarkEnd w:id="3"/>
    </w:tbl>
    <w:p w14:paraId="60361080" w14:textId="77777777" w:rsidR="00ED27F3" w:rsidRDefault="00ED27F3" w:rsidP="00ED27F3"/>
    <w:p w14:paraId="7C76D315" w14:textId="77777777" w:rsidR="00F04737" w:rsidRDefault="00F04737" w:rsidP="00F04737">
      <w:pPr>
        <w:pStyle w:val="Heading2"/>
      </w:pPr>
    </w:p>
    <w:p w14:paraId="758CC689" w14:textId="77777777" w:rsidR="00F04737" w:rsidRPr="000904AC" w:rsidRDefault="00F04737" w:rsidP="00F04737">
      <w:pPr>
        <w:spacing w:after="0"/>
        <w:rPr>
          <w:b/>
          <w:bCs/>
        </w:rPr>
      </w:pPr>
      <w:r>
        <w:rPr>
          <w:b/>
          <w:bCs/>
        </w:rPr>
        <w:t>Point</w:t>
      </w:r>
    </w:p>
    <w:p w14:paraId="34A963FD" w14:textId="1A91EEB2" w:rsidR="00F04737" w:rsidRPr="00ED27F3" w:rsidRDefault="00F04737" w:rsidP="00F04737">
      <w:r>
        <w:t>A</w:t>
      </w:r>
      <w:r w:rsidRPr="00F04737">
        <w:t xml:space="preserve"> point geometry corresponding with the centroid of </w:t>
      </w:r>
      <w:r>
        <w:t xml:space="preserve">the </w:t>
      </w:r>
      <w:r w:rsidRPr="00F04737">
        <w:rPr>
          <w:b/>
          <w:bCs/>
        </w:rPr>
        <w:t>Feature</w:t>
      </w:r>
      <w:r>
        <w:t xml:space="preserve">’s </w:t>
      </w:r>
      <w:r w:rsidRPr="00F04737">
        <w:t xml:space="preserve">geometry. </w:t>
      </w:r>
      <w:r>
        <w:t xml:space="preserve"> </w:t>
      </w:r>
      <w:r w:rsidRPr="00F04737">
        <w:t>The centroid is typically used to show location on a low-resolution image, and for some indexing and discovery functions.</w:t>
      </w:r>
    </w:p>
    <w:p w14:paraId="616DC23E" w14:textId="77777777" w:rsidR="00F04737" w:rsidRDefault="00F04737" w:rsidP="00F04737">
      <w:pPr>
        <w:pStyle w:val="Heading2"/>
      </w:pPr>
    </w:p>
    <w:p w14:paraId="4AC19C7D" w14:textId="1EE17DC6" w:rsidR="00F04737" w:rsidRPr="000904AC" w:rsidRDefault="00F04737" w:rsidP="00F04737">
      <w:pPr>
        <w:spacing w:after="0"/>
        <w:rPr>
          <w:b/>
          <w:bCs/>
        </w:rPr>
      </w:pPr>
      <w:proofErr w:type="spellStart"/>
      <w:r>
        <w:rPr>
          <w:b/>
          <w:bCs/>
        </w:rPr>
        <w:t>BoundingBox</w:t>
      </w:r>
      <w:proofErr w:type="spellEnd"/>
    </w:p>
    <w:p w14:paraId="009D4AB2" w14:textId="081C8F4F" w:rsidR="00F04737" w:rsidRDefault="00F04737" w:rsidP="00F04737">
      <w:r>
        <w:t>A</w:t>
      </w:r>
      <w:r w:rsidRPr="00F04737">
        <w:t xml:space="preserve"> simplified geometry-representation corresponding to the envelope of the </w:t>
      </w:r>
      <w:r w:rsidRPr="00F04737">
        <w:rPr>
          <w:b/>
          <w:bCs/>
        </w:rPr>
        <w:t>Feature</w:t>
      </w:r>
      <w:r w:rsidRPr="00F04737">
        <w:t xml:space="preserve">’s geometry. </w:t>
      </w:r>
      <w:r>
        <w:t xml:space="preserve"> </w:t>
      </w:r>
      <w:r w:rsidRPr="00F04737">
        <w:t>Bounding-boxes are typically used in indexing and discovery.</w:t>
      </w:r>
    </w:p>
    <w:p w14:paraId="33AF421A" w14:textId="7778E2E7" w:rsidR="00C3109B" w:rsidRDefault="00C3109B" w:rsidP="00421394">
      <w:pPr>
        <w:pStyle w:val="Heading1"/>
      </w:pPr>
      <w:r>
        <w:t>Moving to 4D</w:t>
      </w:r>
    </w:p>
    <w:p w14:paraId="7B799E3B" w14:textId="77777777" w:rsidR="00C3109B" w:rsidRDefault="00C3109B" w:rsidP="00C3109B">
      <w:pPr>
        <w:spacing w:line="257" w:lineRule="auto"/>
      </w:pPr>
      <w:r>
        <w:t xml:space="preserve">IES is 4D, therefore an instance of </w:t>
      </w:r>
      <w:proofErr w:type="spellStart"/>
      <w:proofErr w:type="gramStart"/>
      <w:r w:rsidRPr="00DC1C52">
        <w:rPr>
          <w:b/>
          <w:bCs/>
        </w:rPr>
        <w:t>ies:Element</w:t>
      </w:r>
      <w:proofErr w:type="spellEnd"/>
      <w:proofErr w:type="gramEnd"/>
      <w:r>
        <w:t xml:space="preserve"> can change with time.  </w:t>
      </w:r>
      <w:proofErr w:type="spellStart"/>
      <w:r>
        <w:t>GeoSPARQL</w:t>
      </w:r>
      <w:proofErr w:type="spellEnd"/>
      <w:r>
        <w:t xml:space="preserve"> is 3D, and has an attribute </w:t>
      </w:r>
      <w:proofErr w:type="spellStart"/>
      <w:proofErr w:type="gramStart"/>
      <w:r w:rsidRPr="005B44C2">
        <w:rPr>
          <w:b/>
          <w:bCs/>
        </w:rPr>
        <w:t>geo:hasTime</w:t>
      </w:r>
      <w:proofErr w:type="spellEnd"/>
      <w:proofErr w:type="gramEnd"/>
      <w:r>
        <w:t xml:space="preserve"> which specifies when an object exists.  This does not cause a conflict.  For any </w:t>
      </w:r>
      <w:proofErr w:type="spellStart"/>
      <w:r>
        <w:t>GeoSPARQL</w:t>
      </w:r>
      <w:proofErr w:type="spellEnd"/>
      <w:r>
        <w:t xml:space="preserve"> attribute, an </w:t>
      </w:r>
      <w:proofErr w:type="spellStart"/>
      <w:proofErr w:type="gramStart"/>
      <w:r w:rsidRPr="005B44C2">
        <w:rPr>
          <w:b/>
          <w:bCs/>
        </w:rPr>
        <w:t>ies:Element</w:t>
      </w:r>
      <w:proofErr w:type="spellEnd"/>
      <w:proofErr w:type="gramEnd"/>
      <w:r>
        <w:t xml:space="preserve"> can have a state or temporal part during which the attribute has an unchanged value.</w:t>
      </w:r>
    </w:p>
    <w:p w14:paraId="03B84A87" w14:textId="2BEDDFBC" w:rsidR="00C3109B" w:rsidRDefault="00C3109B" w:rsidP="00C3109B">
      <w:pPr>
        <w:spacing w:line="257" w:lineRule="auto"/>
      </w:pPr>
      <w:r>
        <w:t xml:space="preserve">IES uses the principal of super substantivalism in which matter is a property of space-time and not separate from it.  The </w:t>
      </w:r>
      <w:proofErr w:type="spellStart"/>
      <w:r>
        <w:t>GeoSPARQL</w:t>
      </w:r>
      <w:proofErr w:type="spellEnd"/>
      <w:r>
        <w:t xml:space="preserve"> does not use this principal and so has the attribute </w:t>
      </w:r>
      <w:proofErr w:type="spellStart"/>
      <w:proofErr w:type="gramStart"/>
      <w:r w:rsidRPr="28D3020B">
        <w:rPr>
          <w:b/>
          <w:bCs/>
        </w:rPr>
        <w:t>geo:isEmpty</w:t>
      </w:r>
      <w:proofErr w:type="spellEnd"/>
      <w:proofErr w:type="gramEnd"/>
      <w:r>
        <w:t xml:space="preserve"> to specify that an object is an empty region of space-time.  This attribute is not relevant to IES because a region of space-time can have different distributions of matter within in it at different times.</w:t>
      </w:r>
    </w:p>
    <w:p w14:paraId="621342A9" w14:textId="071E6256" w:rsidR="00421394" w:rsidRDefault="00421394" w:rsidP="00421394">
      <w:pPr>
        <w:pStyle w:val="Heading1"/>
      </w:pPr>
      <w:r>
        <w:t>Additional classes</w:t>
      </w:r>
    </w:p>
    <w:p w14:paraId="7013C313" w14:textId="77777777" w:rsidR="00ED2432" w:rsidRDefault="00ED2432" w:rsidP="00ED2432">
      <w:r>
        <w:t xml:space="preserve">The only additional class is </w:t>
      </w:r>
      <w:proofErr w:type="spellStart"/>
      <w:proofErr w:type="gramStart"/>
      <w:r w:rsidRPr="00ED2432">
        <w:rPr>
          <w:b/>
          <w:bCs/>
        </w:rPr>
        <w:t>ies:WorldLine</w:t>
      </w:r>
      <w:proofErr w:type="spellEnd"/>
      <w:proofErr w:type="gramEnd"/>
      <w:r>
        <w:t>, which is defined as:</w:t>
      </w:r>
    </w:p>
    <w:p w14:paraId="652508D7" w14:textId="43EFFE5B" w:rsidR="00ED2432" w:rsidRDefault="00ED2432" w:rsidP="00ED2432">
      <w:pPr>
        <w:ind w:left="432"/>
      </w:pPr>
      <w:r>
        <w:t xml:space="preserve">An </w:t>
      </w:r>
      <w:r w:rsidRPr="6DB03C1D">
        <w:rPr>
          <w:b/>
          <w:bCs/>
        </w:rPr>
        <w:t>Element</w:t>
      </w:r>
      <w:r>
        <w:t xml:space="preserve"> that is a point in space, and can have start and end dates.</w:t>
      </w:r>
    </w:p>
    <w:p w14:paraId="6816FB26" w14:textId="7738F251" w:rsidR="00ED2432" w:rsidRPr="00ED2432" w:rsidRDefault="00ED2432" w:rsidP="00ED2432">
      <w:r>
        <w:t xml:space="preserve">Other subclasses of </w:t>
      </w:r>
      <w:proofErr w:type="spellStart"/>
      <w:proofErr w:type="gramStart"/>
      <w:r w:rsidRPr="000656BA">
        <w:rPr>
          <w:b/>
          <w:bCs/>
        </w:rPr>
        <w:t>ies:Element</w:t>
      </w:r>
      <w:proofErr w:type="spellEnd"/>
      <w:proofErr w:type="gramEnd"/>
      <w:r>
        <w:t xml:space="preserve"> could be added with different spatial and temporal dimension, as described in section </w:t>
      </w:r>
      <w:r>
        <w:fldChar w:fldCharType="begin"/>
      </w:r>
      <w:r>
        <w:instrText xml:space="preserve"> REF _Ref204240424 \w \h </w:instrText>
      </w:r>
      <w:r>
        <w:fldChar w:fldCharType="separate"/>
      </w:r>
      <w:r>
        <w:t>6.1</w:t>
      </w:r>
      <w:r>
        <w:fldChar w:fldCharType="end"/>
      </w:r>
      <w:r>
        <w:t xml:space="preserve">, but for a minimal approach an implementation of </w:t>
      </w:r>
      <w:proofErr w:type="spellStart"/>
      <w:proofErr w:type="gramStart"/>
      <w:r w:rsidRPr="00ED2432">
        <w:rPr>
          <w:b/>
          <w:bCs/>
        </w:rPr>
        <w:t>geo:dimension</w:t>
      </w:r>
      <w:proofErr w:type="spellEnd"/>
      <w:proofErr w:type="gramEnd"/>
      <w:r>
        <w:t xml:space="preserve"> </w:t>
      </w:r>
      <w:r w:rsidR="000656BA">
        <w:t>suffices</w:t>
      </w:r>
      <w:r>
        <w:t>.</w:t>
      </w:r>
    </w:p>
    <w:p w14:paraId="4F867006" w14:textId="206EAC35" w:rsidR="00421394" w:rsidRDefault="00F6738F" w:rsidP="00421394">
      <w:pPr>
        <w:pStyle w:val="Heading1"/>
      </w:pPr>
      <w:r>
        <w:t>Relationships and a</w:t>
      </w:r>
      <w:r w:rsidR="00421394">
        <w:t>ttributes</w:t>
      </w:r>
    </w:p>
    <w:p w14:paraId="41340F6A" w14:textId="77777777" w:rsidR="007C711A" w:rsidRDefault="007C711A" w:rsidP="007C711A">
      <w:pPr>
        <w:pStyle w:val="Heading2"/>
      </w:pPr>
      <w:r>
        <w:t>Relationship and attribute disposition</w:t>
      </w:r>
    </w:p>
    <w:p w14:paraId="2A38A721" w14:textId="78CA8D7C" w:rsidR="000656BA" w:rsidRDefault="007C711A" w:rsidP="000656BA">
      <w:r>
        <w:t xml:space="preserve">The relationships and attributes in </w:t>
      </w:r>
      <w:proofErr w:type="spellStart"/>
      <w:r>
        <w:t>GeoSPARQL</w:t>
      </w:r>
      <w:proofErr w:type="spellEnd"/>
      <w:r>
        <w:t xml:space="preserve"> are assimilated into IES according to the following table.</w:t>
      </w:r>
    </w:p>
    <w:tbl>
      <w:tblPr>
        <w:tblStyle w:val="TableGrid"/>
        <w:tblW w:w="0" w:type="auto"/>
        <w:tblInd w:w="1129" w:type="dxa"/>
        <w:tblCellMar>
          <w:top w:w="57" w:type="dxa"/>
          <w:bottom w:w="57" w:type="dxa"/>
        </w:tblCellMar>
        <w:tblLook w:val="04A0" w:firstRow="1" w:lastRow="0" w:firstColumn="1" w:lastColumn="0" w:noHBand="0" w:noVBand="1"/>
      </w:tblPr>
      <w:tblGrid>
        <w:gridCol w:w="3261"/>
        <w:gridCol w:w="3685"/>
      </w:tblGrid>
      <w:tr w:rsidR="006D5667" w:rsidRPr="00DB5060" w14:paraId="13C92244" w14:textId="1E20D1BE" w:rsidTr="00FC283C">
        <w:tc>
          <w:tcPr>
            <w:tcW w:w="3261" w:type="dxa"/>
            <w:shd w:val="clear" w:color="auto" w:fill="D9D9D9" w:themeFill="background1" w:themeFillShade="D9"/>
          </w:tcPr>
          <w:p w14:paraId="6CEF4DCC" w14:textId="0D4DBB67" w:rsidR="006D5667" w:rsidRPr="00DB5060" w:rsidRDefault="006D5667" w:rsidP="00DB5060">
            <w:pPr>
              <w:ind w:left="720" w:hanging="720"/>
              <w:jc w:val="center"/>
              <w:rPr>
                <w:b/>
                <w:bCs/>
                <w:sz w:val="20"/>
                <w:szCs w:val="20"/>
              </w:rPr>
            </w:pPr>
            <w:proofErr w:type="spellStart"/>
            <w:r w:rsidRPr="00DB5060">
              <w:rPr>
                <w:b/>
                <w:bCs/>
                <w:sz w:val="20"/>
                <w:szCs w:val="20"/>
              </w:rPr>
              <w:t>GeoSPARQL</w:t>
            </w:r>
            <w:proofErr w:type="spellEnd"/>
            <w:r w:rsidRPr="00DB5060">
              <w:rPr>
                <w:b/>
                <w:bCs/>
                <w:sz w:val="20"/>
                <w:szCs w:val="20"/>
              </w:rPr>
              <w:t xml:space="preserve"> attribute</w:t>
            </w:r>
          </w:p>
        </w:tc>
        <w:tc>
          <w:tcPr>
            <w:tcW w:w="3685" w:type="dxa"/>
            <w:shd w:val="clear" w:color="auto" w:fill="D9D9D9" w:themeFill="background1" w:themeFillShade="D9"/>
          </w:tcPr>
          <w:p w14:paraId="6C1B3482" w14:textId="1DBDE701" w:rsidR="006D5667" w:rsidRPr="00DB5060" w:rsidRDefault="006D5667" w:rsidP="00DB5060">
            <w:pPr>
              <w:jc w:val="center"/>
              <w:rPr>
                <w:b/>
                <w:bCs/>
                <w:sz w:val="20"/>
                <w:szCs w:val="20"/>
              </w:rPr>
            </w:pPr>
            <w:r w:rsidRPr="00DB5060">
              <w:rPr>
                <w:b/>
                <w:bCs/>
                <w:sz w:val="20"/>
                <w:szCs w:val="20"/>
              </w:rPr>
              <w:t>Approach</w:t>
            </w:r>
          </w:p>
        </w:tc>
      </w:tr>
      <w:tr w:rsidR="006D5667" w:rsidRPr="00D30C28" w14:paraId="13A7A852" w14:textId="6ABA568C" w:rsidTr="00FC283C">
        <w:tc>
          <w:tcPr>
            <w:tcW w:w="3261" w:type="dxa"/>
          </w:tcPr>
          <w:p w14:paraId="52E32310" w14:textId="77777777" w:rsidR="006D5667" w:rsidRPr="00D30C28" w:rsidRDefault="006D5667" w:rsidP="00AD2CD1">
            <w:pPr>
              <w:ind w:left="720" w:hanging="720"/>
              <w:rPr>
                <w:sz w:val="20"/>
                <w:szCs w:val="20"/>
              </w:rPr>
            </w:pPr>
            <w:proofErr w:type="spellStart"/>
            <w:r w:rsidRPr="00D30C28">
              <w:rPr>
                <w:sz w:val="20"/>
                <w:szCs w:val="20"/>
              </w:rPr>
              <w:t>hasSize</w:t>
            </w:r>
            <w:proofErr w:type="spellEnd"/>
          </w:p>
        </w:tc>
        <w:tc>
          <w:tcPr>
            <w:tcW w:w="3685" w:type="dxa"/>
          </w:tcPr>
          <w:p w14:paraId="09973013" w14:textId="69DDFD60" w:rsidR="006D5667" w:rsidRPr="00D30C28" w:rsidRDefault="006D5667" w:rsidP="00AD2CD1">
            <w:pPr>
              <w:rPr>
                <w:sz w:val="20"/>
                <w:szCs w:val="20"/>
              </w:rPr>
            </w:pPr>
            <w:r>
              <w:rPr>
                <w:sz w:val="20"/>
                <w:szCs w:val="20"/>
              </w:rPr>
              <w:t xml:space="preserve">IES </w:t>
            </w:r>
            <w:r w:rsidR="00FC283C">
              <w:rPr>
                <w:sz w:val="20"/>
                <w:szCs w:val="20"/>
              </w:rPr>
              <w:t>c</w:t>
            </w:r>
            <w:r>
              <w:rPr>
                <w:sz w:val="20"/>
                <w:szCs w:val="20"/>
              </w:rPr>
              <w:t>haracteristic</w:t>
            </w:r>
          </w:p>
        </w:tc>
      </w:tr>
      <w:tr w:rsidR="006D5667" w:rsidRPr="00D30C28" w14:paraId="73B057A3" w14:textId="081BFC02" w:rsidTr="00FC283C">
        <w:tc>
          <w:tcPr>
            <w:tcW w:w="3261" w:type="dxa"/>
          </w:tcPr>
          <w:p w14:paraId="21F10245" w14:textId="77777777" w:rsidR="006D5667" w:rsidRPr="00D30C28" w:rsidRDefault="006D5667" w:rsidP="00AD2CD1">
            <w:pPr>
              <w:ind w:left="720" w:hanging="720"/>
              <w:rPr>
                <w:sz w:val="20"/>
                <w:szCs w:val="20"/>
              </w:rPr>
            </w:pPr>
            <w:proofErr w:type="spellStart"/>
            <w:r w:rsidRPr="00D30C28">
              <w:rPr>
                <w:sz w:val="20"/>
                <w:szCs w:val="20"/>
              </w:rPr>
              <w:lastRenderedPageBreak/>
              <w:t>hasMetricSize</w:t>
            </w:r>
            <w:proofErr w:type="spellEnd"/>
          </w:p>
        </w:tc>
        <w:tc>
          <w:tcPr>
            <w:tcW w:w="3685" w:type="dxa"/>
          </w:tcPr>
          <w:p w14:paraId="349F878F" w14:textId="3C6994C1" w:rsidR="006D5667" w:rsidRPr="00D30C28" w:rsidRDefault="00FC283C" w:rsidP="00AD2CD1">
            <w:pPr>
              <w:rPr>
                <w:sz w:val="20"/>
                <w:szCs w:val="20"/>
              </w:rPr>
            </w:pPr>
            <w:r>
              <w:rPr>
                <w:sz w:val="20"/>
                <w:szCs w:val="20"/>
              </w:rPr>
              <w:t xml:space="preserve">SI </w:t>
            </w:r>
            <w:r w:rsidR="00B930AD">
              <w:rPr>
                <w:sz w:val="20"/>
                <w:szCs w:val="20"/>
              </w:rPr>
              <w:t>simplification</w:t>
            </w:r>
          </w:p>
        </w:tc>
      </w:tr>
      <w:tr w:rsidR="006D5667" w:rsidRPr="00D30C28" w14:paraId="519950B3" w14:textId="67204094" w:rsidTr="00FC283C">
        <w:tc>
          <w:tcPr>
            <w:tcW w:w="3261" w:type="dxa"/>
          </w:tcPr>
          <w:p w14:paraId="4F1EEDD1" w14:textId="77777777" w:rsidR="006D5667" w:rsidRPr="00D30C28" w:rsidRDefault="006D5667" w:rsidP="00AD2CD1">
            <w:pPr>
              <w:ind w:left="720" w:hanging="720"/>
              <w:rPr>
                <w:sz w:val="20"/>
                <w:szCs w:val="20"/>
              </w:rPr>
            </w:pPr>
            <w:proofErr w:type="spellStart"/>
            <w:r w:rsidRPr="00D30C28">
              <w:rPr>
                <w:sz w:val="20"/>
                <w:szCs w:val="20"/>
              </w:rPr>
              <w:t>hasLength</w:t>
            </w:r>
            <w:proofErr w:type="spellEnd"/>
          </w:p>
        </w:tc>
        <w:tc>
          <w:tcPr>
            <w:tcW w:w="3685" w:type="dxa"/>
          </w:tcPr>
          <w:p w14:paraId="5B5A607B" w14:textId="473FF5AD" w:rsidR="006D5667" w:rsidRPr="00D30C28" w:rsidRDefault="006D5667" w:rsidP="00AD2CD1">
            <w:pPr>
              <w:rPr>
                <w:sz w:val="20"/>
                <w:szCs w:val="20"/>
              </w:rPr>
            </w:pPr>
            <w:r>
              <w:rPr>
                <w:sz w:val="20"/>
                <w:szCs w:val="20"/>
              </w:rPr>
              <w:t xml:space="preserve">IES </w:t>
            </w:r>
            <w:r w:rsidR="00FC283C">
              <w:rPr>
                <w:sz w:val="20"/>
                <w:szCs w:val="20"/>
              </w:rPr>
              <w:t>c</w:t>
            </w:r>
            <w:r>
              <w:rPr>
                <w:sz w:val="20"/>
                <w:szCs w:val="20"/>
              </w:rPr>
              <w:t>haracteristic</w:t>
            </w:r>
          </w:p>
        </w:tc>
      </w:tr>
      <w:tr w:rsidR="00B930AD" w:rsidRPr="00D30C28" w14:paraId="41BD6010" w14:textId="35342C0C" w:rsidTr="00FC283C">
        <w:tc>
          <w:tcPr>
            <w:tcW w:w="3261" w:type="dxa"/>
          </w:tcPr>
          <w:p w14:paraId="01B9C5DD" w14:textId="77777777" w:rsidR="00B930AD" w:rsidRPr="00D30C28" w:rsidRDefault="00B930AD" w:rsidP="00B930AD">
            <w:pPr>
              <w:ind w:left="720" w:hanging="720"/>
              <w:rPr>
                <w:sz w:val="20"/>
                <w:szCs w:val="20"/>
              </w:rPr>
            </w:pPr>
            <w:proofErr w:type="spellStart"/>
            <w:r w:rsidRPr="00D30C28">
              <w:rPr>
                <w:sz w:val="20"/>
                <w:szCs w:val="20"/>
              </w:rPr>
              <w:t>hasMetricLength</w:t>
            </w:r>
            <w:proofErr w:type="spellEnd"/>
          </w:p>
        </w:tc>
        <w:tc>
          <w:tcPr>
            <w:tcW w:w="3685" w:type="dxa"/>
          </w:tcPr>
          <w:p w14:paraId="2D8A8846" w14:textId="6D5F8758" w:rsidR="00B930AD" w:rsidRPr="00D30C28" w:rsidRDefault="00B930AD" w:rsidP="00B930AD">
            <w:pPr>
              <w:rPr>
                <w:sz w:val="20"/>
                <w:szCs w:val="20"/>
              </w:rPr>
            </w:pPr>
            <w:r>
              <w:rPr>
                <w:sz w:val="20"/>
                <w:szCs w:val="20"/>
              </w:rPr>
              <w:t>SI simplification</w:t>
            </w:r>
          </w:p>
        </w:tc>
      </w:tr>
      <w:tr w:rsidR="00B930AD" w:rsidRPr="00D30C28" w14:paraId="48472FBC" w14:textId="369ABCF2" w:rsidTr="00FC283C">
        <w:tc>
          <w:tcPr>
            <w:tcW w:w="3261" w:type="dxa"/>
          </w:tcPr>
          <w:p w14:paraId="191B0B46" w14:textId="77777777" w:rsidR="00B930AD" w:rsidRPr="00D30C28" w:rsidRDefault="00B930AD" w:rsidP="00B930AD">
            <w:pPr>
              <w:rPr>
                <w:sz w:val="20"/>
                <w:szCs w:val="20"/>
              </w:rPr>
            </w:pPr>
            <w:proofErr w:type="spellStart"/>
            <w:r w:rsidRPr="00D30C28">
              <w:rPr>
                <w:sz w:val="20"/>
                <w:szCs w:val="20"/>
              </w:rPr>
              <w:t>hasPerimeterLength</w:t>
            </w:r>
            <w:proofErr w:type="spellEnd"/>
          </w:p>
        </w:tc>
        <w:tc>
          <w:tcPr>
            <w:tcW w:w="3685" w:type="dxa"/>
          </w:tcPr>
          <w:p w14:paraId="694F6FBF" w14:textId="2CB9A81F" w:rsidR="00B930AD" w:rsidRPr="00D30C28" w:rsidRDefault="00B930AD" w:rsidP="00B930AD">
            <w:pPr>
              <w:rPr>
                <w:sz w:val="20"/>
                <w:szCs w:val="20"/>
              </w:rPr>
            </w:pPr>
            <w:r w:rsidRPr="00DB5060">
              <w:rPr>
                <w:sz w:val="20"/>
                <w:szCs w:val="20"/>
              </w:rPr>
              <w:t xml:space="preserve">IES </w:t>
            </w:r>
            <w:r>
              <w:rPr>
                <w:sz w:val="20"/>
                <w:szCs w:val="20"/>
              </w:rPr>
              <w:t>c</w:t>
            </w:r>
            <w:r w:rsidRPr="00DB5060">
              <w:rPr>
                <w:sz w:val="20"/>
                <w:szCs w:val="20"/>
              </w:rPr>
              <w:t>haracteristic</w:t>
            </w:r>
          </w:p>
        </w:tc>
      </w:tr>
      <w:tr w:rsidR="00B930AD" w:rsidRPr="00D30C28" w14:paraId="0491D023" w14:textId="277ED871" w:rsidTr="00FC283C">
        <w:tc>
          <w:tcPr>
            <w:tcW w:w="3261" w:type="dxa"/>
          </w:tcPr>
          <w:p w14:paraId="6DFF1AB5" w14:textId="77777777" w:rsidR="00B930AD" w:rsidRPr="00D30C28" w:rsidRDefault="00B930AD" w:rsidP="00B930AD">
            <w:pPr>
              <w:ind w:left="720" w:hanging="720"/>
              <w:rPr>
                <w:sz w:val="20"/>
                <w:szCs w:val="20"/>
              </w:rPr>
            </w:pPr>
            <w:proofErr w:type="spellStart"/>
            <w:r w:rsidRPr="00D30C28">
              <w:rPr>
                <w:sz w:val="20"/>
                <w:szCs w:val="20"/>
              </w:rPr>
              <w:t>hasMetricPerimeterLength</w:t>
            </w:r>
            <w:proofErr w:type="spellEnd"/>
          </w:p>
        </w:tc>
        <w:tc>
          <w:tcPr>
            <w:tcW w:w="3685" w:type="dxa"/>
          </w:tcPr>
          <w:p w14:paraId="484229A9" w14:textId="3655D2C9" w:rsidR="00B930AD" w:rsidRPr="00D30C28" w:rsidRDefault="00B930AD" w:rsidP="00B930AD">
            <w:pPr>
              <w:rPr>
                <w:sz w:val="20"/>
                <w:szCs w:val="20"/>
              </w:rPr>
            </w:pPr>
            <w:r>
              <w:rPr>
                <w:sz w:val="20"/>
                <w:szCs w:val="20"/>
              </w:rPr>
              <w:t>SI simplification</w:t>
            </w:r>
          </w:p>
        </w:tc>
      </w:tr>
      <w:tr w:rsidR="00B930AD" w:rsidRPr="00D30C28" w14:paraId="63BC2589" w14:textId="2D452498" w:rsidTr="00FC283C">
        <w:tc>
          <w:tcPr>
            <w:tcW w:w="3261" w:type="dxa"/>
          </w:tcPr>
          <w:p w14:paraId="68EA857C" w14:textId="77777777" w:rsidR="00B930AD" w:rsidRPr="00D30C28" w:rsidRDefault="00B930AD" w:rsidP="00B930AD">
            <w:pPr>
              <w:ind w:left="720" w:hanging="720"/>
              <w:rPr>
                <w:sz w:val="20"/>
                <w:szCs w:val="20"/>
              </w:rPr>
            </w:pPr>
            <w:proofErr w:type="spellStart"/>
            <w:r w:rsidRPr="00D30C28">
              <w:rPr>
                <w:sz w:val="20"/>
                <w:szCs w:val="20"/>
              </w:rPr>
              <w:t>hasArea</w:t>
            </w:r>
            <w:proofErr w:type="spellEnd"/>
          </w:p>
        </w:tc>
        <w:tc>
          <w:tcPr>
            <w:tcW w:w="3685" w:type="dxa"/>
          </w:tcPr>
          <w:p w14:paraId="509999C8" w14:textId="0D7D9FDE" w:rsidR="00B930AD" w:rsidRPr="00D30C28" w:rsidRDefault="00B930AD" w:rsidP="00B930AD">
            <w:pPr>
              <w:rPr>
                <w:sz w:val="20"/>
                <w:szCs w:val="20"/>
              </w:rPr>
            </w:pPr>
            <w:r w:rsidRPr="00DB5060">
              <w:rPr>
                <w:sz w:val="20"/>
                <w:szCs w:val="20"/>
              </w:rPr>
              <w:t xml:space="preserve">IES </w:t>
            </w:r>
            <w:r>
              <w:rPr>
                <w:sz w:val="20"/>
                <w:szCs w:val="20"/>
              </w:rPr>
              <w:t>c</w:t>
            </w:r>
            <w:r w:rsidRPr="00DB5060">
              <w:rPr>
                <w:sz w:val="20"/>
                <w:szCs w:val="20"/>
              </w:rPr>
              <w:t>haracteristic</w:t>
            </w:r>
          </w:p>
        </w:tc>
      </w:tr>
      <w:tr w:rsidR="00B930AD" w:rsidRPr="00D30C28" w14:paraId="15F3F841" w14:textId="2FAD8132" w:rsidTr="00FC283C">
        <w:tc>
          <w:tcPr>
            <w:tcW w:w="3261" w:type="dxa"/>
          </w:tcPr>
          <w:p w14:paraId="43F8D77B" w14:textId="77777777" w:rsidR="00B930AD" w:rsidRPr="00D30C28" w:rsidRDefault="00B930AD" w:rsidP="00B930AD">
            <w:pPr>
              <w:ind w:left="720" w:hanging="720"/>
              <w:rPr>
                <w:sz w:val="20"/>
                <w:szCs w:val="20"/>
              </w:rPr>
            </w:pPr>
            <w:proofErr w:type="spellStart"/>
            <w:r w:rsidRPr="00D30C28">
              <w:rPr>
                <w:sz w:val="20"/>
                <w:szCs w:val="20"/>
              </w:rPr>
              <w:t>hasMetricArea</w:t>
            </w:r>
            <w:proofErr w:type="spellEnd"/>
          </w:p>
        </w:tc>
        <w:tc>
          <w:tcPr>
            <w:tcW w:w="3685" w:type="dxa"/>
          </w:tcPr>
          <w:p w14:paraId="2E423874" w14:textId="17EE0876" w:rsidR="00B930AD" w:rsidRPr="00D30C28" w:rsidRDefault="00B930AD" w:rsidP="00B930AD">
            <w:pPr>
              <w:rPr>
                <w:sz w:val="20"/>
                <w:szCs w:val="20"/>
              </w:rPr>
            </w:pPr>
            <w:r>
              <w:rPr>
                <w:sz w:val="20"/>
                <w:szCs w:val="20"/>
              </w:rPr>
              <w:t>SI simplification</w:t>
            </w:r>
          </w:p>
        </w:tc>
      </w:tr>
      <w:tr w:rsidR="00B930AD" w:rsidRPr="00D30C28" w14:paraId="29607C59" w14:textId="3D7C7316" w:rsidTr="00FC283C">
        <w:tc>
          <w:tcPr>
            <w:tcW w:w="3261" w:type="dxa"/>
          </w:tcPr>
          <w:p w14:paraId="4B8795D4" w14:textId="77777777" w:rsidR="00B930AD" w:rsidRPr="00D30C28" w:rsidRDefault="00B930AD" w:rsidP="00B930AD">
            <w:pPr>
              <w:ind w:left="720" w:hanging="720"/>
              <w:rPr>
                <w:sz w:val="20"/>
                <w:szCs w:val="20"/>
              </w:rPr>
            </w:pPr>
            <w:proofErr w:type="spellStart"/>
            <w:r w:rsidRPr="00D30C28">
              <w:rPr>
                <w:sz w:val="20"/>
                <w:szCs w:val="20"/>
              </w:rPr>
              <w:t>hasVolume</w:t>
            </w:r>
            <w:proofErr w:type="spellEnd"/>
          </w:p>
        </w:tc>
        <w:tc>
          <w:tcPr>
            <w:tcW w:w="3685" w:type="dxa"/>
          </w:tcPr>
          <w:p w14:paraId="6A57EEA1" w14:textId="42D92079" w:rsidR="00B930AD" w:rsidRPr="00D30C28" w:rsidRDefault="00B930AD" w:rsidP="00B930AD">
            <w:pPr>
              <w:rPr>
                <w:sz w:val="20"/>
                <w:szCs w:val="20"/>
              </w:rPr>
            </w:pPr>
            <w:r w:rsidRPr="00DB5060">
              <w:rPr>
                <w:sz w:val="20"/>
                <w:szCs w:val="20"/>
              </w:rPr>
              <w:t xml:space="preserve">IES </w:t>
            </w:r>
            <w:r>
              <w:rPr>
                <w:sz w:val="20"/>
                <w:szCs w:val="20"/>
              </w:rPr>
              <w:t>c</w:t>
            </w:r>
            <w:r w:rsidRPr="00DB5060">
              <w:rPr>
                <w:sz w:val="20"/>
                <w:szCs w:val="20"/>
              </w:rPr>
              <w:t>haracteristic</w:t>
            </w:r>
          </w:p>
        </w:tc>
      </w:tr>
      <w:tr w:rsidR="00B930AD" w:rsidRPr="00D30C28" w14:paraId="6B0D3177" w14:textId="4A6A75F2" w:rsidTr="00FC283C">
        <w:tc>
          <w:tcPr>
            <w:tcW w:w="3261" w:type="dxa"/>
          </w:tcPr>
          <w:p w14:paraId="758F2384" w14:textId="77777777" w:rsidR="00B930AD" w:rsidRPr="00D30C28" w:rsidRDefault="00B930AD" w:rsidP="00B930AD">
            <w:pPr>
              <w:ind w:left="720" w:hanging="720"/>
              <w:rPr>
                <w:sz w:val="20"/>
                <w:szCs w:val="20"/>
              </w:rPr>
            </w:pPr>
            <w:proofErr w:type="spellStart"/>
            <w:r w:rsidRPr="00D30C28">
              <w:rPr>
                <w:sz w:val="20"/>
                <w:szCs w:val="20"/>
              </w:rPr>
              <w:t>hasMetricVolume</w:t>
            </w:r>
            <w:proofErr w:type="spellEnd"/>
          </w:p>
        </w:tc>
        <w:tc>
          <w:tcPr>
            <w:tcW w:w="3685" w:type="dxa"/>
          </w:tcPr>
          <w:p w14:paraId="713BAE7C" w14:textId="57E7A071" w:rsidR="00B930AD" w:rsidRPr="00D30C28" w:rsidRDefault="00B930AD" w:rsidP="00B930AD">
            <w:pPr>
              <w:rPr>
                <w:sz w:val="20"/>
                <w:szCs w:val="20"/>
              </w:rPr>
            </w:pPr>
            <w:r>
              <w:rPr>
                <w:sz w:val="20"/>
                <w:szCs w:val="20"/>
              </w:rPr>
              <w:t>SI simplification</w:t>
            </w:r>
          </w:p>
        </w:tc>
      </w:tr>
      <w:tr w:rsidR="00B930AD" w:rsidRPr="000904AC" w14:paraId="0A6E3BC4" w14:textId="19A1C8A1" w:rsidTr="00FC283C">
        <w:tc>
          <w:tcPr>
            <w:tcW w:w="3261" w:type="dxa"/>
          </w:tcPr>
          <w:p w14:paraId="30156C9F" w14:textId="77777777" w:rsidR="00B930AD" w:rsidRPr="000904AC" w:rsidRDefault="00B930AD" w:rsidP="00B930AD">
            <w:pPr>
              <w:rPr>
                <w:sz w:val="20"/>
                <w:szCs w:val="20"/>
              </w:rPr>
            </w:pPr>
            <w:proofErr w:type="spellStart"/>
            <w:r w:rsidRPr="000904AC">
              <w:rPr>
                <w:sz w:val="20"/>
                <w:szCs w:val="20"/>
              </w:rPr>
              <w:t>hasGeometry</w:t>
            </w:r>
            <w:proofErr w:type="spellEnd"/>
          </w:p>
        </w:tc>
        <w:tc>
          <w:tcPr>
            <w:tcW w:w="3685" w:type="dxa"/>
          </w:tcPr>
          <w:p w14:paraId="6E9A8C72" w14:textId="62A9F8B9" w:rsidR="00B930AD" w:rsidRPr="000904AC" w:rsidRDefault="00B930AD" w:rsidP="00B930AD">
            <w:pPr>
              <w:rPr>
                <w:sz w:val="20"/>
                <w:szCs w:val="20"/>
              </w:rPr>
            </w:pPr>
            <w:r>
              <w:rPr>
                <w:sz w:val="20"/>
                <w:szCs w:val="20"/>
              </w:rPr>
              <w:t xml:space="preserve">Relationship between </w:t>
            </w:r>
            <w:r w:rsidR="00B6544C">
              <w:rPr>
                <w:sz w:val="20"/>
                <w:szCs w:val="20"/>
              </w:rPr>
              <w:t>e</w:t>
            </w:r>
            <w:r>
              <w:rPr>
                <w:sz w:val="20"/>
                <w:szCs w:val="20"/>
              </w:rPr>
              <w:t>lements</w:t>
            </w:r>
          </w:p>
        </w:tc>
      </w:tr>
      <w:tr w:rsidR="00B930AD" w:rsidRPr="000904AC" w14:paraId="4BC44B35" w14:textId="3A0AE7F4" w:rsidTr="00FC283C">
        <w:tc>
          <w:tcPr>
            <w:tcW w:w="3261" w:type="dxa"/>
          </w:tcPr>
          <w:p w14:paraId="41F77A56" w14:textId="77777777" w:rsidR="00B930AD" w:rsidRPr="000904AC" w:rsidRDefault="00B930AD" w:rsidP="00B930AD">
            <w:pPr>
              <w:rPr>
                <w:sz w:val="20"/>
                <w:szCs w:val="20"/>
              </w:rPr>
            </w:pPr>
            <w:proofErr w:type="spellStart"/>
            <w:r w:rsidRPr="000904AC">
              <w:rPr>
                <w:sz w:val="20"/>
                <w:szCs w:val="20"/>
              </w:rPr>
              <w:t>hasDefaultGeometry</w:t>
            </w:r>
            <w:proofErr w:type="spellEnd"/>
          </w:p>
        </w:tc>
        <w:tc>
          <w:tcPr>
            <w:tcW w:w="3685" w:type="dxa"/>
          </w:tcPr>
          <w:p w14:paraId="4F713CE7" w14:textId="7EBE8843" w:rsidR="00B930AD" w:rsidRPr="000904AC" w:rsidRDefault="00B930AD" w:rsidP="00B930AD">
            <w:pPr>
              <w:rPr>
                <w:sz w:val="20"/>
                <w:szCs w:val="20"/>
              </w:rPr>
            </w:pPr>
            <w:r>
              <w:rPr>
                <w:sz w:val="20"/>
                <w:szCs w:val="20"/>
              </w:rPr>
              <w:t xml:space="preserve">Relationship between </w:t>
            </w:r>
            <w:r w:rsidR="00B6544C">
              <w:rPr>
                <w:sz w:val="20"/>
                <w:szCs w:val="20"/>
              </w:rPr>
              <w:t>e</w:t>
            </w:r>
            <w:r>
              <w:rPr>
                <w:sz w:val="20"/>
                <w:szCs w:val="20"/>
              </w:rPr>
              <w:t>lements</w:t>
            </w:r>
          </w:p>
        </w:tc>
      </w:tr>
      <w:tr w:rsidR="00B930AD" w:rsidRPr="000904AC" w14:paraId="1FD0831A" w14:textId="463A4BC6" w:rsidTr="00FC283C">
        <w:tc>
          <w:tcPr>
            <w:tcW w:w="3261" w:type="dxa"/>
          </w:tcPr>
          <w:p w14:paraId="44860021" w14:textId="77777777" w:rsidR="00B930AD" w:rsidRPr="000904AC" w:rsidRDefault="00B930AD" w:rsidP="00B930AD">
            <w:pPr>
              <w:rPr>
                <w:sz w:val="20"/>
                <w:szCs w:val="20"/>
              </w:rPr>
            </w:pPr>
            <w:proofErr w:type="spellStart"/>
            <w:r w:rsidRPr="000904AC">
              <w:rPr>
                <w:sz w:val="20"/>
                <w:szCs w:val="20"/>
              </w:rPr>
              <w:t>hasCentroid</w:t>
            </w:r>
            <w:proofErr w:type="spellEnd"/>
          </w:p>
        </w:tc>
        <w:tc>
          <w:tcPr>
            <w:tcW w:w="3685" w:type="dxa"/>
          </w:tcPr>
          <w:p w14:paraId="4579CD4F" w14:textId="04E8C5A4" w:rsidR="00B930AD" w:rsidRPr="000904AC" w:rsidRDefault="00B930AD" w:rsidP="00B930AD">
            <w:pPr>
              <w:spacing w:after="60"/>
              <w:rPr>
                <w:sz w:val="20"/>
                <w:szCs w:val="20"/>
              </w:rPr>
            </w:pPr>
            <w:r>
              <w:rPr>
                <w:sz w:val="20"/>
                <w:szCs w:val="20"/>
              </w:rPr>
              <w:t xml:space="preserve">Relationship between </w:t>
            </w:r>
            <w:r w:rsidR="00B6544C">
              <w:rPr>
                <w:sz w:val="20"/>
                <w:szCs w:val="20"/>
              </w:rPr>
              <w:t>e</w:t>
            </w:r>
            <w:r>
              <w:rPr>
                <w:sz w:val="20"/>
                <w:szCs w:val="20"/>
              </w:rPr>
              <w:t>lements</w:t>
            </w:r>
          </w:p>
        </w:tc>
      </w:tr>
      <w:tr w:rsidR="00B930AD" w:rsidRPr="000904AC" w14:paraId="3AE7929A" w14:textId="6CC63C7E" w:rsidTr="00FC283C">
        <w:tc>
          <w:tcPr>
            <w:tcW w:w="3261" w:type="dxa"/>
          </w:tcPr>
          <w:p w14:paraId="1D425038" w14:textId="77777777" w:rsidR="00B930AD" w:rsidRPr="000904AC" w:rsidRDefault="00B930AD" w:rsidP="00B930AD">
            <w:pPr>
              <w:rPr>
                <w:sz w:val="20"/>
                <w:szCs w:val="20"/>
              </w:rPr>
            </w:pPr>
            <w:proofErr w:type="spellStart"/>
            <w:r w:rsidRPr="000904AC">
              <w:rPr>
                <w:sz w:val="20"/>
                <w:szCs w:val="20"/>
              </w:rPr>
              <w:t>hasBoundingBox</w:t>
            </w:r>
            <w:proofErr w:type="spellEnd"/>
          </w:p>
        </w:tc>
        <w:tc>
          <w:tcPr>
            <w:tcW w:w="3685" w:type="dxa"/>
          </w:tcPr>
          <w:p w14:paraId="0C0BA417" w14:textId="11AEB090" w:rsidR="00B930AD" w:rsidRPr="000904AC" w:rsidRDefault="00B930AD" w:rsidP="00B930AD">
            <w:pPr>
              <w:spacing w:after="60"/>
              <w:rPr>
                <w:sz w:val="20"/>
                <w:szCs w:val="20"/>
              </w:rPr>
            </w:pPr>
            <w:r>
              <w:rPr>
                <w:sz w:val="20"/>
                <w:szCs w:val="20"/>
              </w:rPr>
              <w:t>Relationship between Elements</w:t>
            </w:r>
          </w:p>
        </w:tc>
      </w:tr>
      <w:tr w:rsidR="00B930AD" w:rsidRPr="000904AC" w14:paraId="7BC4F8DC" w14:textId="35A2B2A4" w:rsidTr="00FC283C">
        <w:tc>
          <w:tcPr>
            <w:tcW w:w="3261" w:type="dxa"/>
          </w:tcPr>
          <w:p w14:paraId="60EFFA68" w14:textId="5DD590C3" w:rsidR="00B930AD" w:rsidRPr="000904AC" w:rsidRDefault="00B930AD" w:rsidP="00B930AD">
            <w:pPr>
              <w:rPr>
                <w:sz w:val="20"/>
                <w:szCs w:val="20"/>
              </w:rPr>
            </w:pPr>
            <w:proofErr w:type="spellStart"/>
            <w:r w:rsidRPr="000904AC">
              <w:rPr>
                <w:sz w:val="20"/>
                <w:szCs w:val="20"/>
              </w:rPr>
              <w:t>hasTime</w:t>
            </w:r>
            <w:proofErr w:type="spellEnd"/>
          </w:p>
        </w:tc>
        <w:tc>
          <w:tcPr>
            <w:tcW w:w="3685" w:type="dxa"/>
          </w:tcPr>
          <w:p w14:paraId="3DABFE77" w14:textId="4C0E080B" w:rsidR="00B930AD" w:rsidRPr="000904AC" w:rsidRDefault="00B930AD" w:rsidP="00B930AD">
            <w:pPr>
              <w:rPr>
                <w:sz w:val="20"/>
                <w:szCs w:val="20"/>
              </w:rPr>
            </w:pPr>
            <w:r>
              <w:rPr>
                <w:sz w:val="20"/>
                <w:szCs w:val="20"/>
              </w:rPr>
              <w:t xml:space="preserve">IES </w:t>
            </w:r>
            <w:r w:rsidR="00C3109B">
              <w:rPr>
                <w:sz w:val="20"/>
                <w:szCs w:val="20"/>
              </w:rPr>
              <w:t>4D approach</w:t>
            </w:r>
          </w:p>
        </w:tc>
      </w:tr>
      <w:tr w:rsidR="00B930AD" w:rsidRPr="000904AC" w14:paraId="02C1A706" w14:textId="0A4E009D" w:rsidTr="00FC283C">
        <w:tblPrEx>
          <w:tblCellMar>
            <w:top w:w="0" w:type="dxa"/>
            <w:bottom w:w="0" w:type="dxa"/>
          </w:tblCellMar>
        </w:tblPrEx>
        <w:tc>
          <w:tcPr>
            <w:tcW w:w="3261" w:type="dxa"/>
          </w:tcPr>
          <w:p w14:paraId="1BA6A7D8" w14:textId="77777777" w:rsidR="00B930AD" w:rsidRPr="000904AC" w:rsidRDefault="00B930AD" w:rsidP="00B930AD">
            <w:pPr>
              <w:rPr>
                <w:sz w:val="20"/>
                <w:szCs w:val="20"/>
              </w:rPr>
            </w:pPr>
            <w:r w:rsidRPr="000904AC">
              <w:rPr>
                <w:sz w:val="20"/>
                <w:szCs w:val="20"/>
              </w:rPr>
              <w:t>dimension</w:t>
            </w:r>
          </w:p>
        </w:tc>
        <w:tc>
          <w:tcPr>
            <w:tcW w:w="3685" w:type="dxa"/>
          </w:tcPr>
          <w:p w14:paraId="6D7A314B" w14:textId="5DB49F6B" w:rsidR="00B930AD" w:rsidRPr="000904AC" w:rsidRDefault="00CE3CE9" w:rsidP="00B930AD">
            <w:pPr>
              <w:rPr>
                <w:sz w:val="20"/>
                <w:szCs w:val="20"/>
              </w:rPr>
            </w:pPr>
            <w:r>
              <w:rPr>
                <w:sz w:val="20"/>
                <w:szCs w:val="20"/>
              </w:rPr>
              <w:t>Dimension a</w:t>
            </w:r>
            <w:r w:rsidR="00B930AD">
              <w:rPr>
                <w:sz w:val="20"/>
                <w:szCs w:val="20"/>
              </w:rPr>
              <w:t>ttribute</w:t>
            </w:r>
          </w:p>
        </w:tc>
      </w:tr>
      <w:tr w:rsidR="00B930AD" w:rsidRPr="000904AC" w14:paraId="4121AFC6" w14:textId="03C1F52C" w:rsidTr="00FC283C">
        <w:tblPrEx>
          <w:tblCellMar>
            <w:top w:w="0" w:type="dxa"/>
            <w:bottom w:w="0" w:type="dxa"/>
          </w:tblCellMar>
        </w:tblPrEx>
        <w:tc>
          <w:tcPr>
            <w:tcW w:w="3261" w:type="dxa"/>
          </w:tcPr>
          <w:p w14:paraId="5A313179" w14:textId="77777777" w:rsidR="00B930AD" w:rsidRPr="000904AC" w:rsidRDefault="00B930AD" w:rsidP="00B930AD">
            <w:pPr>
              <w:rPr>
                <w:sz w:val="20"/>
                <w:szCs w:val="20"/>
              </w:rPr>
            </w:pPr>
            <w:proofErr w:type="spellStart"/>
            <w:r w:rsidRPr="000904AC">
              <w:rPr>
                <w:sz w:val="20"/>
                <w:szCs w:val="20"/>
              </w:rPr>
              <w:t>coordinateDimension</w:t>
            </w:r>
            <w:proofErr w:type="spellEnd"/>
          </w:p>
        </w:tc>
        <w:tc>
          <w:tcPr>
            <w:tcW w:w="3685" w:type="dxa"/>
          </w:tcPr>
          <w:p w14:paraId="42E75441" w14:textId="484D177B" w:rsidR="00B930AD" w:rsidRPr="000904AC" w:rsidRDefault="00CE3CE9" w:rsidP="00B930AD">
            <w:pPr>
              <w:rPr>
                <w:sz w:val="20"/>
                <w:szCs w:val="20"/>
              </w:rPr>
            </w:pPr>
            <w:r>
              <w:rPr>
                <w:sz w:val="20"/>
                <w:szCs w:val="20"/>
              </w:rPr>
              <w:t>Dimension a</w:t>
            </w:r>
            <w:r w:rsidR="00B930AD">
              <w:rPr>
                <w:sz w:val="20"/>
                <w:szCs w:val="20"/>
              </w:rPr>
              <w:t>ttribute</w:t>
            </w:r>
          </w:p>
        </w:tc>
      </w:tr>
      <w:tr w:rsidR="00B930AD" w:rsidRPr="000904AC" w14:paraId="6BD52ABC" w14:textId="3F980F17" w:rsidTr="00FC283C">
        <w:tblPrEx>
          <w:tblCellMar>
            <w:top w:w="0" w:type="dxa"/>
            <w:bottom w:w="0" w:type="dxa"/>
          </w:tblCellMar>
        </w:tblPrEx>
        <w:tc>
          <w:tcPr>
            <w:tcW w:w="3261" w:type="dxa"/>
          </w:tcPr>
          <w:p w14:paraId="44611745" w14:textId="77777777" w:rsidR="00B930AD" w:rsidRPr="000904AC" w:rsidRDefault="00B930AD" w:rsidP="00B930AD">
            <w:pPr>
              <w:rPr>
                <w:sz w:val="20"/>
                <w:szCs w:val="20"/>
              </w:rPr>
            </w:pPr>
            <w:proofErr w:type="spellStart"/>
            <w:r w:rsidRPr="000904AC">
              <w:rPr>
                <w:sz w:val="20"/>
                <w:szCs w:val="20"/>
              </w:rPr>
              <w:t>spatialDimension</w:t>
            </w:r>
            <w:proofErr w:type="spellEnd"/>
          </w:p>
        </w:tc>
        <w:tc>
          <w:tcPr>
            <w:tcW w:w="3685" w:type="dxa"/>
          </w:tcPr>
          <w:p w14:paraId="4787B827" w14:textId="59A1CB3A" w:rsidR="00B930AD" w:rsidRPr="000904AC" w:rsidRDefault="00CE3CE9" w:rsidP="00B930AD">
            <w:pPr>
              <w:rPr>
                <w:sz w:val="20"/>
                <w:szCs w:val="20"/>
              </w:rPr>
            </w:pPr>
            <w:r>
              <w:rPr>
                <w:sz w:val="20"/>
                <w:szCs w:val="20"/>
              </w:rPr>
              <w:t>Dimension attribute</w:t>
            </w:r>
          </w:p>
        </w:tc>
      </w:tr>
      <w:tr w:rsidR="00B930AD" w:rsidRPr="000904AC" w14:paraId="2C595555" w14:textId="3CB07EFE" w:rsidTr="00FC283C">
        <w:tblPrEx>
          <w:tblCellMar>
            <w:top w:w="0" w:type="dxa"/>
            <w:bottom w:w="0" w:type="dxa"/>
          </w:tblCellMar>
        </w:tblPrEx>
        <w:tc>
          <w:tcPr>
            <w:tcW w:w="3261" w:type="dxa"/>
          </w:tcPr>
          <w:p w14:paraId="6BD55B64" w14:textId="77777777" w:rsidR="00B930AD" w:rsidRPr="000904AC" w:rsidRDefault="00B930AD" w:rsidP="00B930AD">
            <w:pPr>
              <w:rPr>
                <w:sz w:val="20"/>
                <w:szCs w:val="20"/>
              </w:rPr>
            </w:pPr>
            <w:proofErr w:type="spellStart"/>
            <w:r w:rsidRPr="000904AC">
              <w:rPr>
                <w:sz w:val="20"/>
                <w:szCs w:val="20"/>
              </w:rPr>
              <w:t>hasSpatialResolution</w:t>
            </w:r>
            <w:proofErr w:type="spellEnd"/>
          </w:p>
        </w:tc>
        <w:tc>
          <w:tcPr>
            <w:tcW w:w="3685" w:type="dxa"/>
          </w:tcPr>
          <w:p w14:paraId="5A04B368" w14:textId="316E0AB4" w:rsidR="00B930AD" w:rsidRPr="000904AC" w:rsidRDefault="00B930AD" w:rsidP="00B930AD">
            <w:pPr>
              <w:rPr>
                <w:sz w:val="20"/>
                <w:szCs w:val="20"/>
              </w:rPr>
            </w:pPr>
            <w:r>
              <w:rPr>
                <w:sz w:val="20"/>
                <w:szCs w:val="20"/>
              </w:rPr>
              <w:t xml:space="preserve">Relationship between </w:t>
            </w:r>
            <w:r w:rsidR="00B6544C">
              <w:rPr>
                <w:sz w:val="20"/>
                <w:szCs w:val="20"/>
              </w:rPr>
              <w:t>e</w:t>
            </w:r>
            <w:r>
              <w:rPr>
                <w:sz w:val="20"/>
                <w:szCs w:val="20"/>
              </w:rPr>
              <w:t>lements</w:t>
            </w:r>
          </w:p>
        </w:tc>
      </w:tr>
      <w:tr w:rsidR="00B930AD" w:rsidRPr="000904AC" w14:paraId="5DCF569B" w14:textId="01639485" w:rsidTr="00FC283C">
        <w:tblPrEx>
          <w:tblCellMar>
            <w:top w:w="0" w:type="dxa"/>
            <w:bottom w:w="0" w:type="dxa"/>
          </w:tblCellMar>
        </w:tblPrEx>
        <w:tc>
          <w:tcPr>
            <w:tcW w:w="3261" w:type="dxa"/>
          </w:tcPr>
          <w:p w14:paraId="7A2B6056" w14:textId="77777777" w:rsidR="00B930AD" w:rsidRPr="000904AC" w:rsidRDefault="00B930AD" w:rsidP="00B930AD">
            <w:pPr>
              <w:rPr>
                <w:sz w:val="20"/>
                <w:szCs w:val="20"/>
              </w:rPr>
            </w:pPr>
            <w:proofErr w:type="spellStart"/>
            <w:r w:rsidRPr="000904AC">
              <w:rPr>
                <w:sz w:val="20"/>
                <w:szCs w:val="20"/>
              </w:rPr>
              <w:t>hasMetricSpatialResolution</w:t>
            </w:r>
            <w:proofErr w:type="spellEnd"/>
          </w:p>
        </w:tc>
        <w:tc>
          <w:tcPr>
            <w:tcW w:w="3685" w:type="dxa"/>
          </w:tcPr>
          <w:p w14:paraId="64456FD5" w14:textId="0276F213" w:rsidR="00B930AD" w:rsidRPr="000904AC" w:rsidRDefault="00B6544C" w:rsidP="00B930AD">
            <w:pPr>
              <w:rPr>
                <w:sz w:val="20"/>
                <w:szCs w:val="20"/>
              </w:rPr>
            </w:pPr>
            <w:r>
              <w:rPr>
                <w:sz w:val="20"/>
                <w:szCs w:val="20"/>
              </w:rPr>
              <w:t>SI simplification</w:t>
            </w:r>
          </w:p>
        </w:tc>
      </w:tr>
      <w:tr w:rsidR="00B930AD" w:rsidRPr="000904AC" w14:paraId="32D269FC" w14:textId="56E01D17" w:rsidTr="00FC283C">
        <w:tblPrEx>
          <w:tblCellMar>
            <w:top w:w="0" w:type="dxa"/>
            <w:bottom w:w="0" w:type="dxa"/>
          </w:tblCellMar>
        </w:tblPrEx>
        <w:tc>
          <w:tcPr>
            <w:tcW w:w="3261" w:type="dxa"/>
          </w:tcPr>
          <w:p w14:paraId="763A52BE" w14:textId="77777777" w:rsidR="00B930AD" w:rsidRPr="000904AC" w:rsidRDefault="00B930AD" w:rsidP="00B930AD">
            <w:pPr>
              <w:rPr>
                <w:sz w:val="20"/>
                <w:szCs w:val="20"/>
              </w:rPr>
            </w:pPr>
            <w:proofErr w:type="spellStart"/>
            <w:r w:rsidRPr="000904AC">
              <w:rPr>
                <w:sz w:val="20"/>
                <w:szCs w:val="20"/>
              </w:rPr>
              <w:t>hasSpatialAccuracy</w:t>
            </w:r>
            <w:proofErr w:type="spellEnd"/>
          </w:p>
        </w:tc>
        <w:tc>
          <w:tcPr>
            <w:tcW w:w="3685" w:type="dxa"/>
          </w:tcPr>
          <w:p w14:paraId="6EC8D112" w14:textId="64B2A996" w:rsidR="00B930AD" w:rsidRPr="000904AC" w:rsidRDefault="00B930AD" w:rsidP="00B930AD">
            <w:pPr>
              <w:rPr>
                <w:sz w:val="20"/>
                <w:szCs w:val="20"/>
              </w:rPr>
            </w:pPr>
            <w:r>
              <w:rPr>
                <w:sz w:val="20"/>
                <w:szCs w:val="20"/>
              </w:rPr>
              <w:t xml:space="preserve">Relationship between </w:t>
            </w:r>
            <w:r w:rsidR="00B6544C">
              <w:rPr>
                <w:sz w:val="20"/>
                <w:szCs w:val="20"/>
              </w:rPr>
              <w:t>e</w:t>
            </w:r>
            <w:r>
              <w:rPr>
                <w:sz w:val="20"/>
                <w:szCs w:val="20"/>
              </w:rPr>
              <w:t>lements</w:t>
            </w:r>
          </w:p>
        </w:tc>
      </w:tr>
      <w:tr w:rsidR="00B930AD" w:rsidRPr="000904AC" w14:paraId="6B4CA1D7" w14:textId="290997F3" w:rsidTr="00FC283C">
        <w:tblPrEx>
          <w:tblCellMar>
            <w:top w:w="0" w:type="dxa"/>
            <w:bottom w:w="0" w:type="dxa"/>
          </w:tblCellMar>
        </w:tblPrEx>
        <w:tc>
          <w:tcPr>
            <w:tcW w:w="3261" w:type="dxa"/>
          </w:tcPr>
          <w:p w14:paraId="4D38C7B5" w14:textId="77777777" w:rsidR="00B930AD" w:rsidRPr="000904AC" w:rsidRDefault="00B930AD" w:rsidP="00B930AD">
            <w:pPr>
              <w:rPr>
                <w:sz w:val="20"/>
                <w:szCs w:val="20"/>
              </w:rPr>
            </w:pPr>
            <w:proofErr w:type="spellStart"/>
            <w:r w:rsidRPr="000904AC">
              <w:rPr>
                <w:sz w:val="20"/>
                <w:szCs w:val="20"/>
              </w:rPr>
              <w:t>hasMetricSpatialAccuracy</w:t>
            </w:r>
            <w:proofErr w:type="spellEnd"/>
          </w:p>
        </w:tc>
        <w:tc>
          <w:tcPr>
            <w:tcW w:w="3685" w:type="dxa"/>
          </w:tcPr>
          <w:p w14:paraId="70171B38" w14:textId="472BBECF" w:rsidR="00B930AD" w:rsidRPr="000904AC" w:rsidRDefault="00B930AD" w:rsidP="00B930AD">
            <w:pPr>
              <w:rPr>
                <w:sz w:val="20"/>
                <w:szCs w:val="20"/>
              </w:rPr>
            </w:pPr>
            <w:r>
              <w:rPr>
                <w:sz w:val="20"/>
                <w:szCs w:val="20"/>
              </w:rPr>
              <w:t>SI simplification</w:t>
            </w:r>
          </w:p>
        </w:tc>
      </w:tr>
      <w:tr w:rsidR="00B930AD" w:rsidRPr="000904AC" w14:paraId="60520CF5" w14:textId="417C1A4C" w:rsidTr="00FC283C">
        <w:tblPrEx>
          <w:tblCellMar>
            <w:top w:w="0" w:type="dxa"/>
            <w:bottom w:w="0" w:type="dxa"/>
          </w:tblCellMar>
        </w:tblPrEx>
        <w:tc>
          <w:tcPr>
            <w:tcW w:w="3261" w:type="dxa"/>
          </w:tcPr>
          <w:p w14:paraId="75E99DED" w14:textId="77777777" w:rsidR="00B930AD" w:rsidRPr="000904AC" w:rsidRDefault="00B930AD" w:rsidP="00B930AD">
            <w:pPr>
              <w:rPr>
                <w:sz w:val="20"/>
                <w:szCs w:val="20"/>
              </w:rPr>
            </w:pPr>
            <w:proofErr w:type="spellStart"/>
            <w:r w:rsidRPr="000904AC">
              <w:rPr>
                <w:sz w:val="20"/>
                <w:szCs w:val="20"/>
              </w:rPr>
              <w:t>isEmpty</w:t>
            </w:r>
            <w:proofErr w:type="spellEnd"/>
            <w:r w:rsidRPr="000904AC">
              <w:rPr>
                <w:sz w:val="20"/>
                <w:szCs w:val="20"/>
              </w:rPr>
              <w:tab/>
            </w:r>
          </w:p>
        </w:tc>
        <w:tc>
          <w:tcPr>
            <w:tcW w:w="3685" w:type="dxa"/>
          </w:tcPr>
          <w:p w14:paraId="51099F43" w14:textId="06D734D7" w:rsidR="00B930AD" w:rsidRPr="000904AC" w:rsidRDefault="00C3109B" w:rsidP="00B930AD">
            <w:pPr>
              <w:rPr>
                <w:sz w:val="20"/>
                <w:szCs w:val="20"/>
              </w:rPr>
            </w:pPr>
            <w:r>
              <w:rPr>
                <w:sz w:val="20"/>
                <w:szCs w:val="20"/>
              </w:rPr>
              <w:t>IES 4D approach</w:t>
            </w:r>
          </w:p>
        </w:tc>
      </w:tr>
      <w:tr w:rsidR="00B930AD" w:rsidRPr="000904AC" w14:paraId="3FDC6FE7" w14:textId="792FBC61" w:rsidTr="00FC283C">
        <w:tblPrEx>
          <w:tblCellMar>
            <w:top w:w="0" w:type="dxa"/>
            <w:bottom w:w="0" w:type="dxa"/>
          </w:tblCellMar>
        </w:tblPrEx>
        <w:tc>
          <w:tcPr>
            <w:tcW w:w="3261" w:type="dxa"/>
          </w:tcPr>
          <w:p w14:paraId="46C808A4" w14:textId="77777777" w:rsidR="00B930AD" w:rsidRPr="000904AC" w:rsidRDefault="00B930AD" w:rsidP="00B930AD">
            <w:pPr>
              <w:rPr>
                <w:sz w:val="20"/>
                <w:szCs w:val="20"/>
              </w:rPr>
            </w:pPr>
            <w:proofErr w:type="spellStart"/>
            <w:r w:rsidRPr="000904AC">
              <w:rPr>
                <w:sz w:val="20"/>
                <w:szCs w:val="20"/>
              </w:rPr>
              <w:t>isSimple</w:t>
            </w:r>
            <w:proofErr w:type="spellEnd"/>
          </w:p>
        </w:tc>
        <w:tc>
          <w:tcPr>
            <w:tcW w:w="3685" w:type="dxa"/>
          </w:tcPr>
          <w:p w14:paraId="375ADCC9" w14:textId="382AB59F" w:rsidR="00B930AD" w:rsidRPr="000904AC" w:rsidRDefault="009940ED" w:rsidP="00B930AD">
            <w:pPr>
              <w:rPr>
                <w:sz w:val="20"/>
                <w:szCs w:val="20"/>
              </w:rPr>
            </w:pPr>
            <w:r>
              <w:rPr>
                <w:sz w:val="20"/>
                <w:szCs w:val="20"/>
              </w:rPr>
              <w:t>Dimension attribute</w:t>
            </w:r>
          </w:p>
        </w:tc>
      </w:tr>
      <w:tr w:rsidR="00B930AD" w:rsidRPr="000904AC" w14:paraId="78D6478F" w14:textId="33D4D520" w:rsidTr="00FC283C">
        <w:tblPrEx>
          <w:tblCellMar>
            <w:top w:w="0" w:type="dxa"/>
            <w:bottom w:w="0" w:type="dxa"/>
          </w:tblCellMar>
        </w:tblPrEx>
        <w:tc>
          <w:tcPr>
            <w:tcW w:w="3261" w:type="dxa"/>
          </w:tcPr>
          <w:p w14:paraId="06BDD70D" w14:textId="77777777" w:rsidR="00B930AD" w:rsidRPr="000904AC" w:rsidRDefault="00B930AD" w:rsidP="00B930AD">
            <w:pPr>
              <w:rPr>
                <w:sz w:val="20"/>
                <w:szCs w:val="20"/>
              </w:rPr>
            </w:pPr>
            <w:proofErr w:type="spellStart"/>
            <w:r w:rsidRPr="000904AC">
              <w:rPr>
                <w:sz w:val="20"/>
                <w:szCs w:val="20"/>
              </w:rPr>
              <w:t>hasSerialization</w:t>
            </w:r>
            <w:proofErr w:type="spellEnd"/>
          </w:p>
        </w:tc>
        <w:tc>
          <w:tcPr>
            <w:tcW w:w="3685" w:type="dxa"/>
          </w:tcPr>
          <w:p w14:paraId="0700F8C2" w14:textId="7FE15521" w:rsidR="00B930AD" w:rsidRPr="000904AC" w:rsidRDefault="00F56704" w:rsidP="00B930AD">
            <w:pPr>
              <w:rPr>
                <w:sz w:val="20"/>
                <w:szCs w:val="20"/>
              </w:rPr>
            </w:pPr>
            <w:r>
              <w:rPr>
                <w:sz w:val="20"/>
                <w:szCs w:val="20"/>
              </w:rPr>
              <w:t>Numeric r</w:t>
            </w:r>
            <w:r w:rsidR="00B930AD">
              <w:rPr>
                <w:sz w:val="20"/>
                <w:szCs w:val="20"/>
              </w:rPr>
              <w:t>epresentation</w:t>
            </w:r>
          </w:p>
        </w:tc>
      </w:tr>
    </w:tbl>
    <w:p w14:paraId="3753FBA7" w14:textId="77777777" w:rsidR="007C711A" w:rsidRDefault="007C711A" w:rsidP="000656BA"/>
    <w:p w14:paraId="18D40F88" w14:textId="220EAF14" w:rsidR="00FC283C" w:rsidRDefault="00FC283C" w:rsidP="00FC283C">
      <w:pPr>
        <w:pStyle w:val="Heading2"/>
      </w:pPr>
      <w:r>
        <w:t>IES characteristic</w:t>
      </w:r>
    </w:p>
    <w:p w14:paraId="36530398" w14:textId="434B7165" w:rsidR="00FC283C" w:rsidRDefault="00FC283C" w:rsidP="00FC283C">
      <w:r>
        <w:t xml:space="preserve">These </w:t>
      </w:r>
      <w:proofErr w:type="spellStart"/>
      <w:r>
        <w:t>GeoSPARQL</w:t>
      </w:r>
      <w:proofErr w:type="spellEnd"/>
      <w:r>
        <w:t xml:space="preserve"> attributes are implemented in IES as </w:t>
      </w:r>
      <w:proofErr w:type="spellStart"/>
      <w:proofErr w:type="gramStart"/>
      <w:r w:rsidRPr="00FC283C">
        <w:rPr>
          <w:b/>
          <w:bCs/>
        </w:rPr>
        <w:t>ies:Characteristic</w:t>
      </w:r>
      <w:proofErr w:type="spellEnd"/>
      <w:proofErr w:type="gramEnd"/>
      <w:r>
        <w:t>.</w:t>
      </w:r>
      <w:r w:rsidR="00B930AD">
        <w:t xml:space="preserve">  The attributes are of two types:</w:t>
      </w:r>
    </w:p>
    <w:p w14:paraId="7287C1A5" w14:textId="2979D1FD" w:rsidR="00B930AD" w:rsidRPr="00B930AD" w:rsidRDefault="00B930AD" w:rsidP="00B930AD">
      <w:pPr>
        <w:pStyle w:val="ListParagraph"/>
        <w:numPr>
          <w:ilvl w:val="0"/>
          <w:numId w:val="12"/>
        </w:numPr>
      </w:pPr>
      <w:r>
        <w:t xml:space="preserve">classification of an </w:t>
      </w:r>
      <w:proofErr w:type="spellStart"/>
      <w:proofErr w:type="gramStart"/>
      <w:r w:rsidRPr="00B930AD">
        <w:rPr>
          <w:b/>
          <w:bCs/>
        </w:rPr>
        <w:t>ies:Element</w:t>
      </w:r>
      <w:proofErr w:type="spellEnd"/>
      <w:proofErr w:type="gramEnd"/>
    </w:p>
    <w:p w14:paraId="29D08826" w14:textId="1437E211" w:rsidR="00B930AD" w:rsidRDefault="00B930AD" w:rsidP="00B930AD">
      <w:pPr>
        <w:ind w:left="360"/>
      </w:pPr>
      <w:bookmarkStart w:id="4" w:name="_Hlk204244527"/>
      <w:r>
        <w:t xml:space="preserve">For example, </w:t>
      </w:r>
      <w:proofErr w:type="spellStart"/>
      <w:proofErr w:type="gramStart"/>
      <w:r w:rsidRPr="00B930AD">
        <w:rPr>
          <w:b/>
          <w:bCs/>
        </w:rPr>
        <w:t>geo:hasVolume</w:t>
      </w:r>
      <w:proofErr w:type="spellEnd"/>
      <w:proofErr w:type="gramEnd"/>
      <w:r>
        <w:t>.  A</w:t>
      </w:r>
      <w:r w:rsidR="00B6544C">
        <w:t xml:space="preserve"> 3D</w:t>
      </w:r>
      <w:r>
        <w:t xml:space="preserve"> </w:t>
      </w:r>
      <w:proofErr w:type="spellStart"/>
      <w:proofErr w:type="gramStart"/>
      <w:r w:rsidRPr="00B930AD">
        <w:rPr>
          <w:b/>
          <w:bCs/>
        </w:rPr>
        <w:t>ies:Element</w:t>
      </w:r>
      <w:proofErr w:type="spellEnd"/>
      <w:proofErr w:type="gramEnd"/>
      <w:r>
        <w:t xml:space="preserve"> can be a member of the class 10m</w:t>
      </w:r>
      <w:r w:rsidRPr="00B930AD">
        <w:rPr>
          <w:vertAlign w:val="superscript"/>
        </w:rPr>
        <w:t>3</w:t>
      </w:r>
      <w:r>
        <w:t>.</w:t>
      </w:r>
    </w:p>
    <w:bookmarkEnd w:id="4"/>
    <w:p w14:paraId="3B4E1226" w14:textId="63F42D46" w:rsidR="00B930AD" w:rsidRDefault="00B930AD" w:rsidP="00B930AD">
      <w:pPr>
        <w:pStyle w:val="ListParagraph"/>
        <w:numPr>
          <w:ilvl w:val="0"/>
          <w:numId w:val="12"/>
        </w:numPr>
      </w:pPr>
      <w:r>
        <w:t xml:space="preserve">classification of an aspect of an </w:t>
      </w:r>
      <w:proofErr w:type="spellStart"/>
      <w:proofErr w:type="gramStart"/>
      <w:r w:rsidRPr="00B930AD">
        <w:rPr>
          <w:b/>
          <w:bCs/>
        </w:rPr>
        <w:t>ies:Element</w:t>
      </w:r>
      <w:proofErr w:type="spellEnd"/>
      <w:proofErr w:type="gramEnd"/>
      <w:r>
        <w:t>.</w:t>
      </w:r>
    </w:p>
    <w:p w14:paraId="0BCFEC06" w14:textId="0F0B7017" w:rsidR="00B6544C" w:rsidRDefault="00B6544C" w:rsidP="00B6544C">
      <w:pPr>
        <w:ind w:left="360"/>
      </w:pPr>
      <w:r>
        <w:t xml:space="preserve">For example, </w:t>
      </w:r>
      <w:proofErr w:type="spellStart"/>
      <w:proofErr w:type="gramStart"/>
      <w:r w:rsidRPr="00B930AD">
        <w:rPr>
          <w:b/>
          <w:bCs/>
        </w:rPr>
        <w:t>geo:has</w:t>
      </w:r>
      <w:r>
        <w:rPr>
          <w:b/>
          <w:bCs/>
        </w:rPr>
        <w:t>PerimeterLength</w:t>
      </w:r>
      <w:proofErr w:type="spellEnd"/>
      <w:proofErr w:type="gramEnd"/>
      <w:r>
        <w:t xml:space="preserve">.  A 2D </w:t>
      </w:r>
      <w:proofErr w:type="spellStart"/>
      <w:proofErr w:type="gramStart"/>
      <w:r w:rsidRPr="00B930AD">
        <w:rPr>
          <w:b/>
          <w:bCs/>
        </w:rPr>
        <w:t>ies:Element</w:t>
      </w:r>
      <w:proofErr w:type="spellEnd"/>
      <w:proofErr w:type="gramEnd"/>
      <w:r>
        <w:t xml:space="preserve"> can have an outer bound which is a closed curve and a member of the class 25m.  This is discussed further in section </w:t>
      </w:r>
      <w:r>
        <w:fldChar w:fldCharType="begin"/>
      </w:r>
      <w:r>
        <w:instrText xml:space="preserve"> REF _Ref204244678 \w \h </w:instrText>
      </w:r>
      <w:r>
        <w:fldChar w:fldCharType="separate"/>
      </w:r>
      <w:r>
        <w:t>6.1.3</w:t>
      </w:r>
      <w:r>
        <w:fldChar w:fldCharType="end"/>
      </w:r>
    </w:p>
    <w:p w14:paraId="4017B641" w14:textId="5413D81B" w:rsidR="000C432C" w:rsidRDefault="000C432C" w:rsidP="000C432C">
      <w:r>
        <w:t xml:space="preserve">There are issues with the current handling of the two types of </w:t>
      </w:r>
      <w:proofErr w:type="spellStart"/>
      <w:proofErr w:type="gramStart"/>
      <w:r w:rsidRPr="000C432C">
        <w:rPr>
          <w:b/>
          <w:bCs/>
        </w:rPr>
        <w:t>ies:Characteristic</w:t>
      </w:r>
      <w:proofErr w:type="spellEnd"/>
      <w:proofErr w:type="gramEnd"/>
      <w:r>
        <w:t>, but these issues are not addressed here.</w:t>
      </w:r>
    </w:p>
    <w:p w14:paraId="1A648F01" w14:textId="3336FD57" w:rsidR="00FC283C" w:rsidRDefault="00B930AD" w:rsidP="00FC283C">
      <w:pPr>
        <w:pStyle w:val="Heading2"/>
      </w:pPr>
      <w:r>
        <w:lastRenderedPageBreak/>
        <w:t>SI simplification</w:t>
      </w:r>
    </w:p>
    <w:p w14:paraId="6C8D13BB" w14:textId="69EB9233" w:rsidR="00FC283C" w:rsidRDefault="00B6544C" w:rsidP="00FC283C">
      <w:proofErr w:type="spellStart"/>
      <w:r>
        <w:t>GeoSPARQL</w:t>
      </w:r>
      <w:proofErr w:type="spellEnd"/>
      <w:r>
        <w:t xml:space="preserve"> provides simplified attributes where the unit of measure is encoded in the attribute name, such as </w:t>
      </w:r>
      <w:proofErr w:type="spellStart"/>
      <w:proofErr w:type="gramStart"/>
      <w:r w:rsidRPr="00B6544C">
        <w:rPr>
          <w:b/>
          <w:bCs/>
        </w:rPr>
        <w:t>geo:hasMetricLength</w:t>
      </w:r>
      <w:proofErr w:type="spellEnd"/>
      <w:proofErr w:type="gramEnd"/>
      <w:r>
        <w:t xml:space="preserve"> (length in metres).  This simplification is not required for IES, so these attributes can be omitted.</w:t>
      </w:r>
    </w:p>
    <w:p w14:paraId="76772328" w14:textId="16462099" w:rsidR="00B6544C" w:rsidRDefault="00B6544C" w:rsidP="00B6544C">
      <w:pPr>
        <w:pStyle w:val="Heading2"/>
      </w:pPr>
      <w:r>
        <w:t>Relationship between elements</w:t>
      </w:r>
    </w:p>
    <w:p w14:paraId="4824CF01" w14:textId="0D93276C" w:rsidR="000C432C" w:rsidRDefault="000C432C" w:rsidP="000C432C">
      <w:pPr>
        <w:pStyle w:val="Heading3"/>
      </w:pPr>
      <w:proofErr w:type="spellStart"/>
      <w:proofErr w:type="gramStart"/>
      <w:r>
        <w:t>geo:hasGeometry</w:t>
      </w:r>
      <w:proofErr w:type="spellEnd"/>
      <w:proofErr w:type="gramEnd"/>
    </w:p>
    <w:p w14:paraId="55E20449" w14:textId="38788D33" w:rsidR="000C432C" w:rsidRDefault="000C432C" w:rsidP="000C432C">
      <w:r>
        <w:t xml:space="preserve">This relationship is between an </w:t>
      </w:r>
      <w:proofErr w:type="spellStart"/>
      <w:proofErr w:type="gramStart"/>
      <w:r w:rsidRPr="3F1E32F0">
        <w:rPr>
          <w:b/>
          <w:bCs/>
        </w:rPr>
        <w:t>ies:Element</w:t>
      </w:r>
      <w:proofErr w:type="spellEnd"/>
      <w:proofErr w:type="gramEnd"/>
      <w:r>
        <w:t xml:space="preserve"> for which the region of space is unknown and another </w:t>
      </w:r>
      <w:proofErr w:type="spellStart"/>
      <w:proofErr w:type="gramStart"/>
      <w:r w:rsidRPr="3F1E32F0">
        <w:rPr>
          <w:b/>
          <w:bCs/>
        </w:rPr>
        <w:t>ies:Element</w:t>
      </w:r>
      <w:proofErr w:type="spellEnd"/>
      <w:proofErr w:type="gramEnd"/>
      <w:r>
        <w:t xml:space="preserve"> for which the region of space is known, where the known region of space is an approximation to the unknown region of space.</w:t>
      </w:r>
    </w:p>
    <w:p w14:paraId="049BF2DC" w14:textId="59C38356" w:rsidR="000C432C" w:rsidRDefault="000C432C" w:rsidP="000C432C">
      <w:proofErr w:type="spellStart"/>
      <w:r>
        <w:t>GeoSPARQL</w:t>
      </w:r>
      <w:proofErr w:type="spellEnd"/>
      <w:r>
        <w:t xml:space="preserve"> constrains the known region of space to be defined with respect to a coordinate system.  This is the usual case, but the constraint in unnecessary.</w:t>
      </w:r>
    </w:p>
    <w:p w14:paraId="0E13B8CE" w14:textId="6B8C2D4C" w:rsidR="000C432C" w:rsidRDefault="000C432C" w:rsidP="000C432C">
      <w:r>
        <w:t xml:space="preserve">In </w:t>
      </w:r>
      <w:proofErr w:type="spellStart"/>
      <w:r>
        <w:t>GeoSPA</w:t>
      </w:r>
      <w:r w:rsidR="00E60307">
        <w:t>RQL</w:t>
      </w:r>
      <w:proofErr w:type="spellEnd"/>
      <w:r w:rsidR="00E60307">
        <w:t xml:space="preserve"> the known region of space </w:t>
      </w:r>
      <w:proofErr w:type="gramStart"/>
      <w:r w:rsidR="00E60307">
        <w:t>have</w:t>
      </w:r>
      <w:proofErr w:type="gramEnd"/>
      <w:r w:rsidR="00E60307">
        <w:t xml:space="preserve"> spatial dimension lower than that of the unknown.  This implies a method of generating a region of space of the same spatial dimension which is unstated.</w:t>
      </w:r>
    </w:p>
    <w:p w14:paraId="54E1591A" w14:textId="4DC1224C" w:rsidR="000C432C" w:rsidRDefault="000C432C" w:rsidP="000C432C">
      <w:r>
        <w:t xml:space="preserve">The relationship is implemented in IES as </w:t>
      </w:r>
      <w:proofErr w:type="spellStart"/>
      <w:proofErr w:type="gramStart"/>
      <w:r w:rsidRPr="000C432C">
        <w:rPr>
          <w:b/>
          <w:bCs/>
        </w:rPr>
        <w:t>ies:hasGeometricApproximation</w:t>
      </w:r>
      <w:proofErr w:type="spellEnd"/>
      <w:proofErr w:type="gramEnd"/>
      <w:r>
        <w:t>.</w:t>
      </w:r>
    </w:p>
    <w:p w14:paraId="0407AC48" w14:textId="1EA20FDD" w:rsidR="00E60307" w:rsidRDefault="00E60307" w:rsidP="00E60307">
      <w:pPr>
        <w:pStyle w:val="Heading3"/>
      </w:pPr>
      <w:proofErr w:type="spellStart"/>
      <w:proofErr w:type="gramStart"/>
      <w:r>
        <w:t>geo:hasDefaultGeometry</w:t>
      </w:r>
      <w:proofErr w:type="spellEnd"/>
      <w:proofErr w:type="gramEnd"/>
    </w:p>
    <w:p w14:paraId="11A0B925" w14:textId="2FF2E66E" w:rsidR="00E60307" w:rsidRDefault="00374015" w:rsidP="000C432C">
      <w:r>
        <w:t xml:space="preserve">The </w:t>
      </w:r>
      <w:proofErr w:type="spellStart"/>
      <w:r>
        <w:t>GeoSPARQL</w:t>
      </w:r>
      <w:proofErr w:type="spellEnd"/>
      <w:r>
        <w:t xml:space="preserve"> relationship is implemented as</w:t>
      </w:r>
      <w:r w:rsidR="00E60307">
        <w:t xml:space="preserve"> </w:t>
      </w:r>
      <w:proofErr w:type="spellStart"/>
      <w:r w:rsidR="00E60307">
        <w:t>as</w:t>
      </w:r>
      <w:proofErr w:type="spellEnd"/>
      <w:r w:rsidR="00E60307">
        <w:t xml:space="preserve"> </w:t>
      </w:r>
      <w:proofErr w:type="spellStart"/>
      <w:proofErr w:type="gramStart"/>
      <w:r w:rsidR="00E60307" w:rsidRPr="00E60307">
        <w:rPr>
          <w:b/>
          <w:bCs/>
        </w:rPr>
        <w:t>ies:hasDefaultGeometricApproximation</w:t>
      </w:r>
      <w:proofErr w:type="spellEnd"/>
      <w:proofErr w:type="gramEnd"/>
      <w:r w:rsidR="00E60307">
        <w:t xml:space="preserve">, which is a </w:t>
      </w:r>
      <w:proofErr w:type="spellStart"/>
      <w:r w:rsidR="00E60307">
        <w:t>subproperty</w:t>
      </w:r>
      <w:proofErr w:type="spellEnd"/>
      <w:r w:rsidR="00E60307">
        <w:t xml:space="preserve"> of </w:t>
      </w:r>
      <w:proofErr w:type="spellStart"/>
      <w:proofErr w:type="gramStart"/>
      <w:r w:rsidR="00E60307" w:rsidRPr="00E60307">
        <w:rPr>
          <w:b/>
          <w:bCs/>
        </w:rPr>
        <w:t>ies:hasGeometricApproximation</w:t>
      </w:r>
      <w:proofErr w:type="spellEnd"/>
      <w:proofErr w:type="gramEnd"/>
      <w:r w:rsidR="00E60307">
        <w:t>.</w:t>
      </w:r>
    </w:p>
    <w:p w14:paraId="03786EBB" w14:textId="77777777" w:rsidR="00E60307" w:rsidRDefault="00E60307" w:rsidP="00E60307">
      <w:pPr>
        <w:pStyle w:val="Heading3"/>
      </w:pPr>
      <w:proofErr w:type="spellStart"/>
      <w:proofErr w:type="gramStart"/>
      <w:r>
        <w:t>geo:hasCentroid</w:t>
      </w:r>
      <w:proofErr w:type="spellEnd"/>
      <w:proofErr w:type="gramEnd"/>
    </w:p>
    <w:p w14:paraId="29242440" w14:textId="6F12969C" w:rsidR="00374015" w:rsidRDefault="00374015" w:rsidP="00374015">
      <w:r>
        <w:t xml:space="preserve">The </w:t>
      </w:r>
      <w:proofErr w:type="spellStart"/>
      <w:r>
        <w:t>GeoSPARQL</w:t>
      </w:r>
      <w:proofErr w:type="spellEnd"/>
      <w:r>
        <w:t xml:space="preserve"> relationship is implemented as </w:t>
      </w:r>
      <w:proofErr w:type="spellStart"/>
      <w:proofErr w:type="gramStart"/>
      <w:r w:rsidRPr="00374015">
        <w:rPr>
          <w:b/>
          <w:bCs/>
        </w:rPr>
        <w:t>ies:hasCentroid</w:t>
      </w:r>
      <w:proofErr w:type="spellEnd"/>
      <w:proofErr w:type="gramEnd"/>
      <w:r>
        <w:t xml:space="preserve">.  In IES, the range is </w:t>
      </w:r>
      <w:proofErr w:type="spellStart"/>
      <w:proofErr w:type="gramStart"/>
      <w:r w:rsidRPr="00374015">
        <w:rPr>
          <w:b/>
          <w:bCs/>
        </w:rPr>
        <w:t>ies:WorldLine</w:t>
      </w:r>
      <w:proofErr w:type="spellEnd"/>
      <w:proofErr w:type="gramEnd"/>
      <w:r>
        <w:t>.</w:t>
      </w:r>
    </w:p>
    <w:p w14:paraId="70D9345C" w14:textId="4E1CC603" w:rsidR="00EF1CD6" w:rsidRPr="00374015" w:rsidRDefault="00EF1CD6" w:rsidP="00374015">
      <w:r>
        <w:t xml:space="preserve">The existing relationship </w:t>
      </w:r>
      <w:proofErr w:type="spellStart"/>
      <w:proofErr w:type="gramStart"/>
      <w:r w:rsidRPr="00EF1CD6">
        <w:rPr>
          <w:b/>
          <w:bCs/>
        </w:rPr>
        <w:t>ies:isCentroidOf</w:t>
      </w:r>
      <w:proofErr w:type="spellEnd"/>
      <w:proofErr w:type="gramEnd"/>
      <w:r>
        <w:t xml:space="preserve"> is deprecated because it is restricted to centroids that are </w:t>
      </w:r>
      <w:proofErr w:type="spellStart"/>
      <w:proofErr w:type="gramStart"/>
      <w:r w:rsidRPr="00EF1CD6">
        <w:rPr>
          <w:b/>
          <w:bCs/>
        </w:rPr>
        <w:t>ies:PointOnEarthSurface</w:t>
      </w:r>
      <w:proofErr w:type="spellEnd"/>
      <w:proofErr w:type="gramEnd"/>
      <w:r>
        <w:t xml:space="preserve"> and stationary with respect to WGS84.</w:t>
      </w:r>
    </w:p>
    <w:p w14:paraId="3E3CAB83" w14:textId="39579934" w:rsidR="00E60307" w:rsidRDefault="00E60307" w:rsidP="00E60307">
      <w:pPr>
        <w:pStyle w:val="Heading3"/>
      </w:pPr>
      <w:proofErr w:type="spellStart"/>
      <w:proofErr w:type="gramStart"/>
      <w:r>
        <w:t>geo:hasBoundingBox</w:t>
      </w:r>
      <w:proofErr w:type="spellEnd"/>
      <w:proofErr w:type="gramEnd"/>
    </w:p>
    <w:p w14:paraId="44791526" w14:textId="094B0BB7" w:rsidR="00E60307" w:rsidRDefault="00374015" w:rsidP="00E60307">
      <w:r>
        <w:t xml:space="preserve">The </w:t>
      </w:r>
      <w:proofErr w:type="spellStart"/>
      <w:r>
        <w:t>GeoSPARQL</w:t>
      </w:r>
      <w:proofErr w:type="spellEnd"/>
      <w:r>
        <w:t xml:space="preserve"> relationship is implemented as </w:t>
      </w:r>
      <w:proofErr w:type="spellStart"/>
      <w:proofErr w:type="gramStart"/>
      <w:r w:rsidRPr="00374015">
        <w:rPr>
          <w:b/>
          <w:bCs/>
        </w:rPr>
        <w:t>ies:has</w:t>
      </w:r>
      <w:r>
        <w:rPr>
          <w:b/>
          <w:bCs/>
        </w:rPr>
        <w:t>BoundingBox</w:t>
      </w:r>
      <w:proofErr w:type="spellEnd"/>
      <w:proofErr w:type="gramEnd"/>
      <w:r w:rsidRPr="00374015">
        <w:t xml:space="preserve">, which is a </w:t>
      </w:r>
      <w:proofErr w:type="spellStart"/>
      <w:r w:rsidRPr="00374015">
        <w:t>subproperty</w:t>
      </w:r>
      <w:proofErr w:type="spellEnd"/>
      <w:r w:rsidRPr="00374015">
        <w:t xml:space="preserve"> of</w:t>
      </w:r>
      <w:r>
        <w:rPr>
          <w:b/>
          <w:bCs/>
        </w:rPr>
        <w:t xml:space="preserve"> </w:t>
      </w:r>
      <w:proofErr w:type="spellStart"/>
      <w:proofErr w:type="gramStart"/>
      <w:r>
        <w:rPr>
          <w:b/>
          <w:bCs/>
        </w:rPr>
        <w:t>ies:isPart</w:t>
      </w:r>
      <w:r w:rsidR="00394E96">
        <w:rPr>
          <w:b/>
          <w:bCs/>
        </w:rPr>
        <w:t>Of</w:t>
      </w:r>
      <w:proofErr w:type="spellEnd"/>
      <w:proofErr w:type="gramEnd"/>
      <w:r>
        <w:t xml:space="preserve">.  The </w:t>
      </w:r>
      <w:proofErr w:type="spellStart"/>
      <w:r>
        <w:t>subproperty</w:t>
      </w:r>
      <w:proofErr w:type="spellEnd"/>
      <w:r>
        <w:t xml:space="preserve"> does not specialise the semantics of </w:t>
      </w:r>
      <w:proofErr w:type="spellStart"/>
      <w:proofErr w:type="gramStart"/>
      <w:r w:rsidRPr="00394E96">
        <w:rPr>
          <w:b/>
          <w:bCs/>
        </w:rPr>
        <w:t>ies:</w:t>
      </w:r>
      <w:r w:rsidR="00394E96" w:rsidRPr="00394E96">
        <w:rPr>
          <w:b/>
          <w:bCs/>
        </w:rPr>
        <w:t>isPartOf</w:t>
      </w:r>
      <w:proofErr w:type="spellEnd"/>
      <w:proofErr w:type="gramEnd"/>
      <w:r w:rsidR="00394E96">
        <w:t>, but instead states the purpose of the relationship (semantically dubious, but done elsewhere in IES).</w:t>
      </w:r>
    </w:p>
    <w:p w14:paraId="2E50F261" w14:textId="730EF15F" w:rsidR="00394E96" w:rsidRDefault="00394E96" w:rsidP="00394E96">
      <w:proofErr w:type="spellStart"/>
      <w:r>
        <w:t>GeoSPARQL</w:t>
      </w:r>
      <w:proofErr w:type="spellEnd"/>
      <w:r>
        <w:t xml:space="preserve"> constrains the bounding box to be defined with respect to a coordinate system.  This is the usual case, but the constraint in unnecessary.</w:t>
      </w:r>
    </w:p>
    <w:p w14:paraId="018033D4" w14:textId="6103F1B3" w:rsidR="00394E96" w:rsidRDefault="00394E96" w:rsidP="00394E96">
      <w:pPr>
        <w:pStyle w:val="Heading3"/>
      </w:pPr>
      <w:proofErr w:type="spellStart"/>
      <w:proofErr w:type="gramStart"/>
      <w:r>
        <w:t>geo:hasSpatialResolution</w:t>
      </w:r>
      <w:proofErr w:type="spellEnd"/>
      <w:proofErr w:type="gramEnd"/>
    </w:p>
    <w:p w14:paraId="432FC846" w14:textId="4386DB66" w:rsidR="00394E96" w:rsidRDefault="00DB7A4E" w:rsidP="00E60307">
      <w:r>
        <w:t xml:space="preserve">The definition or selection of one </w:t>
      </w:r>
      <w:proofErr w:type="spellStart"/>
      <w:proofErr w:type="gramStart"/>
      <w:r w:rsidRPr="1D94DB7F">
        <w:rPr>
          <w:b/>
          <w:bCs/>
        </w:rPr>
        <w:t>ies:Element</w:t>
      </w:r>
      <w:proofErr w:type="spellEnd"/>
      <w:proofErr w:type="gramEnd"/>
      <w:r>
        <w:t xml:space="preserve"> that is an approximation to another is an </w:t>
      </w:r>
      <w:proofErr w:type="spellStart"/>
      <w:proofErr w:type="gramStart"/>
      <w:r w:rsidRPr="1D94DB7F">
        <w:rPr>
          <w:b/>
          <w:bCs/>
        </w:rPr>
        <w:t>ies:Event</w:t>
      </w:r>
      <w:proofErr w:type="spellEnd"/>
      <w:proofErr w:type="gramEnd"/>
      <w:r>
        <w:t xml:space="preserve">.  The spatial resolution of the approximation is an </w:t>
      </w:r>
      <w:proofErr w:type="spellStart"/>
      <w:proofErr w:type="gramStart"/>
      <w:r w:rsidRPr="1D94DB7F">
        <w:rPr>
          <w:b/>
          <w:bCs/>
        </w:rPr>
        <w:t>ies:Characteristic</w:t>
      </w:r>
      <w:proofErr w:type="spellEnd"/>
      <w:proofErr w:type="gramEnd"/>
      <w:r>
        <w:t xml:space="preserve"> possessed by the </w:t>
      </w:r>
      <w:proofErr w:type="spellStart"/>
      <w:proofErr w:type="gramStart"/>
      <w:r w:rsidRPr="1D94DB7F">
        <w:rPr>
          <w:b/>
          <w:bCs/>
        </w:rPr>
        <w:t>ies:Event</w:t>
      </w:r>
      <w:proofErr w:type="spellEnd"/>
      <w:proofErr w:type="gramEnd"/>
      <w:r>
        <w:t xml:space="preserve">.  The approach in IES is shown in </w:t>
      </w:r>
      <w:r>
        <w:fldChar w:fldCharType="begin"/>
      </w:r>
      <w:r>
        <w:instrText xml:space="preserve"> REF _Ref204265441 \h </w:instrText>
      </w:r>
      <w:r>
        <w:fldChar w:fldCharType="separate"/>
      </w:r>
      <w:r w:rsidR="00C649BE">
        <w:t xml:space="preserve">Figure </w:t>
      </w:r>
      <w:r w:rsidR="00C649BE" w:rsidRPr="1D94DB7F">
        <w:rPr>
          <w:noProof/>
        </w:rPr>
        <w:t>2</w:t>
      </w:r>
      <w:r>
        <w:fldChar w:fldCharType="end"/>
      </w:r>
      <w:r>
        <w:t>.</w:t>
      </w:r>
    </w:p>
    <w:p w14:paraId="00FF7181" w14:textId="0C382400" w:rsidR="00DB7A4E" w:rsidRDefault="00C649BE" w:rsidP="00C649BE">
      <w:pPr>
        <w:keepNext/>
        <w:spacing w:line="257" w:lineRule="auto"/>
        <w:jc w:val="center"/>
      </w:pPr>
      <w:r>
        <w:rPr>
          <w:noProof/>
        </w:rPr>
        <w:lastRenderedPageBreak/>
        <w:drawing>
          <wp:inline distT="0" distB="0" distL="0" distR="0" wp14:anchorId="60C9C5E7" wp14:editId="5B0033B4">
            <wp:extent cx="5731510" cy="2758440"/>
            <wp:effectExtent l="0" t="0" r="2540" b="3810"/>
            <wp:docPr id="173128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82169" name="Picture 1731282169"/>
                    <pic:cNvPicPr/>
                  </pic:nvPicPr>
                  <pic:blipFill rotWithShape="1">
                    <a:blip r:embed="rId12" cstate="print">
                      <a:extLst>
                        <a:ext uri="{28A0092B-C50C-407E-A947-70E740481C1C}">
                          <a14:useLocalDpi xmlns:a14="http://schemas.microsoft.com/office/drawing/2010/main" val="0"/>
                        </a:ext>
                      </a:extLst>
                    </a:blip>
                    <a:srcRect t="7091" b="7346"/>
                    <a:stretch>
                      <a:fillRect/>
                    </a:stretch>
                  </pic:blipFill>
                  <pic:spPr bwMode="auto">
                    <a:xfrm>
                      <a:off x="0" y="0"/>
                      <a:ext cx="5731510" cy="2758440"/>
                    </a:xfrm>
                    <a:prstGeom prst="rect">
                      <a:avLst/>
                    </a:prstGeom>
                    <a:ln>
                      <a:noFill/>
                    </a:ln>
                    <a:extLst>
                      <a:ext uri="{53640926-AAD7-44D8-BBD7-CCE9431645EC}">
                        <a14:shadowObscured xmlns:a14="http://schemas.microsoft.com/office/drawing/2010/main"/>
                      </a:ext>
                    </a:extLst>
                  </pic:spPr>
                </pic:pic>
              </a:graphicData>
            </a:graphic>
          </wp:inline>
        </w:drawing>
      </w:r>
    </w:p>
    <w:p w14:paraId="359CBB7F" w14:textId="024FF865" w:rsidR="00C649BE" w:rsidRDefault="00C649BE" w:rsidP="00C649BE">
      <w:pPr>
        <w:pStyle w:val="Caption"/>
      </w:pPr>
      <w:bookmarkStart w:id="5" w:name="_Ref204265441"/>
      <w:r>
        <w:t xml:space="preserve">Figure </w:t>
      </w:r>
      <w:r>
        <w:fldChar w:fldCharType="begin"/>
      </w:r>
      <w:r>
        <w:instrText>SEQ Figure \* ARABIC</w:instrText>
      </w:r>
      <w:r>
        <w:fldChar w:fldCharType="separate"/>
      </w:r>
      <w:r w:rsidR="000E6D2B">
        <w:rPr>
          <w:noProof/>
        </w:rPr>
        <w:t>2</w:t>
      </w:r>
      <w:r>
        <w:fldChar w:fldCharType="end"/>
      </w:r>
      <w:bookmarkEnd w:id="5"/>
      <w:r>
        <w:t xml:space="preserve"> - Spatial resolution</w:t>
      </w:r>
    </w:p>
    <w:p w14:paraId="1C51E0DD" w14:textId="5B5AF7EC" w:rsidR="00C649BE" w:rsidRDefault="00C649BE" w:rsidP="00C649BE">
      <w:r>
        <w:t xml:space="preserve">The spatial resolution is an </w:t>
      </w:r>
      <w:proofErr w:type="spellStart"/>
      <w:proofErr w:type="gramStart"/>
      <w:r w:rsidRPr="00C649BE">
        <w:rPr>
          <w:b/>
          <w:bCs/>
        </w:rPr>
        <w:t>ies:Characteristic</w:t>
      </w:r>
      <w:proofErr w:type="spellEnd"/>
      <w:proofErr w:type="gramEnd"/>
      <w:r>
        <w:t xml:space="preserve"> of the </w:t>
      </w:r>
      <w:proofErr w:type="spellStart"/>
      <w:proofErr w:type="gramStart"/>
      <w:r w:rsidRPr="00C649BE">
        <w:rPr>
          <w:b/>
          <w:bCs/>
        </w:rPr>
        <w:t>ies:DefineSpatialApproximation</w:t>
      </w:r>
      <w:proofErr w:type="spellEnd"/>
      <w:proofErr w:type="gramEnd"/>
      <w:r>
        <w:t>.</w:t>
      </w:r>
    </w:p>
    <w:p w14:paraId="54604BFB" w14:textId="487324FE" w:rsidR="00C649BE" w:rsidRDefault="00C649BE" w:rsidP="00C649BE">
      <w:pPr>
        <w:pStyle w:val="Heading3"/>
      </w:pPr>
      <w:proofErr w:type="spellStart"/>
      <w:proofErr w:type="gramStart"/>
      <w:r>
        <w:t>geo:hasSpatialAccuracy</w:t>
      </w:r>
      <w:proofErr w:type="spellEnd"/>
      <w:proofErr w:type="gramEnd"/>
    </w:p>
    <w:p w14:paraId="74D7B965" w14:textId="0AC421F2" w:rsidR="005B5D46" w:rsidRDefault="005B5D46" w:rsidP="005B5D46">
      <w:r>
        <w:t xml:space="preserve">The attribute </w:t>
      </w:r>
      <w:proofErr w:type="spellStart"/>
      <w:proofErr w:type="gramStart"/>
      <w:r w:rsidRPr="005B5D46">
        <w:rPr>
          <w:b/>
          <w:bCs/>
        </w:rPr>
        <w:t>geo:hasSpatialAccuracy</w:t>
      </w:r>
      <w:proofErr w:type="spellEnd"/>
      <w:proofErr w:type="gramEnd"/>
      <w:r>
        <w:t xml:space="preserve"> could be regarded as </w:t>
      </w:r>
      <w:proofErr w:type="gramStart"/>
      <w:r>
        <w:t xml:space="preserve">an  </w:t>
      </w:r>
      <w:proofErr w:type="spellStart"/>
      <w:r w:rsidRPr="005B5D46">
        <w:rPr>
          <w:b/>
          <w:bCs/>
        </w:rPr>
        <w:t>ies</w:t>
      </w:r>
      <w:proofErr w:type="gramEnd"/>
      <w:r w:rsidRPr="005B5D46">
        <w:rPr>
          <w:b/>
          <w:bCs/>
        </w:rPr>
        <w:t>:Characteristic</w:t>
      </w:r>
      <w:proofErr w:type="spellEnd"/>
      <w:r>
        <w:t xml:space="preserve"> of either the </w:t>
      </w:r>
      <w:proofErr w:type="spellStart"/>
      <w:proofErr w:type="gramStart"/>
      <w:r w:rsidRPr="005B5D46">
        <w:rPr>
          <w:b/>
          <w:bCs/>
        </w:rPr>
        <w:t>ies:DefineSpatialApproximation</w:t>
      </w:r>
      <w:proofErr w:type="spellEnd"/>
      <w:proofErr w:type="gramEnd"/>
      <w:r>
        <w:t xml:space="preserve"> that creates an approximation, or as an </w:t>
      </w:r>
      <w:proofErr w:type="spellStart"/>
      <w:proofErr w:type="gramStart"/>
      <w:r w:rsidRPr="005B5D46">
        <w:rPr>
          <w:b/>
          <w:bCs/>
        </w:rPr>
        <w:t>ies:Characteristic</w:t>
      </w:r>
      <w:proofErr w:type="spellEnd"/>
      <w:proofErr w:type="gramEnd"/>
      <w:r>
        <w:t xml:space="preserve"> of an assessment of an approximation.  The latter approach is shown in </w:t>
      </w:r>
      <w:r>
        <w:fldChar w:fldCharType="begin"/>
      </w:r>
      <w:r>
        <w:instrText xml:space="preserve"> REF _Ref204586334 \h </w:instrText>
      </w:r>
      <w:r>
        <w:fldChar w:fldCharType="separate"/>
      </w:r>
      <w:r>
        <w:t xml:space="preserve">Figure </w:t>
      </w:r>
      <w:r>
        <w:rPr>
          <w:noProof/>
        </w:rPr>
        <w:t>3</w:t>
      </w:r>
      <w:r>
        <w:fldChar w:fldCharType="end"/>
      </w:r>
      <w:r>
        <w:t>.</w:t>
      </w:r>
    </w:p>
    <w:p w14:paraId="2F9C16BB" w14:textId="6A2C7E15" w:rsidR="005B5D46" w:rsidRDefault="00CE3CE9" w:rsidP="005B5D46">
      <w:pPr>
        <w:keepNext/>
        <w:spacing w:line="257" w:lineRule="auto"/>
        <w:jc w:val="center"/>
      </w:pPr>
      <w:r>
        <w:rPr>
          <w:noProof/>
        </w:rPr>
        <w:drawing>
          <wp:inline distT="0" distB="0" distL="0" distR="0" wp14:anchorId="47EDEBAE" wp14:editId="3D53A4D1">
            <wp:extent cx="5731510" cy="2758440"/>
            <wp:effectExtent l="0" t="0" r="2540" b="3810"/>
            <wp:docPr id="13017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5533" name="Picture 1301795533"/>
                    <pic:cNvPicPr/>
                  </pic:nvPicPr>
                  <pic:blipFill rotWithShape="1">
                    <a:blip r:embed="rId13" cstate="print">
                      <a:extLst>
                        <a:ext uri="{28A0092B-C50C-407E-A947-70E740481C1C}">
                          <a14:useLocalDpi xmlns:a14="http://schemas.microsoft.com/office/drawing/2010/main" val="0"/>
                        </a:ext>
                      </a:extLst>
                    </a:blip>
                    <a:srcRect t="5909" b="8529"/>
                    <a:stretch>
                      <a:fillRect/>
                    </a:stretch>
                  </pic:blipFill>
                  <pic:spPr bwMode="auto">
                    <a:xfrm>
                      <a:off x="0" y="0"/>
                      <a:ext cx="5731510" cy="2758440"/>
                    </a:xfrm>
                    <a:prstGeom prst="rect">
                      <a:avLst/>
                    </a:prstGeom>
                    <a:ln>
                      <a:noFill/>
                    </a:ln>
                    <a:extLst>
                      <a:ext uri="{53640926-AAD7-44D8-BBD7-CCE9431645EC}">
                        <a14:shadowObscured xmlns:a14="http://schemas.microsoft.com/office/drawing/2010/main"/>
                      </a:ext>
                    </a:extLst>
                  </pic:spPr>
                </pic:pic>
              </a:graphicData>
            </a:graphic>
          </wp:inline>
        </w:drawing>
      </w:r>
    </w:p>
    <w:p w14:paraId="0DAFF73B" w14:textId="3FF75B4F" w:rsidR="005B5D46" w:rsidRDefault="005B5D46" w:rsidP="005B5D46">
      <w:pPr>
        <w:pStyle w:val="Caption"/>
      </w:pPr>
      <w:bookmarkStart w:id="6" w:name="_Ref204586334"/>
      <w:r>
        <w:t xml:space="preserve">Figure </w:t>
      </w:r>
      <w:r>
        <w:fldChar w:fldCharType="begin"/>
      </w:r>
      <w:r>
        <w:instrText>SEQ Figure \* ARABIC</w:instrText>
      </w:r>
      <w:r>
        <w:fldChar w:fldCharType="separate"/>
      </w:r>
      <w:r w:rsidR="000E6D2B">
        <w:rPr>
          <w:noProof/>
        </w:rPr>
        <w:t>3</w:t>
      </w:r>
      <w:r>
        <w:fldChar w:fldCharType="end"/>
      </w:r>
      <w:bookmarkEnd w:id="6"/>
      <w:r>
        <w:t xml:space="preserve"> - Spatial accuracy</w:t>
      </w:r>
    </w:p>
    <w:p w14:paraId="3E44F79D" w14:textId="3B9637EC" w:rsidR="005B5D46" w:rsidRDefault="00CE3CE9" w:rsidP="00CE3CE9">
      <w:pPr>
        <w:pStyle w:val="Heading2"/>
      </w:pPr>
      <w:r>
        <w:t>Dimension attribute</w:t>
      </w:r>
    </w:p>
    <w:p w14:paraId="4F4F217F" w14:textId="2B3A3BB4" w:rsidR="00CE3CE9" w:rsidRDefault="00730352" w:rsidP="00730352">
      <w:pPr>
        <w:spacing w:after="0" w:line="257" w:lineRule="auto"/>
      </w:pPr>
      <w:r>
        <w:t xml:space="preserve">Dimensional statements are made in </w:t>
      </w:r>
      <w:proofErr w:type="spellStart"/>
      <w:r>
        <w:t>GeoSPARQL</w:t>
      </w:r>
      <w:proofErr w:type="spellEnd"/>
      <w:r>
        <w:t xml:space="preserve"> by attributes of </w:t>
      </w:r>
      <w:proofErr w:type="spellStart"/>
      <w:proofErr w:type="gramStart"/>
      <w:r w:rsidRPr="00730352">
        <w:rPr>
          <w:b/>
          <w:bCs/>
        </w:rPr>
        <w:t>geo:Geometry</w:t>
      </w:r>
      <w:proofErr w:type="spellEnd"/>
      <w:proofErr w:type="gramEnd"/>
      <w:r>
        <w:t xml:space="preserve">.  A minimal approach to </w:t>
      </w:r>
      <w:proofErr w:type="spellStart"/>
      <w:r>
        <w:t>GeoSPARQL</w:t>
      </w:r>
      <w:proofErr w:type="spellEnd"/>
      <w:r>
        <w:t xml:space="preserve"> in IES would define equivalent attributes for </w:t>
      </w:r>
      <w:proofErr w:type="spellStart"/>
      <w:proofErr w:type="gramStart"/>
      <w:r w:rsidRPr="00730352">
        <w:rPr>
          <w:b/>
          <w:bCs/>
        </w:rPr>
        <w:t>ies:Element</w:t>
      </w:r>
      <w:proofErr w:type="spellEnd"/>
      <w:proofErr w:type="gramEnd"/>
      <w:r>
        <w:t xml:space="preserve"> as follows:</w:t>
      </w:r>
    </w:p>
    <w:p w14:paraId="54E1B3D8" w14:textId="33670957" w:rsidR="00730352" w:rsidRDefault="00730352" w:rsidP="00730352">
      <w:pPr>
        <w:pStyle w:val="ListParagraph"/>
        <w:numPr>
          <w:ilvl w:val="0"/>
          <w:numId w:val="13"/>
        </w:numPr>
      </w:pPr>
      <w:proofErr w:type="spellStart"/>
      <w:proofErr w:type="gramStart"/>
      <w:r w:rsidRPr="00730352">
        <w:rPr>
          <w:b/>
          <w:bCs/>
        </w:rPr>
        <w:t>ies:topologicalDimension</w:t>
      </w:r>
      <w:proofErr w:type="spellEnd"/>
      <w:proofErr w:type="gramEnd"/>
      <w:r>
        <w:t>;</w:t>
      </w:r>
    </w:p>
    <w:p w14:paraId="46A01319" w14:textId="1EDA0A0D" w:rsidR="00730352" w:rsidRDefault="00730352" w:rsidP="00730352">
      <w:pPr>
        <w:pStyle w:val="ListParagraph"/>
        <w:numPr>
          <w:ilvl w:val="0"/>
          <w:numId w:val="13"/>
        </w:numPr>
      </w:pPr>
      <w:proofErr w:type="spellStart"/>
      <w:proofErr w:type="gramStart"/>
      <w:r w:rsidRPr="00730352">
        <w:rPr>
          <w:b/>
          <w:bCs/>
        </w:rPr>
        <w:t>ies:coordinateDimension</w:t>
      </w:r>
      <w:proofErr w:type="spellEnd"/>
      <w:proofErr w:type="gramEnd"/>
      <w:r>
        <w:t>;</w:t>
      </w:r>
    </w:p>
    <w:p w14:paraId="5439CC30" w14:textId="1433B601" w:rsidR="00730352" w:rsidRDefault="00730352" w:rsidP="00730352">
      <w:pPr>
        <w:pStyle w:val="ListParagraph"/>
        <w:numPr>
          <w:ilvl w:val="0"/>
          <w:numId w:val="13"/>
        </w:numPr>
      </w:pPr>
      <w:proofErr w:type="spellStart"/>
      <w:proofErr w:type="gramStart"/>
      <w:r w:rsidRPr="00730352">
        <w:rPr>
          <w:b/>
          <w:bCs/>
        </w:rPr>
        <w:t>ies:spatialDimension</w:t>
      </w:r>
      <w:proofErr w:type="spellEnd"/>
      <w:proofErr w:type="gramEnd"/>
      <w:r>
        <w:t>.</w:t>
      </w:r>
    </w:p>
    <w:p w14:paraId="22358C62" w14:textId="1F429872" w:rsidR="00730352" w:rsidRDefault="00730352" w:rsidP="00730352">
      <w:r>
        <w:lastRenderedPageBreak/>
        <w:t xml:space="preserve">This topic is discussed in section </w:t>
      </w:r>
      <w:r>
        <w:fldChar w:fldCharType="begin"/>
      </w:r>
      <w:r>
        <w:instrText xml:space="preserve"> REF _Ref204240424 \w \h </w:instrText>
      </w:r>
      <w:r>
        <w:fldChar w:fldCharType="separate"/>
      </w:r>
      <w:r>
        <w:t>6.1</w:t>
      </w:r>
      <w:r>
        <w:fldChar w:fldCharType="end"/>
      </w:r>
    </w:p>
    <w:p w14:paraId="0070E2A4" w14:textId="3533270B" w:rsidR="00730352" w:rsidRDefault="009940ED" w:rsidP="00730352">
      <w:r>
        <w:t xml:space="preserve">The </w:t>
      </w:r>
      <w:proofErr w:type="spellStart"/>
      <w:r>
        <w:t>GeoSPARQL</w:t>
      </w:r>
      <w:proofErr w:type="spellEnd"/>
      <w:r>
        <w:t xml:space="preserve"> attribute </w:t>
      </w:r>
      <w:proofErr w:type="spellStart"/>
      <w:proofErr w:type="gramStart"/>
      <w:r w:rsidRPr="009940ED">
        <w:rPr>
          <w:b/>
          <w:bCs/>
        </w:rPr>
        <w:t>geo:isSimple</w:t>
      </w:r>
      <w:proofErr w:type="spellEnd"/>
      <w:proofErr w:type="gramEnd"/>
      <w:r>
        <w:t xml:space="preserve"> specifies that a geometry is not manifold.  In a minimal approach, it may be sufficient to restrict IES to manifold geometry.</w:t>
      </w:r>
    </w:p>
    <w:p w14:paraId="2A0C32C1" w14:textId="26B5FEB0" w:rsidR="00421394" w:rsidRDefault="00421394" w:rsidP="00421394">
      <w:pPr>
        <w:pStyle w:val="Heading1"/>
      </w:pPr>
      <w:r>
        <w:t>Numeric representation</w:t>
      </w:r>
    </w:p>
    <w:p w14:paraId="072CA07F" w14:textId="17E403EE" w:rsidR="003342EC" w:rsidRDefault="00F56704" w:rsidP="003342EC">
      <w:proofErr w:type="spellStart"/>
      <w:r>
        <w:t>GeoSPARQL</w:t>
      </w:r>
      <w:proofErr w:type="spellEnd"/>
      <w:r>
        <w:t xml:space="preserve"> does not provide a numeric representation of geometry.  </w:t>
      </w:r>
      <w:proofErr w:type="gramStart"/>
      <w:r>
        <w:t>Instead</w:t>
      </w:r>
      <w:proofErr w:type="gramEnd"/>
      <w:r>
        <w:t xml:space="preserve"> it has the attribute </w:t>
      </w:r>
      <w:proofErr w:type="spellStart"/>
      <w:proofErr w:type="gramStart"/>
      <w:r w:rsidRPr="00F56704">
        <w:rPr>
          <w:b/>
          <w:bCs/>
        </w:rPr>
        <w:t>geo:hasSerialization</w:t>
      </w:r>
      <w:proofErr w:type="spellEnd"/>
      <w:proofErr w:type="gramEnd"/>
      <w:r>
        <w:t xml:space="preserve"> which references a numeric representation defined elsewhere.</w:t>
      </w:r>
      <w:r w:rsidR="00571FD7">
        <w:t xml:space="preserve">  An example in the </w:t>
      </w:r>
      <w:proofErr w:type="spellStart"/>
      <w:r w:rsidR="00571FD7">
        <w:t>GeoSPARQL</w:t>
      </w:r>
      <w:proofErr w:type="spellEnd"/>
      <w:r w:rsidR="00571FD7">
        <w:t xml:space="preserve"> specification using </w:t>
      </w:r>
      <w:r w:rsidR="00571FD7" w:rsidRPr="00571FD7">
        <w:t xml:space="preserve">Well Known Text (WKT) </w:t>
      </w:r>
      <w:r w:rsidR="00571FD7">
        <w:t xml:space="preserve">is shown in </w:t>
      </w:r>
      <w:r w:rsidR="00B33F2C">
        <w:fldChar w:fldCharType="begin"/>
      </w:r>
      <w:r w:rsidR="00B33F2C">
        <w:instrText xml:space="preserve"> REF _Ref204591493 \h </w:instrText>
      </w:r>
      <w:r w:rsidR="00B33F2C">
        <w:fldChar w:fldCharType="separate"/>
      </w:r>
      <w:r w:rsidR="00B33F2C">
        <w:t xml:space="preserve">Figure </w:t>
      </w:r>
      <w:r w:rsidR="00B33F2C">
        <w:rPr>
          <w:noProof/>
        </w:rPr>
        <w:t>4</w:t>
      </w:r>
      <w:r w:rsidR="00B33F2C">
        <w:fldChar w:fldCharType="end"/>
      </w:r>
      <w:r w:rsidR="00571FD7">
        <w:t>.</w:t>
      </w:r>
    </w:p>
    <w:p w14:paraId="576AFF76" w14:textId="79DB5240" w:rsidR="00571FD7" w:rsidRDefault="00D45C8D" w:rsidP="00B33F2C">
      <w:pPr>
        <w:keepNext/>
        <w:spacing w:line="257" w:lineRule="auto"/>
        <w:jc w:val="center"/>
      </w:pPr>
      <w:r>
        <w:rPr>
          <w:noProof/>
        </w:rPr>
        <w:drawing>
          <wp:inline distT="0" distB="0" distL="0" distR="0" wp14:anchorId="6DEF6460" wp14:editId="09BC9B04">
            <wp:extent cx="5731510" cy="1219200"/>
            <wp:effectExtent l="0" t="0" r="2540" b="0"/>
            <wp:docPr id="754237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7027" name="Picture 754237027"/>
                    <pic:cNvPicPr/>
                  </pic:nvPicPr>
                  <pic:blipFill rotWithShape="1">
                    <a:blip r:embed="rId14" cstate="print">
                      <a:extLst>
                        <a:ext uri="{28A0092B-C50C-407E-A947-70E740481C1C}">
                          <a14:useLocalDpi xmlns:a14="http://schemas.microsoft.com/office/drawing/2010/main" val="0"/>
                        </a:ext>
                      </a:extLst>
                    </a:blip>
                    <a:srcRect t="10636" b="51546"/>
                    <a:stretch>
                      <a:fillRect/>
                    </a:stretch>
                  </pic:blipFill>
                  <pic:spPr bwMode="auto">
                    <a:xfrm>
                      <a:off x="0" y="0"/>
                      <a:ext cx="5731510" cy="1219200"/>
                    </a:xfrm>
                    <a:prstGeom prst="rect">
                      <a:avLst/>
                    </a:prstGeom>
                    <a:ln>
                      <a:noFill/>
                    </a:ln>
                    <a:extLst>
                      <a:ext uri="{53640926-AAD7-44D8-BBD7-CCE9431645EC}">
                        <a14:shadowObscured xmlns:a14="http://schemas.microsoft.com/office/drawing/2010/main"/>
                      </a:ext>
                    </a:extLst>
                  </pic:spPr>
                </pic:pic>
              </a:graphicData>
            </a:graphic>
          </wp:inline>
        </w:drawing>
      </w:r>
    </w:p>
    <w:p w14:paraId="77385996" w14:textId="485A116D" w:rsidR="00F56704" w:rsidRDefault="00571FD7" w:rsidP="00571FD7">
      <w:pPr>
        <w:pStyle w:val="Caption"/>
      </w:pPr>
      <w:bookmarkStart w:id="7" w:name="_Ref204591493"/>
      <w:r>
        <w:t xml:space="preserve">Figure </w:t>
      </w:r>
      <w:r>
        <w:fldChar w:fldCharType="begin"/>
      </w:r>
      <w:r>
        <w:instrText>SEQ Figure \* ARABIC</w:instrText>
      </w:r>
      <w:r>
        <w:fldChar w:fldCharType="separate"/>
      </w:r>
      <w:r w:rsidR="000E6D2B">
        <w:rPr>
          <w:noProof/>
        </w:rPr>
        <w:t>4</w:t>
      </w:r>
      <w:r>
        <w:fldChar w:fldCharType="end"/>
      </w:r>
      <w:bookmarkEnd w:id="7"/>
      <w:r>
        <w:t xml:space="preserve"> - </w:t>
      </w:r>
      <w:proofErr w:type="spellStart"/>
      <w:r>
        <w:t>GeoSPARQL</w:t>
      </w:r>
      <w:proofErr w:type="spellEnd"/>
      <w:r>
        <w:t xml:space="preserve"> WKT example</w:t>
      </w:r>
    </w:p>
    <w:p w14:paraId="199BD5AB" w14:textId="6437F4BD" w:rsidR="00D45C8D" w:rsidRDefault="00D45C8D" w:rsidP="00D45C8D">
      <w:pPr>
        <w:spacing w:after="0" w:line="257" w:lineRule="auto"/>
      </w:pPr>
      <w:r>
        <w:t xml:space="preserve">This approach could go directly into </w:t>
      </w:r>
      <w:proofErr w:type="gramStart"/>
      <w:r>
        <w:t>IES,</w:t>
      </w:r>
      <w:proofErr w:type="gramEnd"/>
      <w:r>
        <w:t xml:space="preserve"> however it requires parsing of a text literal to obtain:</w:t>
      </w:r>
    </w:p>
    <w:p w14:paraId="235E9144" w14:textId="57E4159C" w:rsidR="00D45C8D" w:rsidRDefault="00D45C8D" w:rsidP="00D45C8D">
      <w:pPr>
        <w:pStyle w:val="ListParagraph"/>
        <w:numPr>
          <w:ilvl w:val="0"/>
          <w:numId w:val="14"/>
        </w:numPr>
      </w:pPr>
      <w:r>
        <w:t>a reference to a coordinate system;</w:t>
      </w:r>
    </w:p>
    <w:p w14:paraId="6C15C722" w14:textId="6A582121" w:rsidR="00D45C8D" w:rsidRDefault="00D45C8D" w:rsidP="00D45C8D">
      <w:pPr>
        <w:pStyle w:val="ListParagraph"/>
        <w:numPr>
          <w:ilvl w:val="0"/>
          <w:numId w:val="14"/>
        </w:numPr>
      </w:pPr>
      <w:r>
        <w:t>a representation of the geometry with respect to the coordinate system.</w:t>
      </w:r>
    </w:p>
    <w:p w14:paraId="3BE63792" w14:textId="7BA60EFE" w:rsidR="00D45C8D" w:rsidRDefault="00B76D21" w:rsidP="00D45C8D">
      <w:r>
        <w:t xml:space="preserve">Extracting the coordinate system as an object in IES, </w:t>
      </w:r>
      <w:r>
        <w:fldChar w:fldCharType="begin"/>
      </w:r>
      <w:r>
        <w:instrText xml:space="preserve"> REF _Ref204591493 \h </w:instrText>
      </w:r>
      <w:r>
        <w:fldChar w:fldCharType="separate"/>
      </w:r>
      <w:r>
        <w:t xml:space="preserve">Figure </w:t>
      </w:r>
      <w:r>
        <w:rPr>
          <w:noProof/>
        </w:rPr>
        <w:t>4</w:t>
      </w:r>
      <w:r>
        <w:fldChar w:fldCharType="end"/>
      </w:r>
      <w:r>
        <w:t xml:space="preserve"> becomes </w:t>
      </w:r>
      <w:r>
        <w:fldChar w:fldCharType="begin"/>
      </w:r>
      <w:r>
        <w:instrText xml:space="preserve"> REF _Ref204593320 \h </w:instrText>
      </w:r>
      <w:r>
        <w:fldChar w:fldCharType="separate"/>
      </w:r>
      <w:r>
        <w:t xml:space="preserve">Figure </w:t>
      </w:r>
      <w:r>
        <w:rPr>
          <w:noProof/>
        </w:rPr>
        <w:t>5</w:t>
      </w:r>
      <w:r>
        <w:fldChar w:fldCharType="end"/>
      </w:r>
      <w:r>
        <w:t>.</w:t>
      </w:r>
    </w:p>
    <w:p w14:paraId="501359CE" w14:textId="125B3BAD" w:rsidR="00B76D21" w:rsidRDefault="009D6383" w:rsidP="00B76D21">
      <w:pPr>
        <w:keepNext/>
        <w:spacing w:line="257" w:lineRule="auto"/>
        <w:jc w:val="center"/>
      </w:pPr>
      <w:r>
        <w:rPr>
          <w:noProof/>
        </w:rPr>
        <w:drawing>
          <wp:inline distT="0" distB="0" distL="0" distR="0" wp14:anchorId="510D0BCD" wp14:editId="4609ACA7">
            <wp:extent cx="5731510" cy="2948940"/>
            <wp:effectExtent l="0" t="0" r="2540" b="3810"/>
            <wp:docPr id="935825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5414" name="Picture 935825414"/>
                    <pic:cNvPicPr/>
                  </pic:nvPicPr>
                  <pic:blipFill rotWithShape="1">
                    <a:blip r:embed="rId15" cstate="print">
                      <a:extLst>
                        <a:ext uri="{28A0092B-C50C-407E-A947-70E740481C1C}">
                          <a14:useLocalDpi xmlns:a14="http://schemas.microsoft.com/office/drawing/2010/main" val="0"/>
                        </a:ext>
                      </a:extLst>
                    </a:blip>
                    <a:srcRect b="8529"/>
                    <a:stretch>
                      <a:fillRect/>
                    </a:stretch>
                  </pic:blipFill>
                  <pic:spPr bwMode="auto">
                    <a:xfrm>
                      <a:off x="0" y="0"/>
                      <a:ext cx="5731510" cy="2948940"/>
                    </a:xfrm>
                    <a:prstGeom prst="rect">
                      <a:avLst/>
                    </a:prstGeom>
                    <a:ln>
                      <a:noFill/>
                    </a:ln>
                    <a:extLst>
                      <a:ext uri="{53640926-AAD7-44D8-BBD7-CCE9431645EC}">
                        <a14:shadowObscured xmlns:a14="http://schemas.microsoft.com/office/drawing/2010/main"/>
                      </a:ext>
                    </a:extLst>
                  </pic:spPr>
                </pic:pic>
              </a:graphicData>
            </a:graphic>
          </wp:inline>
        </w:drawing>
      </w:r>
    </w:p>
    <w:p w14:paraId="054742A5" w14:textId="4583D802" w:rsidR="00B76D21" w:rsidRDefault="00B76D21" w:rsidP="00B76D21">
      <w:pPr>
        <w:pStyle w:val="Caption"/>
      </w:pPr>
      <w:bookmarkStart w:id="8" w:name="_Ref204593320"/>
      <w:r>
        <w:t xml:space="preserve">Figure </w:t>
      </w:r>
      <w:r>
        <w:fldChar w:fldCharType="begin"/>
      </w:r>
      <w:r>
        <w:instrText>SEQ Figure \* ARABIC</w:instrText>
      </w:r>
      <w:r>
        <w:fldChar w:fldCharType="separate"/>
      </w:r>
      <w:r w:rsidR="000E6D2B">
        <w:rPr>
          <w:noProof/>
        </w:rPr>
        <w:t>5</w:t>
      </w:r>
      <w:r>
        <w:fldChar w:fldCharType="end"/>
      </w:r>
      <w:bookmarkEnd w:id="8"/>
      <w:r>
        <w:t xml:space="preserve"> - WKT example in IES</w:t>
      </w:r>
    </w:p>
    <w:p w14:paraId="4D9E5113" w14:textId="11E56982" w:rsidR="009D6383" w:rsidRDefault="009D6383" w:rsidP="009D6383">
      <w:r>
        <w:t>This approach leads to a near serialization in TURTLE as follows:</w:t>
      </w:r>
    </w:p>
    <w:tbl>
      <w:tblPr>
        <w:tblStyle w:val="TableGrid"/>
        <w:tblW w:w="0" w:type="auto"/>
        <w:tblCellMar>
          <w:top w:w="113" w:type="dxa"/>
          <w:bottom w:w="113" w:type="dxa"/>
        </w:tblCellMar>
        <w:tblLook w:val="04A0" w:firstRow="1" w:lastRow="0" w:firstColumn="1" w:lastColumn="0" w:noHBand="0" w:noVBand="1"/>
      </w:tblPr>
      <w:tblGrid>
        <w:gridCol w:w="9016"/>
      </w:tblGrid>
      <w:tr w:rsidR="009D6383" w14:paraId="77B21282" w14:textId="77777777" w:rsidTr="6D8D17FA">
        <w:tc>
          <w:tcPr>
            <w:tcW w:w="9016" w:type="dxa"/>
          </w:tcPr>
          <w:p w14:paraId="6279F306" w14:textId="77777777" w:rsidR="009D6383" w:rsidRPr="009D6383" w:rsidRDefault="009D6383" w:rsidP="009D6383">
            <w:pPr>
              <w:keepNext/>
              <w:spacing w:line="257" w:lineRule="auto"/>
              <w:rPr>
                <w:rFonts w:ascii="Courier New" w:hAnsi="Courier New" w:cs="Courier New"/>
              </w:rPr>
            </w:pPr>
            <w:proofErr w:type="spellStart"/>
            <w:proofErr w:type="gramStart"/>
            <w:r w:rsidRPr="4BF9CD75">
              <w:rPr>
                <w:rFonts w:ascii="Courier New" w:hAnsi="Courier New" w:cs="Courier New"/>
              </w:rPr>
              <w:lastRenderedPageBreak/>
              <w:t>my:AExactGeom</w:t>
            </w:r>
            <w:proofErr w:type="spellEnd"/>
            <w:proofErr w:type="gramEnd"/>
            <w:r w:rsidRPr="4BF9CD75">
              <w:rPr>
                <w:rFonts w:ascii="Courier New" w:hAnsi="Courier New" w:cs="Courier New"/>
              </w:rPr>
              <w:t xml:space="preserve"> </w:t>
            </w:r>
            <w:proofErr w:type="spellStart"/>
            <w:proofErr w:type="gramStart"/>
            <w:r w:rsidRPr="4BF9CD75">
              <w:rPr>
                <w:rFonts w:ascii="Courier New" w:hAnsi="Courier New" w:cs="Courier New"/>
              </w:rPr>
              <w:t>ies:hasMapToMathsSpace</w:t>
            </w:r>
            <w:proofErr w:type="spellEnd"/>
            <w:proofErr w:type="gramEnd"/>
          </w:p>
          <w:p w14:paraId="48509810" w14:textId="7110FE59" w:rsidR="009D6383" w:rsidRPr="009D6383" w:rsidRDefault="009D6383" w:rsidP="009D6383">
            <w:pPr>
              <w:keepNext/>
              <w:spacing w:line="257" w:lineRule="auto"/>
              <w:ind w:left="720"/>
              <w:rPr>
                <w:rFonts w:ascii="Courier New" w:hAnsi="Courier New" w:cs="Courier New"/>
              </w:rPr>
            </w:pPr>
            <w:r w:rsidRPr="009D6383">
              <w:rPr>
                <w:rFonts w:ascii="Courier New" w:hAnsi="Courier New" w:cs="Courier New"/>
              </w:rPr>
              <w:t>[</w:t>
            </w:r>
            <w:proofErr w:type="spellStart"/>
            <w:proofErr w:type="gramStart"/>
            <w:r w:rsidRPr="009D6383">
              <w:rPr>
                <w:rFonts w:ascii="Courier New" w:hAnsi="Courier New" w:cs="Courier New"/>
              </w:rPr>
              <w:t>ies:hasCRS</w:t>
            </w:r>
            <w:proofErr w:type="spellEnd"/>
            <w:proofErr w:type="gramEnd"/>
            <w:r w:rsidRPr="009D6383">
              <w:rPr>
                <w:rFonts w:ascii="Courier New" w:hAnsi="Courier New" w:cs="Courier New"/>
              </w:rPr>
              <w:t xml:space="preserve"> </w:t>
            </w:r>
            <w:proofErr w:type="gramStart"/>
            <w:r w:rsidRPr="009D6383">
              <w:rPr>
                <w:rFonts w:ascii="Courier New" w:hAnsi="Courier New" w:cs="Courier New"/>
              </w:rPr>
              <w:t>my:CRS84 ;</w:t>
            </w:r>
            <w:proofErr w:type="gramEnd"/>
          </w:p>
          <w:p w14:paraId="0BF06149" w14:textId="33FAA2E8" w:rsidR="009D6383" w:rsidRPr="009D6383" w:rsidRDefault="009D6383" w:rsidP="009D6383">
            <w:pPr>
              <w:keepNext/>
              <w:spacing w:line="257" w:lineRule="auto"/>
              <w:ind w:left="720"/>
              <w:rPr>
                <w:rFonts w:ascii="Courier New" w:hAnsi="Courier New" w:cs="Courier New"/>
              </w:rPr>
            </w:pPr>
            <w:r>
              <w:rPr>
                <w:rFonts w:ascii="Courier New" w:hAnsi="Courier New" w:cs="Courier New"/>
              </w:rPr>
              <w:t xml:space="preserve"> </w:t>
            </w:r>
            <w:proofErr w:type="spellStart"/>
            <w:proofErr w:type="gramStart"/>
            <w:r w:rsidRPr="009D6383">
              <w:rPr>
                <w:rFonts w:ascii="Courier New" w:hAnsi="Courier New" w:cs="Courier New"/>
              </w:rPr>
              <w:t>ies:asWKT</w:t>
            </w:r>
            <w:proofErr w:type="spellEnd"/>
            <w:proofErr w:type="gramEnd"/>
          </w:p>
          <w:p w14:paraId="2D9EF383" w14:textId="77777777" w:rsidR="009D6383" w:rsidRDefault="009D6383" w:rsidP="009D6383">
            <w:pPr>
              <w:keepNext/>
              <w:spacing w:line="257" w:lineRule="auto"/>
              <w:ind w:left="1440"/>
              <w:rPr>
                <w:rFonts w:ascii="Courier New" w:hAnsi="Courier New" w:cs="Courier New"/>
              </w:rPr>
            </w:pPr>
            <w:r w:rsidRPr="6D8D17FA">
              <w:rPr>
                <w:rFonts w:ascii="Courier New" w:hAnsi="Courier New" w:cs="Courier New"/>
              </w:rPr>
              <w:t>“</w:t>
            </w:r>
            <w:proofErr w:type="gramStart"/>
            <w:r w:rsidRPr="6D8D17FA">
              <w:rPr>
                <w:rFonts w:ascii="Courier New" w:hAnsi="Courier New" w:cs="Courier New"/>
              </w:rPr>
              <w:t>Polygon(</w:t>
            </w:r>
            <w:proofErr w:type="gramEnd"/>
            <w:r w:rsidRPr="6D8D17FA">
              <w:rPr>
                <w:rFonts w:ascii="Courier New" w:hAnsi="Courier New" w:cs="Courier New"/>
              </w:rPr>
              <w:t>(-83.6 34.1, -83.2 34.1, -83.2 34.5, -83.6 34.5, -83.6 34.1))”</w:t>
            </w:r>
          </w:p>
          <w:p w14:paraId="4FF150B5" w14:textId="3FC2C226" w:rsidR="009D6383" w:rsidRDefault="009D6383" w:rsidP="009D6383">
            <w:pPr>
              <w:keepNext/>
              <w:spacing w:line="257" w:lineRule="auto"/>
              <w:ind w:left="720"/>
            </w:pPr>
            <w:r w:rsidRPr="009D6383">
              <w:rPr>
                <w:rFonts w:ascii="Courier New" w:hAnsi="Courier New" w:cs="Courier New"/>
              </w:rPr>
              <w:t>] .</w:t>
            </w:r>
          </w:p>
        </w:tc>
      </w:tr>
    </w:tbl>
    <w:p w14:paraId="01143DC3" w14:textId="77777777" w:rsidR="009D6383" w:rsidRDefault="009D6383" w:rsidP="009D6383"/>
    <w:p w14:paraId="3F65B2E2" w14:textId="20321D9B" w:rsidR="009D6383" w:rsidRPr="009D6383" w:rsidRDefault="009D6383" w:rsidP="009D6383">
      <w:r>
        <w:t>This works as a minimal approach, but the underlying semantics is very difficult</w:t>
      </w:r>
      <w:r w:rsidR="002D3C15">
        <w:t xml:space="preserve"> – see section </w:t>
      </w:r>
      <w:r w:rsidR="002D3C15">
        <w:fldChar w:fldCharType="begin"/>
      </w:r>
      <w:r w:rsidR="002D3C15">
        <w:instrText xml:space="preserve"> REF _Ref204760602 \w \h </w:instrText>
      </w:r>
      <w:r w:rsidR="002D3C15">
        <w:fldChar w:fldCharType="separate"/>
      </w:r>
      <w:r w:rsidR="002D3C15">
        <w:t>7.2</w:t>
      </w:r>
      <w:r w:rsidR="002D3C15">
        <w:fldChar w:fldCharType="end"/>
      </w:r>
    </w:p>
    <w:p w14:paraId="372FBB72" w14:textId="186623D5" w:rsidR="00743AF9" w:rsidRDefault="00595829" w:rsidP="00743AF9">
      <w:pPr>
        <w:pStyle w:val="Heading1"/>
      </w:pPr>
      <w:r>
        <w:t>Further work</w:t>
      </w:r>
    </w:p>
    <w:p w14:paraId="7FF6BE58" w14:textId="402D62E7" w:rsidR="005268C6" w:rsidRDefault="002D3C15" w:rsidP="005268C6">
      <w:r>
        <w:t xml:space="preserve">The minimal approach to </w:t>
      </w:r>
      <w:proofErr w:type="spellStart"/>
      <w:r>
        <w:t>GeoSPARQL</w:t>
      </w:r>
      <w:proofErr w:type="spellEnd"/>
      <w:r>
        <w:t xml:space="preserve"> leaves some loose ends as follows:</w:t>
      </w:r>
    </w:p>
    <w:p w14:paraId="07846E61" w14:textId="7DB54B95" w:rsidR="002D3C15" w:rsidRDefault="002D3C15" w:rsidP="002D3C15">
      <w:pPr>
        <w:spacing w:line="257" w:lineRule="auto"/>
        <w:ind w:left="720" w:hanging="720"/>
      </w:pPr>
      <w:r w:rsidRPr="002D3C15">
        <w:rPr>
          <w:b/>
          <w:bCs/>
        </w:rPr>
        <w:t>dimension</w:t>
      </w:r>
      <w:r>
        <w:t xml:space="preserve">:  this is a simple integer attribute in </w:t>
      </w:r>
      <w:proofErr w:type="spellStart"/>
      <w:r>
        <w:t>GeoSPARQL</w:t>
      </w:r>
      <w:proofErr w:type="spellEnd"/>
      <w:r>
        <w:t>, but a more formal approach would use subclasses.</w:t>
      </w:r>
    </w:p>
    <w:p w14:paraId="35ED17E6" w14:textId="7B3F6A32" w:rsidR="002D3C15" w:rsidRDefault="002D3C15" w:rsidP="002D3C15">
      <w:pPr>
        <w:spacing w:line="257" w:lineRule="auto"/>
        <w:ind w:left="720"/>
      </w:pPr>
      <w:r w:rsidRPr="002D3C15">
        <w:t>This wor</w:t>
      </w:r>
      <w:r>
        <w:t>k</w:t>
      </w:r>
      <w:r w:rsidRPr="002D3C15">
        <w:t xml:space="preserve"> can be a useful </w:t>
      </w:r>
      <w:r>
        <w:t xml:space="preserve">extension of IES, but belongs in “top” above “common” as an extension to </w:t>
      </w:r>
      <w:proofErr w:type="spellStart"/>
      <w:r w:rsidRPr="002D3C15">
        <w:rPr>
          <w:b/>
          <w:bCs/>
        </w:rPr>
        <w:t>ies-</w:t>
      </w:r>
      <w:proofErr w:type="gramStart"/>
      <w:r w:rsidRPr="002D3C15">
        <w:rPr>
          <w:b/>
          <w:bCs/>
        </w:rPr>
        <w:t>top:State</w:t>
      </w:r>
      <w:proofErr w:type="spellEnd"/>
      <w:proofErr w:type="gramEnd"/>
      <w:r>
        <w:t>.</w:t>
      </w:r>
    </w:p>
    <w:p w14:paraId="1678A15E" w14:textId="215E624F" w:rsidR="002D3C15" w:rsidRDefault="002D3C15" w:rsidP="00381811">
      <w:pPr>
        <w:spacing w:line="257" w:lineRule="auto"/>
        <w:ind w:left="720" w:hanging="720"/>
      </w:pPr>
      <w:r w:rsidRPr="1FE562C3">
        <w:rPr>
          <w:b/>
          <w:bCs/>
        </w:rPr>
        <w:t>geometry and maths space</w:t>
      </w:r>
      <w:r>
        <w:t>:  Many approaches to geometry and topology, including WKT and ISO 10303 (the ubiquitous CAD standard)</w:t>
      </w:r>
      <w:r w:rsidR="00381811">
        <w:t>, define geometry and topology in terms of a maths space, which is mapped to space-time by a Coordinate Reference System (CRS).</w:t>
      </w:r>
    </w:p>
    <w:p w14:paraId="1AA05979" w14:textId="034515AD" w:rsidR="00381811" w:rsidRDefault="00381811" w:rsidP="00381811">
      <w:pPr>
        <w:spacing w:line="257" w:lineRule="auto"/>
        <w:ind w:left="720"/>
      </w:pPr>
      <w:r>
        <w:t>The mathematics of this is difficult, and is not currently addressed by IES, or any other widely used ontology.  Going beyond the “work around” in the minimal approach may be unnecessary.</w:t>
      </w:r>
      <w:r w:rsidR="00255803">
        <w:t xml:space="preserve">  This would be part of IES “top” if undertaken.</w:t>
      </w:r>
    </w:p>
    <w:p w14:paraId="20E7A423" w14:textId="577D7B19" w:rsidR="00381811" w:rsidRDefault="00381811" w:rsidP="00255803">
      <w:pPr>
        <w:spacing w:after="0" w:line="257" w:lineRule="auto"/>
        <w:ind w:left="720" w:hanging="720"/>
      </w:pPr>
      <w:r w:rsidRPr="00381811">
        <w:rPr>
          <w:b/>
          <w:bCs/>
        </w:rPr>
        <w:t>ontological approach to shape definition</w:t>
      </w:r>
      <w:r>
        <w:t xml:space="preserve">:  </w:t>
      </w:r>
      <w:r w:rsidR="00255803">
        <w:t>This is the definition of a region of space time based upon:</w:t>
      </w:r>
    </w:p>
    <w:p w14:paraId="03CB06F7" w14:textId="69B39173" w:rsidR="00255803" w:rsidRPr="00255803" w:rsidRDefault="00255803" w:rsidP="00255803">
      <w:pPr>
        <w:pStyle w:val="ListParagraph"/>
        <w:numPr>
          <w:ilvl w:val="0"/>
          <w:numId w:val="15"/>
        </w:numPr>
        <w:spacing w:line="257" w:lineRule="auto"/>
      </w:pPr>
      <w:r w:rsidRPr="00255803">
        <w:t>topological hierarchy – vertex, edge, face, volume</w:t>
      </w:r>
    </w:p>
    <w:p w14:paraId="6F6CD5D7" w14:textId="41F26DC2" w:rsidR="00255803" w:rsidRDefault="00255803" w:rsidP="00255803">
      <w:pPr>
        <w:pStyle w:val="ListParagraph"/>
        <w:numPr>
          <w:ilvl w:val="0"/>
          <w:numId w:val="15"/>
        </w:numPr>
        <w:spacing w:line="257" w:lineRule="auto"/>
      </w:pPr>
      <w:r w:rsidRPr="00255803">
        <w:t>interpolation function</w:t>
      </w:r>
      <w:r>
        <w:t>s</w:t>
      </w:r>
      <w:r w:rsidRPr="00255803">
        <w:t xml:space="preserve"> </w:t>
      </w:r>
      <w:r>
        <w:t>on a parameterisation of the space.</w:t>
      </w:r>
    </w:p>
    <w:p w14:paraId="324E4606" w14:textId="222FFE98" w:rsidR="00255803" w:rsidRPr="00255803" w:rsidRDefault="00255803" w:rsidP="00255803">
      <w:pPr>
        <w:spacing w:line="257" w:lineRule="auto"/>
        <w:ind w:left="720"/>
      </w:pPr>
      <w:r>
        <w:t>The are existing data models in this area</w:t>
      </w:r>
      <w:r w:rsidR="00014221">
        <w:t>, but no widely used ontology.  The</w:t>
      </w:r>
      <w:r w:rsidR="005A14D2">
        <w:t xml:space="preserve"> task of developing an ontology in this area is huge, and should not be lightly undertaken.</w:t>
      </w:r>
    </w:p>
    <w:p w14:paraId="77D7F23D" w14:textId="5726B670" w:rsidR="00ED2432" w:rsidRDefault="00595829" w:rsidP="00ED2432">
      <w:pPr>
        <w:pStyle w:val="Heading2"/>
      </w:pPr>
      <w:r>
        <w:t>Dimension</w:t>
      </w:r>
    </w:p>
    <w:p w14:paraId="32751422" w14:textId="7CDC9C26" w:rsidR="00ED2432" w:rsidRDefault="00595829" w:rsidP="00ED2432">
      <w:pPr>
        <w:pStyle w:val="Heading3"/>
      </w:pPr>
      <w:r>
        <w:t xml:space="preserve">Attribute in </w:t>
      </w:r>
      <w:proofErr w:type="spellStart"/>
      <w:r>
        <w:t>GeoSPARQL</w:t>
      </w:r>
      <w:proofErr w:type="spellEnd"/>
      <w:r>
        <w:t xml:space="preserve"> – subclass in IES</w:t>
      </w:r>
    </w:p>
    <w:p w14:paraId="6558246A" w14:textId="093E16FE" w:rsidR="00743AF9" w:rsidRDefault="00743AF9" w:rsidP="00743AF9">
      <w:proofErr w:type="spellStart"/>
      <w:r>
        <w:t>GeoSPARQL</w:t>
      </w:r>
      <w:proofErr w:type="spellEnd"/>
      <w:r>
        <w:t xml:space="preserve"> has the attribute </w:t>
      </w:r>
      <w:proofErr w:type="spellStart"/>
      <w:proofErr w:type="gramStart"/>
      <w:r w:rsidRPr="00743AF9">
        <w:rPr>
          <w:b/>
          <w:bCs/>
        </w:rPr>
        <w:t>geo:dimension</w:t>
      </w:r>
      <w:proofErr w:type="spellEnd"/>
      <w:proofErr w:type="gramEnd"/>
      <w:r>
        <w:t xml:space="preserve"> which is defined to be the topological dimension.  Only manifolds have a well</w:t>
      </w:r>
      <w:r w:rsidR="00730352">
        <w:t>-</w:t>
      </w:r>
      <w:r>
        <w:t xml:space="preserve">defined topological dimension.  A </w:t>
      </w:r>
      <w:proofErr w:type="spellStart"/>
      <w:proofErr w:type="gramStart"/>
      <w:r w:rsidRPr="00743AF9">
        <w:rPr>
          <w:b/>
          <w:bCs/>
        </w:rPr>
        <w:t>geo:Geometry</w:t>
      </w:r>
      <w:proofErr w:type="spellEnd"/>
      <w:proofErr w:type="gramEnd"/>
      <w:r w:rsidR="00730352">
        <w:rPr>
          <w:b/>
          <w:bCs/>
        </w:rPr>
        <w:t xml:space="preserve"> </w:t>
      </w:r>
      <w:r w:rsidRPr="00743AF9">
        <w:rPr>
          <w:b/>
          <w:bCs/>
        </w:rPr>
        <w:t>Collection</w:t>
      </w:r>
      <w:r>
        <w:t xml:space="preserve"> can be defined that has parts with different topological dimensions.  Such part of space-time is not manifold.</w:t>
      </w:r>
    </w:p>
    <w:p w14:paraId="1BDB2AAB" w14:textId="6D562999" w:rsidR="00595829" w:rsidRDefault="00743AF9" w:rsidP="00743AF9">
      <w:r>
        <w:t>It is probably appropriate to restrict IES to p</w:t>
      </w:r>
      <w:r w:rsidR="00474462">
        <w:t>arts of space-time that are manifold.</w:t>
      </w:r>
    </w:p>
    <w:p w14:paraId="567F8FB7" w14:textId="13FA74A7" w:rsidR="00595829" w:rsidRDefault="000E4509" w:rsidP="00743AF9">
      <w:r>
        <w:t xml:space="preserve">A more formal approach in IES will be the definition of subclasses of </w:t>
      </w:r>
      <w:proofErr w:type="spellStart"/>
      <w:proofErr w:type="gramStart"/>
      <w:r w:rsidRPr="000E4509">
        <w:rPr>
          <w:b/>
          <w:bCs/>
        </w:rPr>
        <w:t>ies:Element</w:t>
      </w:r>
      <w:proofErr w:type="spellEnd"/>
      <w:proofErr w:type="gramEnd"/>
      <w:r>
        <w:t xml:space="preserve"> </w:t>
      </w:r>
      <w:r w:rsidR="002D3C15">
        <w:t xml:space="preserve">(in IES 5, or </w:t>
      </w:r>
      <w:proofErr w:type="spellStart"/>
      <w:r w:rsidR="002D3C15" w:rsidRPr="002D3C15">
        <w:rPr>
          <w:b/>
          <w:bCs/>
        </w:rPr>
        <w:t>ies-</w:t>
      </w:r>
      <w:proofErr w:type="gramStart"/>
      <w:r w:rsidR="002D3C15" w:rsidRPr="002D3C15">
        <w:rPr>
          <w:b/>
          <w:bCs/>
        </w:rPr>
        <w:t>top:State</w:t>
      </w:r>
      <w:proofErr w:type="spellEnd"/>
      <w:proofErr w:type="gramEnd"/>
      <w:r w:rsidR="002D3C15">
        <w:t xml:space="preserve"> in IES 6) </w:t>
      </w:r>
      <w:r>
        <w:t>with different manifold dimension.</w:t>
      </w:r>
    </w:p>
    <w:p w14:paraId="5A7EF2D1" w14:textId="6EE054A1" w:rsidR="00474462" w:rsidRDefault="00474462" w:rsidP="00ED2432">
      <w:pPr>
        <w:pStyle w:val="Heading3"/>
      </w:pPr>
      <w:r>
        <w:t>Manifold and boundary</w:t>
      </w:r>
    </w:p>
    <w:p w14:paraId="28BF42CC" w14:textId="30F718C0" w:rsidR="00EA392C" w:rsidRDefault="00EA392C" w:rsidP="00EA392C">
      <w:pPr>
        <w:spacing w:after="0" w:line="257" w:lineRule="auto"/>
      </w:pPr>
      <w:r>
        <w:t xml:space="preserve">A boundary is only well defined for manifolds.  </w:t>
      </w:r>
      <w:r w:rsidR="00EF6494">
        <w:t>A</w:t>
      </w:r>
      <w:r w:rsidR="00A433C3">
        <w:t xml:space="preserve"> boundary of a</w:t>
      </w:r>
      <w:r>
        <w:t xml:space="preserve"> manifold of dimension </w:t>
      </w:r>
      <w:r w:rsidRPr="00EA392C">
        <w:rPr>
          <w:i/>
          <w:iCs/>
        </w:rPr>
        <w:t>n</w:t>
      </w:r>
      <w:r>
        <w:t xml:space="preserve"> </w:t>
      </w:r>
      <w:r w:rsidR="00EF6494">
        <w:t>has dimension</w:t>
      </w:r>
      <w:r>
        <w:t xml:space="preserve"> </w:t>
      </w:r>
      <w:r w:rsidRPr="00EA392C">
        <w:rPr>
          <w:i/>
          <w:iCs/>
        </w:rPr>
        <w:t>n</w:t>
      </w:r>
      <w:r>
        <w:t>-1.  Hence</w:t>
      </w:r>
      <w:r w:rsidR="00EF6494">
        <w:t xml:space="preserve"> a boundary of a</w:t>
      </w:r>
      <w:r>
        <w:t xml:space="preserve"> 3D spatial object through time</w:t>
      </w:r>
      <w:r w:rsidR="00EF6494">
        <w:t>, which is</w:t>
      </w:r>
      <w:r>
        <w:t xml:space="preserve"> 4D, </w:t>
      </w:r>
      <w:r w:rsidR="00EF6494">
        <w:t>has dimension 3</w:t>
      </w:r>
      <w:r>
        <w:t>.  In many useful cases, this boundary can be divided into:</w:t>
      </w:r>
    </w:p>
    <w:p w14:paraId="3C6BED8D" w14:textId="6A8F771A" w:rsidR="00EA392C" w:rsidRDefault="00EA392C" w:rsidP="00EA392C">
      <w:pPr>
        <w:pStyle w:val="ListParagraph"/>
        <w:numPr>
          <w:ilvl w:val="0"/>
          <w:numId w:val="10"/>
        </w:numPr>
      </w:pPr>
      <w:r>
        <w:lastRenderedPageBreak/>
        <w:t>3D spatial object at two separate instants in time – start and finish;</w:t>
      </w:r>
    </w:p>
    <w:p w14:paraId="4F846076" w14:textId="3DB8AF99" w:rsidR="00EA392C" w:rsidRDefault="00EA392C" w:rsidP="00EA392C">
      <w:pPr>
        <w:pStyle w:val="ListParagraph"/>
        <w:numPr>
          <w:ilvl w:val="0"/>
          <w:numId w:val="10"/>
        </w:numPr>
      </w:pPr>
      <w:r>
        <w:t>2D spatial object through time.</w:t>
      </w:r>
    </w:p>
    <w:p w14:paraId="00A9376A" w14:textId="1883A9BF" w:rsidR="000E4509" w:rsidRDefault="000E4509" w:rsidP="000E4509">
      <w:r>
        <w:t xml:space="preserve">Not all </w:t>
      </w:r>
      <w:proofErr w:type="spellStart"/>
      <w:proofErr w:type="gramStart"/>
      <w:r w:rsidRPr="005268C6">
        <w:rPr>
          <w:b/>
          <w:bCs/>
        </w:rPr>
        <w:t>ies:Elements</w:t>
      </w:r>
      <w:proofErr w:type="spellEnd"/>
      <w:proofErr w:type="gramEnd"/>
      <w:r>
        <w:t xml:space="preserve"> have this form.  Consider a forest fire which starts at a point in space-time and grows radially outwards.</w:t>
      </w:r>
    </w:p>
    <w:p w14:paraId="13FBCF16" w14:textId="188A2628" w:rsidR="00EA392C" w:rsidRDefault="00A433C3" w:rsidP="00EA392C">
      <w:r>
        <w:t xml:space="preserve">A 0D spatial object through time is a 1D </w:t>
      </w:r>
      <w:proofErr w:type="spellStart"/>
      <w:proofErr w:type="gramStart"/>
      <w:r w:rsidRPr="00A433C3">
        <w:rPr>
          <w:b/>
          <w:bCs/>
        </w:rPr>
        <w:t>ies:WorldLine</w:t>
      </w:r>
      <w:proofErr w:type="spellEnd"/>
      <w:proofErr w:type="gramEnd"/>
      <w:r>
        <w:t>.  A</w:t>
      </w:r>
      <w:r w:rsidR="00EF6494">
        <w:t xml:space="preserve"> boundary of an </w:t>
      </w:r>
      <w:proofErr w:type="spellStart"/>
      <w:proofErr w:type="gramStart"/>
      <w:r w:rsidR="00EF6494" w:rsidRPr="00EF6494">
        <w:rPr>
          <w:b/>
          <w:bCs/>
        </w:rPr>
        <w:t>ies:WorldLine</w:t>
      </w:r>
      <w:proofErr w:type="spellEnd"/>
      <w:proofErr w:type="gramEnd"/>
      <w:r w:rsidR="00EF6494">
        <w:t xml:space="preserve"> has 0 dimension.  A boundary of a finite </w:t>
      </w:r>
      <w:proofErr w:type="spellStart"/>
      <w:proofErr w:type="gramStart"/>
      <w:r w:rsidR="00EF6494" w:rsidRPr="00EF6494">
        <w:rPr>
          <w:b/>
          <w:bCs/>
        </w:rPr>
        <w:t>ies:WorldLine</w:t>
      </w:r>
      <w:proofErr w:type="spellEnd"/>
      <w:proofErr w:type="gramEnd"/>
      <w:r w:rsidR="00EF6494">
        <w:t xml:space="preserve"> consists of two instances of 0D </w:t>
      </w:r>
      <w:proofErr w:type="spellStart"/>
      <w:proofErr w:type="gramStart"/>
      <w:r w:rsidR="00EF6494" w:rsidRPr="00EF6494">
        <w:rPr>
          <w:b/>
          <w:bCs/>
        </w:rPr>
        <w:t>ies:SpaceTimePoint</w:t>
      </w:r>
      <w:proofErr w:type="spellEnd"/>
      <w:proofErr w:type="gramEnd"/>
      <w:r w:rsidR="00EF6494">
        <w:t>.</w:t>
      </w:r>
    </w:p>
    <w:p w14:paraId="61293744" w14:textId="5D43B55C" w:rsidR="00EF6494" w:rsidRDefault="00EF6494" w:rsidP="00ED2432">
      <w:pPr>
        <w:pStyle w:val="Heading3"/>
      </w:pPr>
      <w:bookmarkStart w:id="9" w:name="_Ref204244678"/>
      <w:r>
        <w:t>Perimeter</w:t>
      </w:r>
      <w:bookmarkEnd w:id="9"/>
    </w:p>
    <w:p w14:paraId="012E7539" w14:textId="533401D6" w:rsidR="00EA392C" w:rsidRDefault="00B46C9C" w:rsidP="00EA392C">
      <w:r>
        <w:t>The</w:t>
      </w:r>
      <w:r w:rsidR="00EF6494">
        <w:t xml:space="preserve"> outer boundary</w:t>
      </w:r>
      <w:r>
        <w:t xml:space="preserve"> of a 2D spatial object through time is a 1D closed curve through time.  The attribute </w:t>
      </w:r>
      <w:proofErr w:type="spellStart"/>
      <w:proofErr w:type="gramStart"/>
      <w:r w:rsidRPr="00B46C9C">
        <w:rPr>
          <w:b/>
          <w:bCs/>
        </w:rPr>
        <w:t>geo:hasPerimeterLength</w:t>
      </w:r>
      <w:proofErr w:type="spellEnd"/>
      <w:proofErr w:type="gramEnd"/>
      <w:r>
        <w:t xml:space="preserve"> is the length of this boundary.  </w:t>
      </w:r>
      <w:r w:rsidR="00C75826">
        <w:t xml:space="preserve">If the boundary is recognised as an </w:t>
      </w:r>
      <w:proofErr w:type="spellStart"/>
      <w:proofErr w:type="gramStart"/>
      <w:r w:rsidR="00C75826" w:rsidRPr="00C75826">
        <w:rPr>
          <w:b/>
          <w:bCs/>
        </w:rPr>
        <w:t>ies:Element</w:t>
      </w:r>
      <w:proofErr w:type="spellEnd"/>
      <w:proofErr w:type="gramEnd"/>
      <w:r w:rsidR="00C75826">
        <w:t xml:space="preserve">, then </w:t>
      </w:r>
      <w:proofErr w:type="spellStart"/>
      <w:proofErr w:type="gramStart"/>
      <w:r w:rsidR="00C75826" w:rsidRPr="00C75826">
        <w:rPr>
          <w:b/>
          <w:bCs/>
        </w:rPr>
        <w:t>geo:hasPerimeterLength</w:t>
      </w:r>
      <w:proofErr w:type="spellEnd"/>
      <w:proofErr w:type="gramEnd"/>
      <w:r w:rsidR="00C75826">
        <w:t xml:space="preserve"> can be replaced by </w:t>
      </w:r>
      <w:proofErr w:type="spellStart"/>
      <w:proofErr w:type="gramStart"/>
      <w:r w:rsidR="00C75826" w:rsidRPr="00C75826">
        <w:rPr>
          <w:b/>
          <w:bCs/>
        </w:rPr>
        <w:t>geo:hasLength</w:t>
      </w:r>
      <w:proofErr w:type="spellEnd"/>
      <w:proofErr w:type="gramEnd"/>
      <w:r w:rsidR="00C75826">
        <w:t xml:space="preserve"> as shown in </w:t>
      </w:r>
      <w:r w:rsidR="00D107C5">
        <w:fldChar w:fldCharType="begin"/>
      </w:r>
      <w:r w:rsidR="00D107C5">
        <w:instrText xml:space="preserve"> REF _Ref204193450 \h </w:instrText>
      </w:r>
      <w:r w:rsidR="00D107C5">
        <w:fldChar w:fldCharType="separate"/>
      </w:r>
      <w:r w:rsidR="00D107C5">
        <w:t xml:space="preserve">Figure </w:t>
      </w:r>
      <w:r w:rsidR="00D107C5">
        <w:rPr>
          <w:noProof/>
        </w:rPr>
        <w:t>2</w:t>
      </w:r>
      <w:r w:rsidR="00D107C5">
        <w:fldChar w:fldCharType="end"/>
      </w:r>
      <w:r w:rsidR="00C75826">
        <w:t>.</w:t>
      </w:r>
    </w:p>
    <w:p w14:paraId="37E6D631" w14:textId="1DC2C3F9" w:rsidR="00C75826" w:rsidRDefault="00D107C5" w:rsidP="00D107C5">
      <w:pPr>
        <w:keepNext/>
        <w:spacing w:line="257" w:lineRule="auto"/>
        <w:jc w:val="center"/>
      </w:pPr>
      <w:r>
        <w:rPr>
          <w:noProof/>
        </w:rPr>
        <w:drawing>
          <wp:inline distT="0" distB="0" distL="0" distR="0" wp14:anchorId="53E4FA8D" wp14:editId="70547CF7">
            <wp:extent cx="5731510" cy="2453640"/>
            <wp:effectExtent l="0" t="0" r="2540" b="3810"/>
            <wp:docPr id="8616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89547" name="Picture 861689547"/>
                    <pic:cNvPicPr/>
                  </pic:nvPicPr>
                  <pic:blipFill rotWithShape="1">
                    <a:blip r:embed="rId16" cstate="print">
                      <a:extLst>
                        <a:ext uri="{28A0092B-C50C-407E-A947-70E740481C1C}">
                          <a14:useLocalDpi xmlns:a14="http://schemas.microsoft.com/office/drawing/2010/main" val="0"/>
                        </a:ext>
                      </a:extLst>
                    </a:blip>
                    <a:srcRect t="17727" b="6165"/>
                    <a:stretch>
                      <a:fillRect/>
                    </a:stretch>
                  </pic:blipFill>
                  <pic:spPr bwMode="auto">
                    <a:xfrm>
                      <a:off x="0" y="0"/>
                      <a:ext cx="5731510" cy="2453640"/>
                    </a:xfrm>
                    <a:prstGeom prst="rect">
                      <a:avLst/>
                    </a:prstGeom>
                    <a:ln>
                      <a:noFill/>
                    </a:ln>
                    <a:extLst>
                      <a:ext uri="{53640926-AAD7-44D8-BBD7-CCE9431645EC}">
                        <a14:shadowObscured xmlns:a14="http://schemas.microsoft.com/office/drawing/2010/main"/>
                      </a:ext>
                    </a:extLst>
                  </pic:spPr>
                </pic:pic>
              </a:graphicData>
            </a:graphic>
          </wp:inline>
        </w:drawing>
      </w:r>
    </w:p>
    <w:p w14:paraId="67441BC1" w14:textId="0EB81C8C" w:rsidR="00D107C5" w:rsidRDefault="00D107C5" w:rsidP="00D107C5">
      <w:pPr>
        <w:pStyle w:val="Caption"/>
      </w:pPr>
      <w:bookmarkStart w:id="10" w:name="_Ref204193450"/>
      <w:r>
        <w:t xml:space="preserve">Figure </w:t>
      </w:r>
      <w:r>
        <w:fldChar w:fldCharType="begin"/>
      </w:r>
      <w:r>
        <w:instrText>SEQ Figure \* ARABIC</w:instrText>
      </w:r>
      <w:r>
        <w:fldChar w:fldCharType="separate"/>
      </w:r>
      <w:r w:rsidR="000E6D2B">
        <w:rPr>
          <w:noProof/>
        </w:rPr>
        <w:t>6</w:t>
      </w:r>
      <w:r>
        <w:fldChar w:fldCharType="end"/>
      </w:r>
      <w:bookmarkEnd w:id="10"/>
      <w:r>
        <w:t xml:space="preserve"> - Perimeter length</w:t>
      </w:r>
    </w:p>
    <w:p w14:paraId="171E4D17" w14:textId="729DC543" w:rsidR="005268C6" w:rsidRDefault="005268C6" w:rsidP="005268C6">
      <w:pPr>
        <w:pStyle w:val="Heading2"/>
      </w:pPr>
      <w:bookmarkStart w:id="11" w:name="_Ref204760602"/>
      <w:r>
        <w:t>Geometry and maths space</w:t>
      </w:r>
      <w:bookmarkEnd w:id="11"/>
    </w:p>
    <w:p w14:paraId="081B27A3" w14:textId="088933D3" w:rsidR="005A14D2" w:rsidRDefault="007F0F7A" w:rsidP="005A14D2">
      <w:r>
        <w:t xml:space="preserve">The minimal approach to </w:t>
      </w:r>
      <w:proofErr w:type="spellStart"/>
      <w:r>
        <w:t>GeoSPARQL</w:t>
      </w:r>
      <w:proofErr w:type="spellEnd"/>
      <w:r>
        <w:t xml:space="preserve"> has the “work around” shown in </w:t>
      </w:r>
      <w:r>
        <w:fldChar w:fldCharType="begin"/>
      </w:r>
      <w:r>
        <w:instrText xml:space="preserve"> REF _Ref204593320 \h </w:instrText>
      </w:r>
      <w:r>
        <w:fldChar w:fldCharType="separate"/>
      </w:r>
      <w:r>
        <w:t xml:space="preserve">Figure </w:t>
      </w:r>
      <w:r>
        <w:rPr>
          <w:noProof/>
        </w:rPr>
        <w:t>5</w:t>
      </w:r>
      <w:r>
        <w:fldChar w:fldCharType="end"/>
      </w:r>
      <w:r>
        <w:t xml:space="preserve">.  </w:t>
      </w:r>
      <w:r w:rsidR="000E6D2B">
        <w:t xml:space="preserve">In </w:t>
      </w:r>
      <w:r w:rsidR="000E6D2B">
        <w:fldChar w:fldCharType="begin"/>
      </w:r>
      <w:r w:rsidR="000E6D2B">
        <w:instrText xml:space="preserve"> REF _Ref204593320 \h </w:instrText>
      </w:r>
      <w:r w:rsidR="000E6D2B">
        <w:fldChar w:fldCharType="separate"/>
      </w:r>
      <w:r w:rsidR="000E6D2B">
        <w:t xml:space="preserve">Figure </w:t>
      </w:r>
      <w:r w:rsidR="000E6D2B">
        <w:rPr>
          <w:noProof/>
        </w:rPr>
        <w:t>5</w:t>
      </w:r>
      <w:r w:rsidR="000E6D2B">
        <w:fldChar w:fldCharType="end"/>
      </w:r>
      <w:r w:rsidR="000E6D2B">
        <w:t xml:space="preserve">, the text referenced by </w:t>
      </w:r>
      <w:proofErr w:type="spellStart"/>
      <w:proofErr w:type="gramStart"/>
      <w:r w:rsidR="000E6D2B" w:rsidRPr="006549E7">
        <w:rPr>
          <w:b/>
          <w:bCs/>
        </w:rPr>
        <w:t>ies:asWKT</w:t>
      </w:r>
      <w:proofErr w:type="spellEnd"/>
      <w:proofErr w:type="gramEnd"/>
      <w:r w:rsidR="000E6D2B">
        <w:t xml:space="preserve"> describes a part of a maths space, but this object is not shown.  A more formal equivalent to </w:t>
      </w:r>
      <w:r w:rsidR="000E6D2B">
        <w:fldChar w:fldCharType="begin"/>
      </w:r>
      <w:r w:rsidR="000E6D2B">
        <w:instrText xml:space="preserve"> REF _Ref204593320 \h </w:instrText>
      </w:r>
      <w:r w:rsidR="000E6D2B">
        <w:fldChar w:fldCharType="separate"/>
      </w:r>
      <w:r w:rsidR="000E6D2B">
        <w:t xml:space="preserve">Figure </w:t>
      </w:r>
      <w:r w:rsidR="000E6D2B">
        <w:rPr>
          <w:noProof/>
        </w:rPr>
        <w:t>5</w:t>
      </w:r>
      <w:r w:rsidR="000E6D2B">
        <w:fldChar w:fldCharType="end"/>
      </w:r>
      <w:r w:rsidR="000E6D2B">
        <w:t xml:space="preserve"> is shown in </w:t>
      </w:r>
      <w:r w:rsidR="000E6D2B">
        <w:fldChar w:fldCharType="begin"/>
      </w:r>
      <w:r w:rsidR="000E6D2B">
        <w:instrText xml:space="preserve"> REF _Ref204763965 \h </w:instrText>
      </w:r>
      <w:r w:rsidR="000E6D2B">
        <w:fldChar w:fldCharType="separate"/>
      </w:r>
      <w:r w:rsidR="000E6D2B">
        <w:t xml:space="preserve">Figure </w:t>
      </w:r>
      <w:r w:rsidR="000E6D2B">
        <w:rPr>
          <w:noProof/>
        </w:rPr>
        <w:t>7</w:t>
      </w:r>
      <w:r w:rsidR="000E6D2B">
        <w:fldChar w:fldCharType="end"/>
      </w:r>
      <w:r w:rsidR="000E6D2B">
        <w:t>.</w:t>
      </w:r>
    </w:p>
    <w:p w14:paraId="21F1B8E0" w14:textId="24E0E4A1" w:rsidR="000E6D2B" w:rsidRDefault="00555974" w:rsidP="006549E7">
      <w:pPr>
        <w:keepNext/>
        <w:spacing w:line="257" w:lineRule="auto"/>
        <w:jc w:val="center"/>
      </w:pPr>
      <w:r>
        <w:rPr>
          <w:noProof/>
        </w:rPr>
        <w:lastRenderedPageBreak/>
        <w:drawing>
          <wp:inline distT="0" distB="0" distL="0" distR="0" wp14:anchorId="62AFB599" wp14:editId="7DFE632B">
            <wp:extent cx="5731510" cy="3162935"/>
            <wp:effectExtent l="0" t="0" r="2540" b="0"/>
            <wp:docPr id="162686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69483" name="Picture 1626869483"/>
                    <pic:cNvPicPr/>
                  </pic:nvPicPr>
                  <pic:blipFill rotWithShape="1">
                    <a:blip r:embed="rId17" cstate="print">
                      <a:extLst>
                        <a:ext uri="{28A0092B-C50C-407E-A947-70E740481C1C}">
                          <a14:useLocalDpi xmlns:a14="http://schemas.microsoft.com/office/drawing/2010/main" val="0"/>
                        </a:ext>
                      </a:extLst>
                    </a:blip>
                    <a:srcRect t="1891"/>
                    <a:stretch>
                      <a:fillRect/>
                    </a:stretch>
                  </pic:blipFill>
                  <pic:spPr bwMode="auto">
                    <a:xfrm>
                      <a:off x="0" y="0"/>
                      <a:ext cx="5731510" cy="3162935"/>
                    </a:xfrm>
                    <a:prstGeom prst="rect">
                      <a:avLst/>
                    </a:prstGeom>
                    <a:ln>
                      <a:noFill/>
                    </a:ln>
                    <a:extLst>
                      <a:ext uri="{53640926-AAD7-44D8-BBD7-CCE9431645EC}">
                        <a14:shadowObscured xmlns:a14="http://schemas.microsoft.com/office/drawing/2010/main"/>
                      </a:ext>
                    </a:extLst>
                  </pic:spPr>
                </pic:pic>
              </a:graphicData>
            </a:graphic>
          </wp:inline>
        </w:drawing>
      </w:r>
    </w:p>
    <w:p w14:paraId="5FC69B03" w14:textId="0AE37F86" w:rsidR="000E6D2B" w:rsidRDefault="000E6D2B" w:rsidP="006549E7">
      <w:pPr>
        <w:pStyle w:val="Caption"/>
      </w:pPr>
      <w:bookmarkStart w:id="12" w:name="_Ref204763965"/>
      <w:r>
        <w:t xml:space="preserve">Figure </w:t>
      </w:r>
      <w:r>
        <w:fldChar w:fldCharType="begin"/>
      </w:r>
      <w:r>
        <w:instrText>SEQ Figure \* ARABIC</w:instrText>
      </w:r>
      <w:r>
        <w:fldChar w:fldCharType="separate"/>
      </w:r>
      <w:r>
        <w:rPr>
          <w:noProof/>
        </w:rPr>
        <w:t>7</w:t>
      </w:r>
      <w:r>
        <w:fldChar w:fldCharType="end"/>
      </w:r>
      <w:bookmarkEnd w:id="12"/>
      <w:r>
        <w:t xml:space="preserve"> - Element and maths space</w:t>
      </w:r>
    </w:p>
    <w:p w14:paraId="3B7061AD" w14:textId="31A2B4D4" w:rsidR="000E6D2B" w:rsidRDefault="00555974" w:rsidP="00555974">
      <w:r>
        <w:t>The maths space “</w:t>
      </w:r>
      <w:proofErr w:type="spellStart"/>
      <w:proofErr w:type="gramStart"/>
      <w:r w:rsidRPr="00555974">
        <w:t>my:AExactGeom</w:t>
      </w:r>
      <w:proofErr w:type="spellEnd"/>
      <w:proofErr w:type="gramEnd"/>
      <w:r>
        <w:t xml:space="preserve"> </w:t>
      </w:r>
      <w:r w:rsidRPr="00555974">
        <w:t>WGS84 image</w:t>
      </w:r>
      <w:r>
        <w:t>” is described by the WKT text.</w:t>
      </w:r>
    </w:p>
    <w:p w14:paraId="7AD11BE1" w14:textId="6FD848B6" w:rsidR="00555974" w:rsidRPr="005A14D2" w:rsidRDefault="00555974" w:rsidP="00555974">
      <w:r>
        <w:t xml:space="preserve">None of the classes and relationships shown in green in </w:t>
      </w:r>
      <w:r>
        <w:fldChar w:fldCharType="begin"/>
      </w:r>
      <w:r>
        <w:instrText xml:space="preserve"> REF _Ref204763965 \h </w:instrText>
      </w:r>
      <w:r>
        <w:fldChar w:fldCharType="separate"/>
      </w:r>
      <w:r>
        <w:t xml:space="preserve">Figure </w:t>
      </w:r>
      <w:r>
        <w:rPr>
          <w:noProof/>
        </w:rPr>
        <w:t>7</w:t>
      </w:r>
      <w:r>
        <w:fldChar w:fldCharType="end"/>
      </w:r>
      <w:r>
        <w:t xml:space="preserve"> is currently in IES.  If these classes were added to IES, they would be part of the “top”, but this may be unnecessary</w:t>
      </w:r>
      <w:r w:rsidR="003F08E0">
        <w:t xml:space="preserve"> work with little benefit</w:t>
      </w:r>
      <w:r>
        <w:t>.</w:t>
      </w:r>
    </w:p>
    <w:p w14:paraId="29008717" w14:textId="592CE080" w:rsidR="005268C6" w:rsidRDefault="005268C6" w:rsidP="005268C6">
      <w:pPr>
        <w:pStyle w:val="Heading2"/>
      </w:pPr>
      <w:r>
        <w:t>Ontological approach to shape definition</w:t>
      </w:r>
    </w:p>
    <w:p w14:paraId="55B79033" w14:textId="16CE1E5F" w:rsidR="00487B8A" w:rsidRDefault="00487B8A" w:rsidP="006549E7">
      <w:pPr>
        <w:spacing w:after="0" w:line="257" w:lineRule="auto"/>
      </w:pPr>
      <w:r>
        <w:t xml:space="preserve">Most existing data models, such as WKT or ISO 10303 define </w:t>
      </w:r>
      <w:r w:rsidR="00E86EA9">
        <w:t xml:space="preserve">parts of </w:t>
      </w:r>
      <w:r>
        <w:t xml:space="preserve">maths spaces rather than </w:t>
      </w:r>
      <w:r w:rsidR="001E2EE4">
        <w:t xml:space="preserve">parts of space time.  </w:t>
      </w:r>
      <w:proofErr w:type="gramStart"/>
      <w:r w:rsidR="001E2EE4">
        <w:t>However</w:t>
      </w:r>
      <w:proofErr w:type="gramEnd"/>
      <w:r w:rsidR="001E2EE4">
        <w:t xml:space="preserve"> the approach, which is based upon</w:t>
      </w:r>
      <w:r>
        <w:t>:</w:t>
      </w:r>
    </w:p>
    <w:p w14:paraId="7E23E6A4" w14:textId="2FE93638" w:rsidR="00487B8A" w:rsidRDefault="00487B8A" w:rsidP="006549E7">
      <w:pPr>
        <w:pStyle w:val="ListParagraph"/>
        <w:numPr>
          <w:ilvl w:val="0"/>
          <w:numId w:val="16"/>
        </w:numPr>
      </w:pPr>
      <w:r>
        <w:t>topological hierarchy – vertex, edge, face, volume</w:t>
      </w:r>
      <w:r w:rsidR="001E2EE4">
        <w:t>;</w:t>
      </w:r>
    </w:p>
    <w:p w14:paraId="425413EB" w14:textId="787C8C24" w:rsidR="00487B8A" w:rsidRDefault="00487B8A" w:rsidP="006549E7">
      <w:pPr>
        <w:pStyle w:val="ListParagraph"/>
        <w:numPr>
          <w:ilvl w:val="0"/>
          <w:numId w:val="16"/>
        </w:numPr>
        <w:spacing w:after="0" w:line="257" w:lineRule="auto"/>
        <w:ind w:left="357" w:hanging="357"/>
      </w:pPr>
      <w:r>
        <w:t>interpolation functions on a parameterisation of the space</w:t>
      </w:r>
      <w:r w:rsidR="001E2EE4">
        <w:t>,</w:t>
      </w:r>
    </w:p>
    <w:p w14:paraId="3A7DCD4B" w14:textId="19A50A61" w:rsidR="001E2EE4" w:rsidRDefault="001E2EE4" w:rsidP="001E2EE4">
      <w:r>
        <w:t xml:space="preserve">can be implemented as statements about parts of space-time, i.e. about </w:t>
      </w:r>
      <w:proofErr w:type="spellStart"/>
      <w:proofErr w:type="gramStart"/>
      <w:r w:rsidRPr="006549E7">
        <w:rPr>
          <w:b/>
          <w:bCs/>
        </w:rPr>
        <w:t>ies:Element</w:t>
      </w:r>
      <w:proofErr w:type="spellEnd"/>
      <w:proofErr w:type="gramEnd"/>
      <w:r>
        <w:t>.</w:t>
      </w:r>
    </w:p>
    <w:p w14:paraId="7E15516D" w14:textId="261DBF2C" w:rsidR="005268C6" w:rsidRDefault="001E2EE4" w:rsidP="006549E7">
      <w:pPr>
        <w:spacing w:after="0" w:line="257" w:lineRule="auto"/>
      </w:pPr>
      <w:r>
        <w:t>An ontology could be developed that:</w:t>
      </w:r>
    </w:p>
    <w:p w14:paraId="3A579961" w14:textId="4C0F732D" w:rsidR="001E2EE4" w:rsidRDefault="00E86EA9" w:rsidP="006549E7">
      <w:pPr>
        <w:pStyle w:val="ListParagraph"/>
        <w:numPr>
          <w:ilvl w:val="0"/>
          <w:numId w:val="17"/>
        </w:numPr>
      </w:pPr>
      <w:r>
        <w:t>converted existing informal data models into an ontology;</w:t>
      </w:r>
    </w:p>
    <w:p w14:paraId="5B6D8B7F" w14:textId="70DB9C93" w:rsidR="00E86EA9" w:rsidRDefault="00E86EA9" w:rsidP="006549E7">
      <w:pPr>
        <w:pStyle w:val="ListParagraph"/>
        <w:numPr>
          <w:ilvl w:val="0"/>
          <w:numId w:val="17"/>
        </w:numPr>
      </w:pPr>
      <w:r>
        <w:t>interpreted the statements in these data models about parts of maths spaces as statements about parts of space-time.</w:t>
      </w:r>
    </w:p>
    <w:p w14:paraId="67804661" w14:textId="5B17D2CD" w:rsidR="00E86EA9" w:rsidRPr="005268C6" w:rsidRDefault="00E86EA9" w:rsidP="00487B8A">
      <w:r>
        <w:t>However, the task is not trivial and may not belong within IES.  For IES applications, external references to existing representations of shape may suffice.</w:t>
      </w:r>
    </w:p>
    <w:sectPr w:rsidR="00E86EA9" w:rsidRPr="00526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C31"/>
    <w:multiLevelType w:val="hybridMultilevel"/>
    <w:tmpl w:val="AD88C48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CE4E27"/>
    <w:multiLevelType w:val="hybridMultilevel"/>
    <w:tmpl w:val="FCF6136E"/>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E250457"/>
    <w:multiLevelType w:val="hybridMultilevel"/>
    <w:tmpl w:val="552E4C92"/>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144E38"/>
    <w:multiLevelType w:val="hybridMultilevel"/>
    <w:tmpl w:val="F3665984"/>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72C48E4"/>
    <w:multiLevelType w:val="hybridMultilevel"/>
    <w:tmpl w:val="A0D6DE4A"/>
    <w:lvl w:ilvl="0" w:tplc="70A6EE7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79D4443"/>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4343252B"/>
    <w:multiLevelType w:val="hybridMultilevel"/>
    <w:tmpl w:val="221265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B39083D"/>
    <w:multiLevelType w:val="hybridMultilevel"/>
    <w:tmpl w:val="FA8C94CA"/>
    <w:lvl w:ilvl="0" w:tplc="70A6EE7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DA32F0C"/>
    <w:multiLevelType w:val="hybridMultilevel"/>
    <w:tmpl w:val="4AC00556"/>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DD942B5"/>
    <w:multiLevelType w:val="hybridMultilevel"/>
    <w:tmpl w:val="A322BC10"/>
    <w:lvl w:ilvl="0" w:tplc="70A6EE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E706475"/>
    <w:multiLevelType w:val="hybridMultilevel"/>
    <w:tmpl w:val="40821DE0"/>
    <w:lvl w:ilvl="0" w:tplc="70A6EE74">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62F05C5D"/>
    <w:multiLevelType w:val="hybridMultilevel"/>
    <w:tmpl w:val="5978BA84"/>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BB26B97"/>
    <w:multiLevelType w:val="hybridMultilevel"/>
    <w:tmpl w:val="A276FBE6"/>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CDE518E"/>
    <w:multiLevelType w:val="hybridMultilevel"/>
    <w:tmpl w:val="E3805A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28A5631"/>
    <w:multiLevelType w:val="hybridMultilevel"/>
    <w:tmpl w:val="AF725124"/>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9895358"/>
    <w:multiLevelType w:val="hybridMultilevel"/>
    <w:tmpl w:val="4320B930"/>
    <w:lvl w:ilvl="0" w:tplc="70A6EE7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9F21B6E"/>
    <w:multiLevelType w:val="hybridMultilevel"/>
    <w:tmpl w:val="F524F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3340231">
    <w:abstractNumId w:val="2"/>
  </w:num>
  <w:num w:numId="2" w16cid:durableId="1716925847">
    <w:abstractNumId w:val="10"/>
  </w:num>
  <w:num w:numId="3" w16cid:durableId="52121949">
    <w:abstractNumId w:val="3"/>
  </w:num>
  <w:num w:numId="4" w16cid:durableId="2076582492">
    <w:abstractNumId w:val="12"/>
  </w:num>
  <w:num w:numId="5" w16cid:durableId="1418137969">
    <w:abstractNumId w:val="6"/>
  </w:num>
  <w:num w:numId="6" w16cid:durableId="1599753212">
    <w:abstractNumId w:val="5"/>
  </w:num>
  <w:num w:numId="7" w16cid:durableId="1727025758">
    <w:abstractNumId w:val="0"/>
  </w:num>
  <w:num w:numId="8" w16cid:durableId="1761560720">
    <w:abstractNumId w:val="16"/>
  </w:num>
  <w:num w:numId="9" w16cid:durableId="1323118708">
    <w:abstractNumId w:val="7"/>
  </w:num>
  <w:num w:numId="10" w16cid:durableId="1308245161">
    <w:abstractNumId w:val="11"/>
  </w:num>
  <w:num w:numId="11" w16cid:durableId="2005932502">
    <w:abstractNumId w:val="13"/>
  </w:num>
  <w:num w:numId="12" w16cid:durableId="607007611">
    <w:abstractNumId w:val="4"/>
  </w:num>
  <w:num w:numId="13" w16cid:durableId="773745036">
    <w:abstractNumId w:val="14"/>
  </w:num>
  <w:num w:numId="14" w16cid:durableId="103313096">
    <w:abstractNumId w:val="8"/>
  </w:num>
  <w:num w:numId="15" w16cid:durableId="1577322824">
    <w:abstractNumId w:val="9"/>
  </w:num>
  <w:num w:numId="16" w16cid:durableId="794717101">
    <w:abstractNumId w:val="1"/>
  </w:num>
  <w:num w:numId="17" w16cid:durableId="3014279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F3"/>
    <w:rsid w:val="00014221"/>
    <w:rsid w:val="000656BA"/>
    <w:rsid w:val="00090805"/>
    <w:rsid w:val="000930E6"/>
    <w:rsid w:val="000C432C"/>
    <w:rsid w:val="000C6290"/>
    <w:rsid w:val="000E4509"/>
    <w:rsid w:val="000E6D2B"/>
    <w:rsid w:val="00127AFE"/>
    <w:rsid w:val="00147997"/>
    <w:rsid w:val="00156932"/>
    <w:rsid w:val="00183442"/>
    <w:rsid w:val="001A2797"/>
    <w:rsid w:val="001B2D9E"/>
    <w:rsid w:val="001E2EE4"/>
    <w:rsid w:val="001E6390"/>
    <w:rsid w:val="001F42C9"/>
    <w:rsid w:val="00255803"/>
    <w:rsid w:val="002652EC"/>
    <w:rsid w:val="002A0EB0"/>
    <w:rsid w:val="002D3C15"/>
    <w:rsid w:val="003150C7"/>
    <w:rsid w:val="00327F1C"/>
    <w:rsid w:val="00331A7A"/>
    <w:rsid w:val="003342EC"/>
    <w:rsid w:val="00346EEC"/>
    <w:rsid w:val="0036163C"/>
    <w:rsid w:val="00364C98"/>
    <w:rsid w:val="00374015"/>
    <w:rsid w:val="00381811"/>
    <w:rsid w:val="00382DF6"/>
    <w:rsid w:val="003901FA"/>
    <w:rsid w:val="00394E96"/>
    <w:rsid w:val="003C080D"/>
    <w:rsid w:val="003C4623"/>
    <w:rsid w:val="003F08E0"/>
    <w:rsid w:val="00421394"/>
    <w:rsid w:val="00425588"/>
    <w:rsid w:val="00452876"/>
    <w:rsid w:val="00454636"/>
    <w:rsid w:val="00474462"/>
    <w:rsid w:val="004866CD"/>
    <w:rsid w:val="00487B8A"/>
    <w:rsid w:val="004901CB"/>
    <w:rsid w:val="004C0B79"/>
    <w:rsid w:val="004C6623"/>
    <w:rsid w:val="004C7DF2"/>
    <w:rsid w:val="005028C0"/>
    <w:rsid w:val="00513894"/>
    <w:rsid w:val="005268C6"/>
    <w:rsid w:val="00555974"/>
    <w:rsid w:val="00567F58"/>
    <w:rsid w:val="00571FD7"/>
    <w:rsid w:val="00595829"/>
    <w:rsid w:val="005A14D2"/>
    <w:rsid w:val="005B44C2"/>
    <w:rsid w:val="005B526E"/>
    <w:rsid w:val="005B5D46"/>
    <w:rsid w:val="005D2FC9"/>
    <w:rsid w:val="00620A61"/>
    <w:rsid w:val="006218E7"/>
    <w:rsid w:val="006549E7"/>
    <w:rsid w:val="006A0D9C"/>
    <w:rsid w:val="006D5667"/>
    <w:rsid w:val="00716F81"/>
    <w:rsid w:val="00730352"/>
    <w:rsid w:val="00736699"/>
    <w:rsid w:val="00743AF9"/>
    <w:rsid w:val="007544B3"/>
    <w:rsid w:val="007C221F"/>
    <w:rsid w:val="007C711A"/>
    <w:rsid w:val="007D57BD"/>
    <w:rsid w:val="007E228B"/>
    <w:rsid w:val="007F0F7A"/>
    <w:rsid w:val="007F5808"/>
    <w:rsid w:val="00865571"/>
    <w:rsid w:val="008802B6"/>
    <w:rsid w:val="00887188"/>
    <w:rsid w:val="008D0359"/>
    <w:rsid w:val="008F472A"/>
    <w:rsid w:val="00911192"/>
    <w:rsid w:val="009412E3"/>
    <w:rsid w:val="009940ED"/>
    <w:rsid w:val="009A6F2C"/>
    <w:rsid w:val="009D6383"/>
    <w:rsid w:val="009F080A"/>
    <w:rsid w:val="009F2312"/>
    <w:rsid w:val="00A016EC"/>
    <w:rsid w:val="00A02EFA"/>
    <w:rsid w:val="00A11CBF"/>
    <w:rsid w:val="00A433C3"/>
    <w:rsid w:val="00A44BFC"/>
    <w:rsid w:val="00A8297F"/>
    <w:rsid w:val="00AD77CF"/>
    <w:rsid w:val="00AE5F9C"/>
    <w:rsid w:val="00AF5498"/>
    <w:rsid w:val="00AF5B8F"/>
    <w:rsid w:val="00B0434B"/>
    <w:rsid w:val="00B165F7"/>
    <w:rsid w:val="00B33F2C"/>
    <w:rsid w:val="00B46C9C"/>
    <w:rsid w:val="00B6544C"/>
    <w:rsid w:val="00B76D21"/>
    <w:rsid w:val="00B823E0"/>
    <w:rsid w:val="00B930AD"/>
    <w:rsid w:val="00B95A40"/>
    <w:rsid w:val="00BB69F1"/>
    <w:rsid w:val="00BE2519"/>
    <w:rsid w:val="00C119C1"/>
    <w:rsid w:val="00C3109B"/>
    <w:rsid w:val="00C341F3"/>
    <w:rsid w:val="00C439BE"/>
    <w:rsid w:val="00C54103"/>
    <w:rsid w:val="00C649BE"/>
    <w:rsid w:val="00C75826"/>
    <w:rsid w:val="00C85D10"/>
    <w:rsid w:val="00CA5540"/>
    <w:rsid w:val="00CB1EF4"/>
    <w:rsid w:val="00CD283E"/>
    <w:rsid w:val="00CE3CE9"/>
    <w:rsid w:val="00CF1766"/>
    <w:rsid w:val="00D03F66"/>
    <w:rsid w:val="00D107C5"/>
    <w:rsid w:val="00D140FE"/>
    <w:rsid w:val="00D45C8D"/>
    <w:rsid w:val="00D54E33"/>
    <w:rsid w:val="00DA2B02"/>
    <w:rsid w:val="00DA4AF7"/>
    <w:rsid w:val="00DB4207"/>
    <w:rsid w:val="00DB5060"/>
    <w:rsid w:val="00DB7A4E"/>
    <w:rsid w:val="00DC1C52"/>
    <w:rsid w:val="00DD4036"/>
    <w:rsid w:val="00DD684D"/>
    <w:rsid w:val="00DF0186"/>
    <w:rsid w:val="00DF0573"/>
    <w:rsid w:val="00DF4475"/>
    <w:rsid w:val="00E30EFE"/>
    <w:rsid w:val="00E3644B"/>
    <w:rsid w:val="00E60307"/>
    <w:rsid w:val="00E663D2"/>
    <w:rsid w:val="00E80D45"/>
    <w:rsid w:val="00E86EA9"/>
    <w:rsid w:val="00EA392C"/>
    <w:rsid w:val="00ED2432"/>
    <w:rsid w:val="00ED27F3"/>
    <w:rsid w:val="00EF12D7"/>
    <w:rsid w:val="00EF1CD6"/>
    <w:rsid w:val="00EF6494"/>
    <w:rsid w:val="00F04737"/>
    <w:rsid w:val="00F56704"/>
    <w:rsid w:val="00F6738F"/>
    <w:rsid w:val="00F87F6A"/>
    <w:rsid w:val="00F911EC"/>
    <w:rsid w:val="00F94B7F"/>
    <w:rsid w:val="00F95D9B"/>
    <w:rsid w:val="00FC283C"/>
    <w:rsid w:val="00FC4246"/>
    <w:rsid w:val="00FC7307"/>
    <w:rsid w:val="00FF0833"/>
    <w:rsid w:val="00FF5B16"/>
    <w:rsid w:val="07D70B54"/>
    <w:rsid w:val="104EE860"/>
    <w:rsid w:val="147652EB"/>
    <w:rsid w:val="1D94DB7F"/>
    <w:rsid w:val="1FE562C3"/>
    <w:rsid w:val="23011984"/>
    <w:rsid w:val="23D63BE8"/>
    <w:rsid w:val="28D3020B"/>
    <w:rsid w:val="2D37D0D2"/>
    <w:rsid w:val="391514F7"/>
    <w:rsid w:val="3F1E32F0"/>
    <w:rsid w:val="4BF9CD75"/>
    <w:rsid w:val="57913F09"/>
    <w:rsid w:val="5BF7AC13"/>
    <w:rsid w:val="6D8D17FA"/>
    <w:rsid w:val="6DB03C1D"/>
    <w:rsid w:val="71AB9C3A"/>
    <w:rsid w:val="73A3F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5E8D"/>
  <w15:chartTrackingRefBased/>
  <w15:docId w15:val="{FD6BAAB3-9857-4B08-93EE-2051F99E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737"/>
    <w:pPr>
      <w:spacing w:line="256" w:lineRule="auto"/>
      <w:jc w:val="both"/>
    </w:pPr>
    <w:rPr>
      <w:rFonts w:ascii="Calibri" w:eastAsia="Calibri" w:hAnsi="Calibri" w:cs="Arial"/>
    </w:rPr>
  </w:style>
  <w:style w:type="paragraph" w:styleId="Heading1">
    <w:name w:val="heading 1"/>
    <w:basedOn w:val="Normal"/>
    <w:next w:val="Normal"/>
    <w:link w:val="Heading1Char"/>
    <w:uiPriority w:val="9"/>
    <w:qFormat/>
    <w:rsid w:val="00C341F3"/>
    <w:pPr>
      <w:keepNext/>
      <w:keepLines/>
      <w:numPr>
        <w:numId w:val="6"/>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41F3"/>
    <w:pPr>
      <w:keepNext/>
      <w:keepLines/>
      <w:numPr>
        <w:ilvl w:val="1"/>
        <w:numId w:val="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41F3"/>
    <w:pPr>
      <w:keepNext/>
      <w:keepLines/>
      <w:numPr>
        <w:ilvl w:val="2"/>
        <w:numId w:val="6"/>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1F3"/>
    <w:pPr>
      <w:keepNext/>
      <w:keepLines/>
      <w:numPr>
        <w:ilvl w:val="3"/>
        <w:numId w:val="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1F3"/>
    <w:pPr>
      <w:keepNext/>
      <w:keepLines/>
      <w:numPr>
        <w:ilvl w:val="4"/>
        <w:numId w:val="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1F3"/>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F3"/>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F3"/>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F3"/>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4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4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F3"/>
    <w:rPr>
      <w:rFonts w:eastAsiaTheme="majorEastAsia" w:cstheme="majorBidi"/>
      <w:color w:val="272727" w:themeColor="text1" w:themeTint="D8"/>
    </w:rPr>
  </w:style>
  <w:style w:type="paragraph" w:styleId="Title">
    <w:name w:val="Title"/>
    <w:basedOn w:val="Normal"/>
    <w:next w:val="Normal"/>
    <w:link w:val="TitleChar"/>
    <w:uiPriority w:val="10"/>
    <w:qFormat/>
    <w:rsid w:val="00C3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F3"/>
    <w:pPr>
      <w:spacing w:before="160"/>
      <w:jc w:val="center"/>
    </w:pPr>
    <w:rPr>
      <w:i/>
      <w:iCs/>
      <w:color w:val="404040" w:themeColor="text1" w:themeTint="BF"/>
    </w:rPr>
  </w:style>
  <w:style w:type="character" w:customStyle="1" w:styleId="QuoteChar">
    <w:name w:val="Quote Char"/>
    <w:basedOn w:val="DefaultParagraphFont"/>
    <w:link w:val="Quote"/>
    <w:uiPriority w:val="29"/>
    <w:rsid w:val="00C341F3"/>
    <w:rPr>
      <w:i/>
      <w:iCs/>
      <w:color w:val="404040" w:themeColor="text1" w:themeTint="BF"/>
    </w:rPr>
  </w:style>
  <w:style w:type="paragraph" w:styleId="ListParagraph">
    <w:name w:val="List Paragraph"/>
    <w:basedOn w:val="Normal"/>
    <w:uiPriority w:val="34"/>
    <w:qFormat/>
    <w:rsid w:val="00C341F3"/>
    <w:pPr>
      <w:ind w:left="720"/>
      <w:contextualSpacing/>
    </w:pPr>
  </w:style>
  <w:style w:type="character" w:styleId="IntenseEmphasis">
    <w:name w:val="Intense Emphasis"/>
    <w:basedOn w:val="DefaultParagraphFont"/>
    <w:uiPriority w:val="21"/>
    <w:qFormat/>
    <w:rsid w:val="00C341F3"/>
    <w:rPr>
      <w:i/>
      <w:iCs/>
      <w:color w:val="2F5496" w:themeColor="accent1" w:themeShade="BF"/>
    </w:rPr>
  </w:style>
  <w:style w:type="paragraph" w:styleId="IntenseQuote">
    <w:name w:val="Intense Quote"/>
    <w:basedOn w:val="Normal"/>
    <w:next w:val="Normal"/>
    <w:link w:val="IntenseQuoteChar"/>
    <w:uiPriority w:val="30"/>
    <w:qFormat/>
    <w:rsid w:val="00C34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1F3"/>
    <w:rPr>
      <w:i/>
      <w:iCs/>
      <w:color w:val="2F5496" w:themeColor="accent1" w:themeShade="BF"/>
    </w:rPr>
  </w:style>
  <w:style w:type="character" w:styleId="IntenseReference">
    <w:name w:val="Intense Reference"/>
    <w:basedOn w:val="DefaultParagraphFont"/>
    <w:uiPriority w:val="32"/>
    <w:qFormat/>
    <w:rsid w:val="00C341F3"/>
    <w:rPr>
      <w:b/>
      <w:bCs/>
      <w:smallCaps/>
      <w:color w:val="2F5496" w:themeColor="accent1" w:themeShade="BF"/>
      <w:spacing w:val="5"/>
    </w:rPr>
  </w:style>
  <w:style w:type="paragraph" w:styleId="Caption">
    <w:name w:val="caption"/>
    <w:basedOn w:val="Normal"/>
    <w:next w:val="Normal"/>
    <w:uiPriority w:val="35"/>
    <w:unhideWhenUsed/>
    <w:qFormat/>
    <w:rsid w:val="00AE5F9C"/>
    <w:pPr>
      <w:spacing w:after="200" w:line="240" w:lineRule="auto"/>
      <w:jc w:val="center"/>
    </w:pPr>
    <w:rPr>
      <w:b/>
      <w:bCs/>
      <w:color w:val="44546A" w:themeColor="text2"/>
      <w:sz w:val="20"/>
      <w:szCs w:val="20"/>
    </w:rPr>
  </w:style>
  <w:style w:type="table" w:styleId="TableGrid">
    <w:name w:val="Table Grid"/>
    <w:basedOn w:val="TableNormal"/>
    <w:uiPriority w:val="39"/>
    <w:rsid w:val="00E36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1C52"/>
    <w:rPr>
      <w:color w:val="0563C1" w:themeColor="hyperlink"/>
      <w:u w:val="single"/>
    </w:rPr>
  </w:style>
  <w:style w:type="character" w:styleId="UnresolvedMention">
    <w:name w:val="Unresolved Mention"/>
    <w:basedOn w:val="DefaultParagraphFont"/>
    <w:uiPriority w:val="99"/>
    <w:semiHidden/>
    <w:unhideWhenUsed/>
    <w:rsid w:val="00DC1C52"/>
    <w:rPr>
      <w:color w:val="605E5C"/>
      <w:shd w:val="clear" w:color="auto" w:fill="E1DFDD"/>
    </w:rPr>
  </w:style>
  <w:style w:type="paragraph" w:styleId="Revision">
    <w:name w:val="Revision"/>
    <w:hidden/>
    <w:uiPriority w:val="99"/>
    <w:semiHidden/>
    <w:rsid w:val="000E6D2B"/>
    <w:pPr>
      <w:spacing w:after="0" w:line="240" w:lineRule="auto"/>
    </w:pPr>
    <w:rPr>
      <w:rFonts w:ascii="Calibri" w:eastAsia="Calibri" w:hAnsi="Calibri" w:cs="Arial"/>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412E3"/>
    <w:rPr>
      <w:b/>
      <w:bCs/>
    </w:rPr>
  </w:style>
  <w:style w:type="character" w:customStyle="1" w:styleId="CommentSubjectChar">
    <w:name w:val="Comment Subject Char"/>
    <w:basedOn w:val="CommentTextChar"/>
    <w:link w:val="CommentSubject"/>
    <w:uiPriority w:val="99"/>
    <w:semiHidden/>
    <w:rsid w:val="009412E3"/>
    <w:rPr>
      <w:rFonts w:ascii="Calibri" w:eastAsia="Calibri"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778418">
      <w:bodyDiv w:val="1"/>
      <w:marLeft w:val="0"/>
      <w:marRight w:val="0"/>
      <w:marTop w:val="0"/>
      <w:marBottom w:val="0"/>
      <w:divBdr>
        <w:top w:val="none" w:sz="0" w:space="0" w:color="auto"/>
        <w:left w:val="none" w:sz="0" w:space="0" w:color="auto"/>
        <w:bottom w:val="none" w:sz="0" w:space="0" w:color="auto"/>
        <w:right w:val="none" w:sz="0" w:space="0" w:color="auto"/>
      </w:divBdr>
    </w:div>
    <w:div w:id="1016273909">
      <w:bodyDiv w:val="1"/>
      <w:marLeft w:val="0"/>
      <w:marRight w:val="0"/>
      <w:marTop w:val="0"/>
      <w:marBottom w:val="0"/>
      <w:divBdr>
        <w:top w:val="none" w:sz="0" w:space="0" w:color="auto"/>
        <w:left w:val="none" w:sz="0" w:space="0" w:color="auto"/>
        <w:bottom w:val="none" w:sz="0" w:space="0" w:color="auto"/>
        <w:right w:val="none" w:sz="0" w:space="0" w:color="auto"/>
      </w:divBdr>
    </w:div>
    <w:div w:id="1405685314">
      <w:bodyDiv w:val="1"/>
      <w:marLeft w:val="0"/>
      <w:marRight w:val="0"/>
      <w:marTop w:val="0"/>
      <w:marBottom w:val="0"/>
      <w:divBdr>
        <w:top w:val="none" w:sz="0" w:space="0" w:color="auto"/>
        <w:left w:val="none" w:sz="0" w:space="0" w:color="auto"/>
        <w:bottom w:val="none" w:sz="0" w:space="0" w:color="auto"/>
        <w:right w:val="none" w:sz="0" w:space="0" w:color="auto"/>
      </w:divBdr>
    </w:div>
    <w:div w:id="152570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jpeg"/><Relationship Id="rId5" Type="http://schemas.openxmlformats.org/officeDocument/2006/relationships/customXml" Target="../customXml/item5.xml"/><Relationship Id="rId15" Type="http://schemas.openxmlformats.org/officeDocument/2006/relationships/image" Target="media/image5.jpeg"/><Relationship Id="rId10" Type="http://schemas.openxmlformats.org/officeDocument/2006/relationships/hyperlink" Target="https://libgeos.org/specifications/wkt/"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C300B1772DCAD45A4E0B213DF0BCE68" ma:contentTypeVersion="21" ma:contentTypeDescription="Create a new document." ma:contentTypeScope="" ma:versionID="118599acadfd0de56ebb9293ac69e056">
  <xsd:schema xmlns:xsd="http://www.w3.org/2001/XMLSchema" xmlns:xs="http://www.w3.org/2001/XMLSchema" xmlns:p="http://schemas.microsoft.com/office/2006/metadata/properties" xmlns:ns2="a9d868ab-27c4-42e6-a139-837435411510" xmlns:ns3="0063f72e-ace3-48fb-9c1f-5b513408b31f" xmlns:ns4="b413c3fd-5a3b-4239-b985-69032e371c04" xmlns:ns5="a8f60570-4bd3-4f2b-950b-a996de8ab151" xmlns:ns6="aaacb922-5235-4a66-b188-303b9b46fbd7" xmlns:ns7="831c1cc6-a2e9-4498-be86-8fd44533aaea" targetNamespace="http://schemas.microsoft.com/office/2006/metadata/properties" ma:root="true" ma:fieldsID="56581f6fe73f87f2c0a9d16bbd26e780" ns2:_="" ns3:_="" ns4:_="" ns5:_="" ns6:_="" ns7:_="">
    <xsd:import namespace="a9d868ab-27c4-42e6-a139-837435411510"/>
    <xsd:import namespace="0063f72e-ace3-48fb-9c1f-5b513408b31f"/>
    <xsd:import namespace="b413c3fd-5a3b-4239-b985-69032e371c04"/>
    <xsd:import namespace="a8f60570-4bd3-4f2b-950b-a996de8ab151"/>
    <xsd:import namespace="aaacb922-5235-4a66-b188-303b9b46fbd7"/>
    <xsd:import namespace="831c1cc6-a2e9-4498-be86-8fd44533aaea"/>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SearchProperties" minOccurs="0"/>
                <xsd:element ref="ns7:MediaServiceDateTaken" minOccurs="0"/>
                <xsd:element ref="ns7:MediaServiceObjectDetectorVersions" minOccurs="0"/>
                <xsd:element ref="ns7:MediaServiceGenerationTime" minOccurs="0"/>
                <xsd:element ref="ns7:MediaServiceEventHashCode" minOccurs="0"/>
                <xsd:element ref="ns7:MediaLengthInSeconds" minOccurs="0"/>
                <xsd:element ref="ns7:lcf76f155ced4ddcb4097134ff3c332f" minOccurs="0"/>
                <xsd:element ref="ns7:MediaServiceOCR"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d868ab-27c4-42e6-a139-83743541151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Domestic and International Markets (DIME)|613188b1-0126-4f05-98c7-e006f6c31fa1"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33adbd3e-3551-4955-b519-8089a9efdc18}" ma:internalName="TaxCatchAll" ma:showField="CatchAllData" ma:web="a9d868ab-27c4-42e6-a139-837435411510">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33adbd3e-3551-4955-b519-8089a9efdc18}" ma:internalName="TaxCatchAllLabel" ma:readOnly="true" ma:showField="CatchAllDataLabel" ma:web="a9d868ab-27c4-42e6-a139-83743541151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DIT"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1c1cc6-a2e9-4498-be86-8fd44533aaea"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DIT</Government_x0020_Body>
    <Date_x0020_Opened xmlns="b413c3fd-5a3b-4239-b985-69032e371c04">2025-07-23T10:11:39+00:00</Date_x0020_Opened>
    <LegacyData xmlns="aaacb922-5235-4a66-b188-303b9b46fbd7" xsi:nil="true"/>
    <Descriptor xmlns="0063f72e-ace3-48fb-9c1f-5b513408b31f" xsi:nil="true"/>
    <lcf76f155ced4ddcb4097134ff3c332f xmlns="831c1cc6-a2e9-4498-be86-8fd44533aaea">
      <Terms xmlns="http://schemas.microsoft.com/office/infopath/2007/PartnerControls"/>
    </lcf76f155ced4ddcb4097134ff3c332f>
    <Security_x0020_Classification xmlns="0063f72e-ace3-48fb-9c1f-5b513408b31f">OFFICIAL</Security_x0020_Classification>
    <TaxCatchAll xmlns="a9d868ab-27c4-42e6-a139-837435411510">
      <Value>1</Value>
    </TaxCatchAll>
    <m975189f4ba442ecbf67d4147307b177 xmlns="a9d868ab-27c4-42e6-a139-837435411510">
      <Terms xmlns="http://schemas.microsoft.com/office/infopath/2007/PartnerControls">
        <TermInfo xmlns="http://schemas.microsoft.com/office/infopath/2007/PartnerControls">
          <TermName xmlns="http://schemas.microsoft.com/office/infopath/2007/PartnerControls">Domestic and International Markets (DIME)</TermName>
          <TermId xmlns="http://schemas.microsoft.com/office/infopath/2007/PartnerControls">613188b1-0126-4f05-98c7-e006f6c31fa1</TermId>
        </TermInfo>
      </Terms>
    </m975189f4ba442ecbf67d4147307b177>
    <Retention_x0020_Label xmlns="a8f60570-4bd3-4f2b-950b-a996de8ab151" xsi:nil="true"/>
    <Date_x0020_Closed xmlns="b413c3fd-5a3b-4239-b985-69032e371c04" xsi:nil="true"/>
    <_dlc_DocId xmlns="a9d868ab-27c4-42e6-a139-837435411510">4UDYCVFPNNHJ-344984010-24462</_dlc_DocId>
    <_dlc_DocIdUrl xmlns="a9d868ab-27c4-42e6-a139-837435411510">
      <Url>https://dbis.sharepoint.com/sites/NDTPSuppliers/_layouts/15/DocIdRedir.aspx?ID=4UDYCVFPNNHJ-344984010-24462</Url>
      <Description>4UDYCVFPNNHJ-344984010-24462</Description>
    </_dlc_DocIdUrl>
  </documentManagement>
</p:properties>
</file>

<file path=customXml/itemProps1.xml><?xml version="1.0" encoding="utf-8"?>
<ds:datastoreItem xmlns:ds="http://schemas.openxmlformats.org/officeDocument/2006/customXml" ds:itemID="{74D329C1-ACF5-4442-B1B9-4A6B29203160}">
  <ds:schemaRefs>
    <ds:schemaRef ds:uri="http://schemas.microsoft.com/sharepoint/v3/contenttype/forms"/>
  </ds:schemaRefs>
</ds:datastoreItem>
</file>

<file path=customXml/itemProps2.xml><?xml version="1.0" encoding="utf-8"?>
<ds:datastoreItem xmlns:ds="http://schemas.openxmlformats.org/officeDocument/2006/customXml" ds:itemID="{85F7CAD1-75AD-4778-AFB4-3017B6366321}">
  <ds:schemaRefs>
    <ds:schemaRef ds:uri="http://schemas.openxmlformats.org/officeDocument/2006/bibliography"/>
  </ds:schemaRefs>
</ds:datastoreItem>
</file>

<file path=customXml/itemProps3.xml><?xml version="1.0" encoding="utf-8"?>
<ds:datastoreItem xmlns:ds="http://schemas.openxmlformats.org/officeDocument/2006/customXml" ds:itemID="{74238418-3929-4E6E-A53C-3ED31057D7A6}">
  <ds:schemaRefs>
    <ds:schemaRef ds:uri="http://schemas.microsoft.com/sharepoint/events"/>
  </ds:schemaRefs>
</ds:datastoreItem>
</file>

<file path=customXml/itemProps4.xml><?xml version="1.0" encoding="utf-8"?>
<ds:datastoreItem xmlns:ds="http://schemas.openxmlformats.org/officeDocument/2006/customXml" ds:itemID="{4EC164D8-D917-433D-A5C3-E8A68144E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d868ab-27c4-42e6-a139-837435411510"/>
    <ds:schemaRef ds:uri="0063f72e-ace3-48fb-9c1f-5b513408b31f"/>
    <ds:schemaRef ds:uri="b413c3fd-5a3b-4239-b985-69032e371c04"/>
    <ds:schemaRef ds:uri="a8f60570-4bd3-4f2b-950b-a996de8ab151"/>
    <ds:schemaRef ds:uri="aaacb922-5235-4a66-b188-303b9b46fbd7"/>
    <ds:schemaRef ds:uri="831c1cc6-a2e9-4498-be86-8fd44533a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666373-3DC1-4C66-A556-DE71BC721C6F}">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831c1cc6-a2e9-4498-be86-8fd44533aaea"/>
    <ds:schemaRef ds:uri="a9d868ab-27c4-42e6-a139-837435411510"/>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2656</Words>
  <Characters>15145</Characters>
  <Application>Microsoft Office Word</Application>
  <DocSecurity>0</DocSecurity>
  <Lines>126</Lines>
  <Paragraphs>35</Paragraphs>
  <ScaleCrop>false</ScaleCrop>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Leal</dc:creator>
  <cp:keywords/>
  <dc:description/>
  <cp:lastModifiedBy>David Dyke</cp:lastModifiedBy>
  <cp:revision>38</cp:revision>
  <dcterms:created xsi:type="dcterms:W3CDTF">2025-07-23T17:46:00Z</dcterms:created>
  <dcterms:modified xsi:type="dcterms:W3CDTF">2025-08-12T07:20:00Z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0x0101008C300B1772DCAD45A4E0B213DF0BCE68</vt:lpwstr>
  </property>
  <property fmtid="{D5CDD505-2E9C-101B-9397-08002B2CF9AE}" pid="3" name="Business Unit">
    <vt:lpwstr>1;#Domestic and International Markets (DIME)|613188b1-0126-4f05-98c7-e006f6c31fa1</vt:lpwstr>
  </property>
  <property fmtid="{D5CDD505-2E9C-101B-9397-08002B2CF9AE}" pid="4" name="_dlc_DocIdItemGuid">
    <vt:lpwstr>a537ddb9-63bd-4d93-90c3-f33588e1e9e4</vt:lpwstr>
  </property>
  <property fmtid="{D5CDD505-2E9C-101B-9397-08002B2CF9AE}" pid="5" name="MediaServiceImageTags">
    <vt:lpwstr/>
  </property>
  <property fmtid="{D5CDD505-2E9C-101B-9397-08002B2CF9AE}" pid="6" name="Business_x0020_Unit">
    <vt:lpwstr>1;#Domestic and International Markets (DIME)|613188b1-0126-4f05-98c7-e006f6c31fa1</vt:lpwstr>
  </property>
</Properties>
</file>