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0AD" w:rsidRDefault="00F800AD" w14:paraId="4AC5CF20" w14:textId="77777777"/>
    <w:tbl>
      <w:tblPr>
        <w:tblW w:w="8484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0"/>
        <w:gridCol w:w="2295"/>
        <w:gridCol w:w="4299"/>
      </w:tblGrid>
      <w:tr w:rsidRPr="00787F94" w:rsidR="00DD0A9F" w:rsidTr="54315097" w14:paraId="345E9208" w14:textId="77777777">
        <w:tc>
          <w:tcPr>
            <w:tcW w:w="8484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7405F" w:rsidP="00787F94" w:rsidRDefault="00DD0A9F" w14:paraId="35EC23AD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  <w:t>Descripción</w:t>
            </w:r>
            <w:r w:rsidR="000005F0"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  <w:t xml:space="preserve">: </w:t>
            </w:r>
          </w:p>
          <w:p w:rsidRPr="00787F94" w:rsidR="00DD0A9F" w:rsidP="00787F94" w:rsidRDefault="00DD0A9F" w14:paraId="6624FF2F" w14:textId="72BAC2E2">
            <w:pPr>
              <w:spacing w:before="120" w:after="120" w:line="360" w:lineRule="auto"/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</w:pPr>
          </w:p>
        </w:tc>
      </w:tr>
      <w:tr w:rsidRPr="00787F94" w:rsidR="00637C5C" w:rsidTr="54315097" w14:paraId="4B41FD8D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B14FC39" w14:textId="65E8AF45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Identificación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F1CDCD7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Código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5AA608F8" w:rsidRDefault="76B5AA49" w14:paraId="7150FE8B" w14:textId="61B33512">
            <w:pPr>
              <w:spacing w:before="120" w:after="120" w:line="360" w:lineRule="auto"/>
              <w:rPr>
                <w:rFonts w:eastAsia="Times New Roman" w:cs="Arial"/>
                <w:color w:val="555555"/>
                <w:lang w:eastAsia="es-ES"/>
              </w:rPr>
            </w:pPr>
            <w:r w:rsidRPr="76B5AA49">
              <w:rPr>
                <w:rFonts w:eastAsia="Times New Roman" w:cs="Arial"/>
                <w:color w:val="555555"/>
                <w:lang w:eastAsia="es-ES"/>
              </w:rPr>
              <w:t>043</w:t>
            </w:r>
            <w:r w:rsidR="009E523C">
              <w:rPr>
                <w:rFonts w:eastAsia="Times New Roman" w:cs="Arial"/>
                <w:color w:val="555555"/>
                <w:lang w:eastAsia="es-ES"/>
              </w:rPr>
              <w:t>7</w:t>
            </w:r>
          </w:p>
        </w:tc>
      </w:tr>
      <w:tr w:rsidRPr="00787F94" w:rsidR="00637C5C" w:rsidTr="54315097" w14:paraId="161B7DB4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DA8E928" w14:textId="17640100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40582B1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MP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9E523C" w14:paraId="32738E01" w14:textId="787784B6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Comunicación empresarial y atención al cliente</w:t>
            </w:r>
          </w:p>
        </w:tc>
      </w:tr>
      <w:tr w:rsidRPr="00787F94" w:rsidR="00637C5C" w:rsidTr="54315097" w14:paraId="0F55C17E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7B224DA" w14:textId="711F083A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83C9D74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FP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5871584F" w14:textId="29EEF624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>Administración y Gestión</w:t>
            </w:r>
          </w:p>
        </w:tc>
      </w:tr>
      <w:tr w:rsidRPr="00787F94" w:rsidR="00637C5C" w:rsidTr="54315097" w14:paraId="018A933E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7ECBCBD" w14:textId="1DF3F369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001180D2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Título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3A87A9D1" w14:textId="301F94B9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54315097" w:rsidR="000005F0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Técnico en Gestión administrativa</w:t>
            </w:r>
          </w:p>
        </w:tc>
      </w:tr>
      <w:tr w:rsidRPr="00787F94" w:rsidR="00637C5C" w:rsidTr="54315097" w14:paraId="31E7EF0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C3F6A3F" w14:textId="18DB5D44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7DBB99E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Grado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3EB72C3B" w14:paraId="736CD9AE" w14:textId="0CD29A93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3EB72C3B">
              <w:rPr>
                <w:rFonts w:eastAsia="Times New Roman" w:cs="Arial"/>
                <w:color w:val="000000" w:themeColor="text1"/>
                <w:lang w:eastAsia="es-ES"/>
              </w:rPr>
              <w:t>Medio</w:t>
            </w:r>
          </w:p>
        </w:tc>
      </w:tr>
      <w:tr w:rsidRPr="00787F94" w:rsidR="00637C5C" w:rsidTr="54315097" w14:paraId="2A020BEA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9C8F0E0" w14:textId="0052F901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Distribución horaria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CCD905A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Curso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0005F0" w14:paraId="15279168" w14:textId="493F5F58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1º</w:t>
            </w:r>
          </w:p>
        </w:tc>
      </w:tr>
      <w:tr w:rsidRPr="00787F94" w:rsidR="00637C5C" w:rsidTr="54315097" w14:paraId="4AD60A38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B8FCE46" w14:textId="3BA43CBF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6E92B18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Horas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0005F0" w14:paraId="7A27257C" w14:textId="213D57BD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  <w:r w:rsidR="009E523C">
              <w:rPr>
                <w:rFonts w:eastAsia="Times New Roman" w:cs="Arial"/>
                <w:color w:val="000000"/>
                <w:szCs w:val="24"/>
                <w:lang w:eastAsia="es-ES"/>
              </w:rPr>
              <w:t>98</w:t>
            </w:r>
          </w:p>
        </w:tc>
      </w:tr>
      <w:tr w:rsidRPr="00787F94" w:rsidR="00637C5C" w:rsidTr="54315097" w14:paraId="1CDFBF8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052F012" w14:textId="0DBF326A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8D0A154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Horas semanales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D5107B" w14:paraId="56C9F598" w14:textId="703958D6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6</w:t>
            </w:r>
          </w:p>
        </w:tc>
      </w:tr>
      <w:tr w:rsidRPr="00787F94" w:rsidR="00637C5C" w:rsidTr="54315097" w14:paraId="0B6645F6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EC2984C" w14:textId="1EBA6ECD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Tipología del Módulo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A596CAF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Asociado a UC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7C5C" w:rsidP="1087E809" w:rsidRDefault="00307A9C" w14:paraId="338D714F" w14:textId="77777777">
            <w:pPr>
              <w:spacing w:before="120" w:after="120" w:line="360" w:lineRule="auto"/>
              <w:rPr>
                <w:rFonts w:eastAsia="Times New Roman" w:cs="Arial"/>
                <w:color w:val="000000" w:themeColor="text1"/>
                <w:lang w:eastAsia="es-ES"/>
              </w:rPr>
            </w:pP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>UC097</w:t>
            </w:r>
            <w:r w:rsidR="005E351F">
              <w:rPr>
                <w:rFonts w:eastAsia="Times New Roman" w:cs="Arial"/>
                <w:color w:val="000000" w:themeColor="text1"/>
                <w:lang w:eastAsia="es-ES"/>
              </w:rPr>
              <w:t>5</w:t>
            </w: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>_2: Re</w:t>
            </w:r>
            <w:r w:rsidR="005E351F">
              <w:rPr>
                <w:rFonts w:eastAsia="Times New Roman" w:cs="Arial"/>
                <w:color w:val="000000" w:themeColor="text1"/>
                <w:lang w:eastAsia="es-ES"/>
              </w:rPr>
              <w:t>cepcionar y procesar las comunicaciones internas y externas.</w:t>
            </w:r>
          </w:p>
          <w:p w:rsidRPr="00787F94" w:rsidR="00292FBC" w:rsidP="1087E809" w:rsidRDefault="00292FBC" w14:paraId="73AB3D94" w14:textId="54DAC404">
            <w:pPr>
              <w:spacing w:before="120" w:after="120" w:line="360" w:lineRule="auto"/>
              <w:rPr>
                <w:rFonts w:eastAsia="Times New Roman" w:cs="Arial"/>
                <w:color w:val="000000" w:themeColor="text1"/>
                <w:lang w:eastAsia="es-ES"/>
              </w:rPr>
            </w:pP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>UC097</w:t>
            </w:r>
            <w:r>
              <w:rPr>
                <w:rFonts w:eastAsia="Times New Roman" w:cs="Arial"/>
                <w:color w:val="000000" w:themeColor="text1"/>
                <w:lang w:eastAsia="es-ES"/>
              </w:rPr>
              <w:t>8</w:t>
            </w: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>_2:</w:t>
            </w:r>
            <w:r>
              <w:rPr>
                <w:rFonts w:eastAsia="Times New Roman" w:cs="Arial"/>
                <w:color w:val="000000" w:themeColor="text1"/>
                <w:lang w:eastAsia="es-ES"/>
              </w:rPr>
              <w:t xml:space="preserve"> Gestionar el archivo en soporte convencional e informático.</w:t>
            </w:r>
          </w:p>
        </w:tc>
      </w:tr>
      <w:tr w:rsidRPr="00787F94" w:rsidR="00637C5C" w:rsidTr="54315097" w14:paraId="5645DE25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D96B71F" w14:textId="57F40260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9FC0869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Transversal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565FDD0B" w14:paraId="64DB9090" w14:textId="6A605BE0">
            <w:pPr>
              <w:spacing w:before="120" w:after="120" w:line="360" w:lineRule="auto"/>
              <w:rPr>
                <w:rFonts w:eastAsia="Times New Roman" w:cs="Arial"/>
                <w:color w:val="000000" w:themeColor="text1"/>
                <w:lang w:eastAsia="es-ES"/>
              </w:rPr>
            </w:pPr>
            <w:r w:rsidRPr="1087E809">
              <w:rPr>
                <w:rFonts w:eastAsia="Times New Roman" w:cs="Arial"/>
                <w:color w:val="000000" w:themeColor="text1"/>
                <w:lang w:eastAsia="es-ES"/>
              </w:rPr>
              <w:t xml:space="preserve">NO </w:t>
            </w:r>
          </w:p>
        </w:tc>
      </w:tr>
      <w:tr w:rsidRPr="00787F94" w:rsidR="00637C5C" w:rsidTr="54315097" w14:paraId="2D6D781A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168189E" w14:textId="1C3084FC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18543CF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Soporte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8D0488" w:rsidR="00637C5C" w:rsidP="0037405F" w:rsidRDefault="0037405F" w14:paraId="108730F2" w14:textId="1C8B744E">
            <w:pPr>
              <w:spacing w:before="120" w:after="120" w:line="360" w:lineRule="auto"/>
              <w:rPr>
                <w:rFonts w:eastAsia="Times New Roman" w:cs="Arial"/>
                <w:color w:val="FF0000"/>
                <w:highlight w:val="yellow"/>
                <w:lang w:eastAsia="es-ES"/>
              </w:rPr>
            </w:pPr>
            <w:r w:rsidRPr="3EB72C3B">
              <w:rPr>
                <w:rFonts w:eastAsia="Times New Roman" w:cs="Arial"/>
                <w:color w:val="000000" w:themeColor="text1"/>
                <w:lang w:eastAsia="es-ES"/>
              </w:rPr>
              <w:t>Sí. 0446 empresa en el aula</w:t>
            </w:r>
          </w:p>
        </w:tc>
      </w:tr>
      <w:tr w:rsidRPr="00787F94" w:rsidR="00637C5C" w:rsidTr="54315097" w14:paraId="7FDA8EB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BA53C29" w14:textId="34E11C9B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D01CC01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Complementario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54315097" w:rsidRDefault="000C746A" w14:paraId="78FC3DC4" w14:textId="76F541AE">
            <w:pPr>
              <w:pStyle w:val="Normal"/>
              <w:bidi w:val="0"/>
              <w:spacing w:before="120" w:beforeAutospacing="off" w:after="120" w:afterAutospacing="off" w:line="360" w:lineRule="auto"/>
              <w:ind w:left="0" w:right="0"/>
              <w:jc w:val="left"/>
            </w:pPr>
            <w:r w:rsidRPr="54315097" w:rsidR="54315097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0440. Tratamiento Informático de la Información</w:t>
            </w:r>
          </w:p>
        </w:tc>
      </w:tr>
      <w:tr w:rsidRPr="00787F94" w:rsidR="000D7A02" w:rsidTr="54315097" w14:paraId="4AC064D5" w14:textId="77777777">
        <w:tc>
          <w:tcPr>
            <w:tcW w:w="18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0D7A02" w:rsidP="00787F94" w:rsidRDefault="000D7A02" w14:paraId="0F4A22E5" w14:textId="22CE6E4F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Síntesis del módulo</w:t>
            </w:r>
          </w:p>
        </w:tc>
        <w:tc>
          <w:tcPr>
            <w:tcW w:w="6594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0D7A02" w:rsidP="009C598B" w:rsidRDefault="009C598B" w14:paraId="0E360DE9" w14:textId="437FADFF">
            <w:pPr>
              <w:pStyle w:val="parrafo2"/>
              <w:shd w:val="clear" w:color="auto" w:fill="FFFFFF" w:themeFill="background1"/>
              <w:spacing w:before="360" w:beforeAutospacing="0" w:after="180" w:afterAutospacing="0"/>
              <w:jc w:val="both"/>
              <w:rPr>
                <w:rFonts w:cs="Arial"/>
                <w:color w:val="000000"/>
                <w:highlight w:val="yellow"/>
              </w:rPr>
            </w:pPr>
            <w:r w:rsidRPr="00C7530C">
              <w:rPr>
                <w:rFonts w:ascii="Verdana" w:hAnsi="Verdana"/>
              </w:rPr>
              <w:t>Este módulo profesional contiene la formación necesaria para desempeñar las funciones relacionadas con la comunicación en la empresa</w:t>
            </w:r>
            <w:r>
              <w:rPr>
                <w:rFonts w:ascii="Verdana" w:hAnsi="Verdana"/>
              </w:rPr>
              <w:t>.</w:t>
            </w:r>
          </w:p>
        </w:tc>
      </w:tr>
    </w:tbl>
    <w:p w:rsidRPr="00787F94" w:rsidR="00756B60" w:rsidP="00787F94" w:rsidRDefault="00756B60" w14:paraId="6DEA16B3" w14:textId="4EB346A9">
      <w:pPr>
        <w:spacing w:before="120" w:after="120" w:line="360" w:lineRule="auto"/>
        <w:rPr>
          <w:rFonts w:cs="Arial"/>
          <w:szCs w:val="24"/>
        </w:rPr>
      </w:pPr>
    </w:p>
    <w:p w:rsidR="0037405F" w:rsidP="009F169D" w:rsidRDefault="0037405F" w14:paraId="0AC3B747" w14:textId="1442F864">
      <w:pPr>
        <w:pStyle w:val="parrafo2"/>
        <w:shd w:val="clear" w:color="auto" w:fill="FFFFFF"/>
        <w:spacing w:before="360" w:beforeAutospacing="0" w:after="180" w:after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 función de apoyo administrativo incluye aspectos como:</w:t>
      </w:r>
    </w:p>
    <w:p w:rsidRPr="009F10F3" w:rsidR="009F10F3" w:rsidP="009F169D" w:rsidRDefault="009F10F3" w14:paraId="2C011978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Recepción de visitas y atención telefónica. </w:t>
      </w:r>
    </w:p>
    <w:p w:rsidRPr="009F10F3" w:rsidR="009F10F3" w:rsidP="009F169D" w:rsidRDefault="009F10F3" w14:paraId="413AED35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Recepción, tramitación y gestión de documentación. </w:t>
      </w:r>
    </w:p>
    <w:p w:rsidRPr="009F10F3" w:rsidR="009F10F3" w:rsidP="009F169D" w:rsidRDefault="009F10F3" w14:paraId="0CAAD137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Atención al cliente/usuario. </w:t>
      </w:r>
    </w:p>
    <w:p w:rsidRPr="009F10F3" w:rsidR="009F10F3" w:rsidP="009F169D" w:rsidRDefault="009F10F3" w14:paraId="1028DEFC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Elaboración, registro y archivo de documentación. </w:t>
      </w:r>
    </w:p>
    <w:p w:rsidRPr="009F10F3" w:rsidR="009F10F3" w:rsidP="009F169D" w:rsidRDefault="009F10F3" w14:paraId="0AFF1F46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>− La aplicación de técnicas de comunicación adecuadas a la situación de atención/asesoramiento al cliente.</w:t>
      </w:r>
    </w:p>
    <w:p w:rsidRPr="009F10F3" w:rsidR="009F10F3" w:rsidP="009F169D" w:rsidRDefault="009F10F3" w14:paraId="785F7CF8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 − La realización de las gestiones pertinentes con los departamentos afectados para consultas, reclamaciones y atención postventa. </w:t>
      </w:r>
    </w:p>
    <w:p w:rsidRPr="009F10F3" w:rsidR="009F10F3" w:rsidP="009F169D" w:rsidRDefault="009F10F3" w14:paraId="024A2D4F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La tramitación de las reclamaciones y denuncias. </w:t>
      </w:r>
    </w:p>
    <w:p w:rsidRPr="009F10F3" w:rsidR="009F10F3" w:rsidP="009F169D" w:rsidRDefault="009F10F3" w14:paraId="72B8E2DF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La aplicación de los estándares de la calidad en la prestación del servicio. </w:t>
      </w:r>
    </w:p>
    <w:p w:rsidRPr="009F10F3" w:rsidR="009F10F3" w:rsidP="009F169D" w:rsidRDefault="009F10F3" w14:paraId="39E4878A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>− La aplicación de las técnicas de marketing como medio de potenciación de la imagen de la empresa.</w:t>
      </w:r>
    </w:p>
    <w:p w:rsidRPr="009F10F3" w:rsidR="009F10F3" w:rsidP="009F169D" w:rsidRDefault="009F10F3" w14:paraId="0F3093B9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Las actividades profesionales asociadas a esta función se aplican: </w:t>
      </w:r>
    </w:p>
    <w:p w:rsidRPr="009F10F3" w:rsidR="009F10F3" w:rsidP="009F169D" w:rsidRDefault="009F10F3" w14:paraId="559FEAD6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 xml:space="preserve">− En todos los ámbitos de la empresa, tanto interno como externo y en todo tipo de empresas, independientemente del sector al que pertenezcan. </w:t>
      </w:r>
    </w:p>
    <w:p w:rsidRPr="009F10F3" w:rsidR="009F10F3" w:rsidP="009F169D" w:rsidRDefault="009F10F3" w14:paraId="7300EA48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0F3">
        <w:rPr>
          <w:rFonts w:ascii="Verdana" w:hAnsi="Verdana"/>
          <w:szCs w:val="24"/>
        </w:rPr>
        <w:t>− Especialmente, en el apoyo administrativo a las tareas que desarrollan los departamentos de Atención al cliente y Marketing en las empresas de los diferentes sectores económicos.</w:t>
      </w:r>
    </w:p>
    <w:p w:rsidRPr="009F10F3" w:rsidR="009F10F3" w:rsidP="009F169D" w:rsidRDefault="009F10F3" w14:paraId="0528C47F" w14:textId="77777777">
      <w:pPr>
        <w:spacing w:line="259" w:lineRule="auto"/>
        <w:jc w:val="both"/>
        <w:rPr>
          <w:rFonts w:ascii="Verdana" w:hAnsi="Verdana"/>
          <w:szCs w:val="24"/>
        </w:rPr>
      </w:pPr>
    </w:p>
    <w:p w:rsidR="009C598B" w:rsidP="009F169D" w:rsidRDefault="009C598B" w14:paraId="683FC541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</w:p>
    <w:p w:rsidRPr="009F169D" w:rsidR="009F169D" w:rsidP="009F169D" w:rsidRDefault="009F169D" w14:paraId="5289B513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lastRenderedPageBreak/>
        <w:t xml:space="preserve">La formación del módulo contribuye a alcanzar los objetivos generales a), b), d), e), f) y ñ) del ciclo formativo y las competencias a), b), c), i), m), p), q) y r) del título. </w:t>
      </w:r>
    </w:p>
    <w:p w:rsidRPr="009F169D" w:rsidR="009F169D" w:rsidP="009F169D" w:rsidRDefault="009F169D" w14:paraId="07F4776B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Las líneas de actuación en el proceso enseñanza-aprendizaje que permiten alcanzar los objetivos del módulo versarán sobre: </w:t>
      </w:r>
    </w:p>
    <w:p w:rsidRPr="009F169D" w:rsidR="009F169D" w:rsidP="009F169D" w:rsidRDefault="009F169D" w14:paraId="4895EB5C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La aplicación de técnicas de comunicación adecuadas a cada situación concreta. </w:t>
      </w:r>
    </w:p>
    <w:p w:rsidRPr="009F169D" w:rsidR="009F169D" w:rsidP="009F169D" w:rsidRDefault="009F169D" w14:paraId="3A72F7B2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La aplicación del protocolo de comunicación verbal y no verbal en las comunicaciones presenciales y no presenciales, relacionándolos con la imagen de la empresa y la importancia de ésta. </w:t>
      </w:r>
    </w:p>
    <w:p w:rsidRPr="009F169D" w:rsidR="009F169D" w:rsidP="009F169D" w:rsidRDefault="009F169D" w14:paraId="6795483F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La utilización de equipos de telefonía e informáticos, aplicando las normas básicas de uso. </w:t>
      </w:r>
    </w:p>
    <w:p w:rsidRPr="009F169D" w:rsidR="009F169D" w:rsidP="009F169D" w:rsidRDefault="009F169D" w14:paraId="650177E5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La elaboración de cartas comerciales y otros documentos administrativos en los términos específicos del sector al que pertenecen. </w:t>
      </w:r>
    </w:p>
    <w:p w:rsidR="009F169D" w:rsidP="009F169D" w:rsidRDefault="009F169D" w14:paraId="0614C121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>− El registro de la documentación, tanto la recibida como la emitida.</w:t>
      </w:r>
    </w:p>
    <w:p w:rsidRPr="009F169D" w:rsidR="009F169D" w:rsidP="009011EB" w:rsidRDefault="009F169D" w14:paraId="04617253" w14:textId="0FC45021">
      <w:pPr>
        <w:pStyle w:val="Prrafodelista"/>
        <w:numPr>
          <w:ilvl w:val="0"/>
          <w:numId w:val="1"/>
        </w:numPr>
        <w:spacing w:line="259" w:lineRule="auto"/>
        <w:ind w:left="284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El archivo de la documentación aplicando soporte papel e informático. </w:t>
      </w:r>
    </w:p>
    <w:p w:rsidRPr="009F169D" w:rsidR="009F169D" w:rsidP="009F169D" w:rsidRDefault="009F169D" w14:paraId="296B7D5F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El apoyo administrativo a los departamentos de Atención al Cliente y Marketing. </w:t>
      </w:r>
    </w:p>
    <w:p w:rsidRPr="009F169D" w:rsidR="009F169D" w:rsidP="009F169D" w:rsidRDefault="009F169D" w14:paraId="1BB5673A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>− La atención y tramitación de consultas y reclamaciones.</w:t>
      </w:r>
    </w:p>
    <w:p w:rsidRPr="009F169D" w:rsidR="009F169D" w:rsidP="009F169D" w:rsidRDefault="009F169D" w14:paraId="1945DB03" w14:textId="77777777">
      <w:pPr>
        <w:spacing w:line="259" w:lineRule="auto"/>
        <w:jc w:val="both"/>
        <w:rPr>
          <w:rFonts w:ascii="Verdana" w:hAnsi="Verdana"/>
          <w:szCs w:val="24"/>
        </w:rPr>
      </w:pPr>
      <w:r w:rsidRPr="009F169D">
        <w:rPr>
          <w:rFonts w:ascii="Verdana" w:hAnsi="Verdana"/>
          <w:szCs w:val="24"/>
        </w:rPr>
        <w:t xml:space="preserve">− El seguimiento de clientes y control del servicio </w:t>
      </w:r>
      <w:proofErr w:type="gramStart"/>
      <w:r w:rsidRPr="009F169D">
        <w:rPr>
          <w:rFonts w:ascii="Verdana" w:hAnsi="Verdana"/>
          <w:szCs w:val="24"/>
        </w:rPr>
        <w:t>post-venta</w:t>
      </w:r>
      <w:proofErr w:type="gramEnd"/>
      <w:r w:rsidRPr="009F169D">
        <w:rPr>
          <w:rFonts w:ascii="Verdana" w:hAnsi="Verdana"/>
          <w:szCs w:val="24"/>
        </w:rPr>
        <w:t>.</w:t>
      </w:r>
    </w:p>
    <w:p w:rsidRPr="009F169D" w:rsidR="009F169D" w:rsidP="009F169D" w:rsidRDefault="009F169D" w14:paraId="27EFCBBF" w14:textId="77777777">
      <w:pPr>
        <w:spacing w:line="259" w:lineRule="auto"/>
        <w:jc w:val="both"/>
        <w:rPr>
          <w:rFonts w:ascii="Verdana" w:hAnsi="Verdana"/>
          <w:szCs w:val="24"/>
        </w:rPr>
      </w:pPr>
    </w:p>
    <w:p w:rsidRPr="00787F94" w:rsidR="0037405F" w:rsidP="009F169D" w:rsidRDefault="0037405F" w14:paraId="76246E79" w14:textId="77777777">
      <w:pPr>
        <w:spacing w:before="120" w:after="120" w:line="360" w:lineRule="auto"/>
        <w:jc w:val="both"/>
        <w:rPr>
          <w:rFonts w:cs="Arial"/>
        </w:rPr>
      </w:pPr>
    </w:p>
    <w:sectPr w:rsidRPr="00787F94" w:rsidR="0037405F" w:rsidSect="002C0B90">
      <w:headerReference w:type="default" r:id="rId10"/>
      <w:pgSz w:w="11906" w:h="16838" w:orient="portrait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FFC" w:rsidP="002C0B90" w:rsidRDefault="00271FFC" w14:paraId="393B13E0" w14:textId="77777777">
      <w:pPr>
        <w:spacing w:after="0" w:line="240" w:lineRule="auto"/>
      </w:pPr>
      <w:r>
        <w:separator/>
      </w:r>
    </w:p>
  </w:endnote>
  <w:endnote w:type="continuationSeparator" w:id="0">
    <w:p w:rsidR="00271FFC" w:rsidP="002C0B90" w:rsidRDefault="00271FFC" w14:paraId="159398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FFC" w:rsidP="002C0B90" w:rsidRDefault="00271FFC" w14:paraId="3AFBA45E" w14:textId="77777777">
      <w:pPr>
        <w:spacing w:after="0" w:line="240" w:lineRule="auto"/>
      </w:pPr>
      <w:r>
        <w:separator/>
      </w:r>
    </w:p>
  </w:footnote>
  <w:footnote w:type="continuationSeparator" w:id="0">
    <w:p w:rsidR="00271FFC" w:rsidP="002C0B90" w:rsidRDefault="00271FFC" w14:paraId="66067F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0B90" w:rsidRDefault="002C0B90" w14:paraId="6C548DB0" w14:textId="36EC781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0C317D4" wp14:editId="718ACD9E">
          <wp:simplePos x="0" y="0"/>
          <wp:positionH relativeFrom="column">
            <wp:posOffset>-270510</wp:posOffset>
          </wp:positionH>
          <wp:positionV relativeFrom="paragraph">
            <wp:posOffset>-20955</wp:posOffset>
          </wp:positionV>
          <wp:extent cx="581497" cy="600075"/>
          <wp:effectExtent l="0" t="0" r="952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C0B90" w:rsidRDefault="002C0B90" w14:paraId="28C77EE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1254"/>
    <w:multiLevelType w:val="hybridMultilevel"/>
    <w:tmpl w:val="A226F75E"/>
    <w:lvl w:ilvl="0" w:tplc="0B5E5A88">
      <w:numFmt w:val="bullet"/>
      <w:lvlText w:val="−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533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B60"/>
    <w:rsid w:val="000005F0"/>
    <w:rsid w:val="000C746A"/>
    <w:rsid w:val="000D7A02"/>
    <w:rsid w:val="00133EB6"/>
    <w:rsid w:val="001B31CB"/>
    <w:rsid w:val="001F18A2"/>
    <w:rsid w:val="00222206"/>
    <w:rsid w:val="00271FFC"/>
    <w:rsid w:val="00292FBC"/>
    <w:rsid w:val="002C0B90"/>
    <w:rsid w:val="00307A9C"/>
    <w:rsid w:val="003727AA"/>
    <w:rsid w:val="0037405F"/>
    <w:rsid w:val="00485001"/>
    <w:rsid w:val="00567470"/>
    <w:rsid w:val="005E351F"/>
    <w:rsid w:val="00637C5C"/>
    <w:rsid w:val="006A4287"/>
    <w:rsid w:val="006E3310"/>
    <w:rsid w:val="00756B60"/>
    <w:rsid w:val="00787F94"/>
    <w:rsid w:val="00834CDA"/>
    <w:rsid w:val="00877EA6"/>
    <w:rsid w:val="008C34E1"/>
    <w:rsid w:val="008D0488"/>
    <w:rsid w:val="009011EB"/>
    <w:rsid w:val="009C598B"/>
    <w:rsid w:val="009E523C"/>
    <w:rsid w:val="009F10F3"/>
    <w:rsid w:val="009F169D"/>
    <w:rsid w:val="00AA61F3"/>
    <w:rsid w:val="00AB6776"/>
    <w:rsid w:val="00B6077E"/>
    <w:rsid w:val="00C86C87"/>
    <w:rsid w:val="00CD618A"/>
    <w:rsid w:val="00CD7898"/>
    <w:rsid w:val="00D5107B"/>
    <w:rsid w:val="00DB3EE2"/>
    <w:rsid w:val="00DD0A9F"/>
    <w:rsid w:val="00F800AD"/>
    <w:rsid w:val="02236235"/>
    <w:rsid w:val="0269A5ED"/>
    <w:rsid w:val="02B519E7"/>
    <w:rsid w:val="044036CF"/>
    <w:rsid w:val="0468D56D"/>
    <w:rsid w:val="07DE49E1"/>
    <w:rsid w:val="0F9A4B6B"/>
    <w:rsid w:val="1087E809"/>
    <w:rsid w:val="11D7BC49"/>
    <w:rsid w:val="13738CAA"/>
    <w:rsid w:val="146E8DE9"/>
    <w:rsid w:val="160A5E4A"/>
    <w:rsid w:val="19280554"/>
    <w:rsid w:val="1AB57B3E"/>
    <w:rsid w:val="1C06A903"/>
    <w:rsid w:val="1C5FA616"/>
    <w:rsid w:val="1C6F5536"/>
    <w:rsid w:val="1F06CE30"/>
    <w:rsid w:val="20A29E91"/>
    <w:rsid w:val="2169A070"/>
    <w:rsid w:val="2A4B1640"/>
    <w:rsid w:val="3142CE12"/>
    <w:rsid w:val="33BD2A80"/>
    <w:rsid w:val="3515CACD"/>
    <w:rsid w:val="35A40227"/>
    <w:rsid w:val="3B6A9FD1"/>
    <w:rsid w:val="3BDBE45D"/>
    <w:rsid w:val="3EB72C3B"/>
    <w:rsid w:val="3F04EB24"/>
    <w:rsid w:val="42532392"/>
    <w:rsid w:val="43A130D4"/>
    <w:rsid w:val="45E3C947"/>
    <w:rsid w:val="4706FD95"/>
    <w:rsid w:val="48781AE1"/>
    <w:rsid w:val="4B37F29C"/>
    <w:rsid w:val="4B67355E"/>
    <w:rsid w:val="4B8B493B"/>
    <w:rsid w:val="4BE8C92F"/>
    <w:rsid w:val="4D8E635E"/>
    <w:rsid w:val="518C6BE8"/>
    <w:rsid w:val="51BF6F53"/>
    <w:rsid w:val="53283C49"/>
    <w:rsid w:val="5343E1F2"/>
    <w:rsid w:val="54168E2B"/>
    <w:rsid w:val="54315097"/>
    <w:rsid w:val="54C40CAA"/>
    <w:rsid w:val="54DFB253"/>
    <w:rsid w:val="565FDD0B"/>
    <w:rsid w:val="56B95666"/>
    <w:rsid w:val="578940E1"/>
    <w:rsid w:val="585526C7"/>
    <w:rsid w:val="59865ED3"/>
    <w:rsid w:val="5AA608F8"/>
    <w:rsid w:val="5C271121"/>
    <w:rsid w:val="5CA69DCD"/>
    <w:rsid w:val="5CEAC438"/>
    <w:rsid w:val="5DBF0A80"/>
    <w:rsid w:val="5ECAFA4B"/>
    <w:rsid w:val="64FDC3A3"/>
    <w:rsid w:val="68EC6BCC"/>
    <w:rsid w:val="6A4EDD2E"/>
    <w:rsid w:val="6CE06A92"/>
    <w:rsid w:val="6D08D588"/>
    <w:rsid w:val="6D422659"/>
    <w:rsid w:val="6EA4A5E9"/>
    <w:rsid w:val="76B5AA49"/>
    <w:rsid w:val="7B413705"/>
    <w:rsid w:val="7BE8D9B0"/>
    <w:rsid w:val="7CDD0766"/>
    <w:rsid w:val="7E28F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29EA"/>
  <w15:chartTrackingRefBased/>
  <w15:docId w15:val="{BD07C316-D8EE-4428-8CEA-4744FE06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A9F"/>
    <w:pPr>
      <w:spacing w:line="480" w:lineRule="auto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B9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0B90"/>
  </w:style>
  <w:style w:type="paragraph" w:styleId="Piedepgina">
    <w:name w:val="footer"/>
    <w:basedOn w:val="Normal"/>
    <w:link w:val="PiedepginaCar"/>
    <w:uiPriority w:val="99"/>
    <w:unhideWhenUsed/>
    <w:rsid w:val="002C0B9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0B90"/>
  </w:style>
  <w:style w:type="paragraph" w:styleId="parrafo2" w:customStyle="1">
    <w:name w:val="parrafo_2"/>
    <w:basedOn w:val="Normal"/>
    <w:rsid w:val="003740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  <w:style w:type="paragraph" w:styleId="parrafo" w:customStyle="1">
    <w:name w:val="parrafo"/>
    <w:basedOn w:val="Normal"/>
    <w:rsid w:val="003740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F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GAd1</Ciclo>
    <Estado xmlns="eab63605-3efe-479c-bc26-2a0069e410e8">Finalizado</Estado>
    <Departamento xmlns="eab63605-3efe-479c-bc26-2a0069e410e8">Administración y Gestión</Departamento>
    <Documento xmlns="eab63605-3efe-479c-bc26-2a0069e410e8">T01 Identificación</Documento>
    <M_x00f3_dulo xmlns="eab63605-3efe-479c-bc26-2a0069e410e8">CEAC</M_x00f3_dulo>
    <Revisado xmlns="eab63605-3efe-479c-bc26-2a0069e410e8">Sí</Revisado>
    <SharedWithUsers xmlns="53dd8659-a9bd-4205-a8be-36837ed81f65">
      <UserInfo>
        <DisplayName>Integrantes de la IES Alisal 21 FP</DisplayName>
        <AccountId>91</AccountId>
        <AccountType/>
      </UserInfo>
      <UserInfo>
        <DisplayName>Integrantes de la IES Alisal Informática</DisplayName>
        <AccountId>94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EF2FB0-889B-4750-BE6E-D78B87A677E0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3B211139-95CB-4ADD-98C0-A1CE42D530D6}"/>
</file>

<file path=customXml/itemProps3.xml><?xml version="1.0" encoding="utf-8"?>
<ds:datastoreItem xmlns:ds="http://schemas.openxmlformats.org/officeDocument/2006/customXml" ds:itemID="{D1946A72-52F4-48EA-9DAE-6DDED50F340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Polo Arozamena</dc:creator>
  <cp:keywords/>
  <dc:description/>
  <cp:lastModifiedBy>Ana Polo Arozamena</cp:lastModifiedBy>
  <cp:revision>7</cp:revision>
  <dcterms:created xsi:type="dcterms:W3CDTF">2022-05-24T07:10:00Z</dcterms:created>
  <dcterms:modified xsi:type="dcterms:W3CDTF">2022-05-27T15:19:23Z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