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67C" w:rsidRDefault="0014067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14067C" w:rsidRDefault="007723EB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CRITERIOS DE BAREMACIÓN PARA EL PERSONAL DOCENTE</w:t>
      </w:r>
    </w:p>
    <w:p w:rsidR="0014067C" w:rsidRDefault="0014067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14067C" w:rsidRDefault="0014067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4067C" w:rsidRDefault="007723E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bases de baremación para los docentes serán:</w:t>
      </w:r>
    </w:p>
    <w:p w:rsidR="0014067C" w:rsidRDefault="007723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Idiomas. La puntuación máxima en este apartado será de 6 puntos:</w:t>
      </w:r>
    </w:p>
    <w:p w:rsidR="0014067C" w:rsidRDefault="007723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Nivel en el idioma del país de acogida: A1: 1,5 puntos; A2: 2 puntos; B1: 2,5 puntos; B2: 3 puntos; C1: 3,5 puntos.</w:t>
      </w:r>
    </w:p>
    <w:p w:rsidR="0014067C" w:rsidRDefault="007723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Nivel en otro idioma distinto del país de acogida: A1: 0,5 puntos; A2: 1 punto; B1: 1,5 puntos; B2: 2 puntos; C1: 2,5 puntos.</w:t>
      </w:r>
    </w:p>
    <w:p w:rsidR="0014067C" w:rsidRDefault="007723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Destino defini</w:t>
      </w:r>
      <w:r>
        <w:rPr>
          <w:rFonts w:ascii="Arial" w:eastAsia="Arial" w:hAnsi="Arial" w:cs="Arial"/>
          <w:color w:val="000000"/>
          <w:sz w:val="24"/>
          <w:szCs w:val="24"/>
        </w:rPr>
        <w:t>tivo en el centro: 3 puntos.</w:t>
      </w:r>
    </w:p>
    <w:p w:rsidR="0014067C" w:rsidRDefault="007723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Primera participación en una movilidad Erasmus: 2 puntos.</w:t>
      </w:r>
    </w:p>
    <w:p w:rsidR="0014067C" w:rsidRDefault="007723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Colaboración en proyectos Erasmus elaborados en el Centro: 3 puntos por cada proyecto, hasta un máximo de 6 puntos.</w:t>
      </w:r>
    </w:p>
    <w:p w:rsidR="0014067C" w:rsidRDefault="007723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Colaboración en proyectos Erasmus elaborados en otros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centros: 1 punto por cada proyecto, hasta un máximo de 3 puntos.</w:t>
      </w:r>
    </w:p>
    <w:p w:rsidR="0014067C" w:rsidRDefault="0014067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sectPr w:rsidR="0014067C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3EB" w:rsidRDefault="007723EB">
      <w:pPr>
        <w:spacing w:after="0" w:line="240" w:lineRule="auto"/>
      </w:pPr>
      <w:r>
        <w:separator/>
      </w:r>
    </w:p>
  </w:endnote>
  <w:endnote w:type="continuationSeparator" w:id="0">
    <w:p w:rsidR="007723EB" w:rsidRDefault="0077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3EB" w:rsidRDefault="007723EB">
      <w:pPr>
        <w:spacing w:after="0" w:line="240" w:lineRule="auto"/>
      </w:pPr>
      <w:r>
        <w:separator/>
      </w:r>
    </w:p>
  </w:footnote>
  <w:footnote w:type="continuationSeparator" w:id="0">
    <w:p w:rsidR="007723EB" w:rsidRDefault="0077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67C" w:rsidRDefault="00772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DOC KA1</w:t>
    </w:r>
    <w:r>
      <w:rPr>
        <w:rFonts w:ascii="Arial" w:eastAsia="Arial" w:hAnsi="Arial" w:cs="Arial"/>
        <w:sz w:val="20"/>
        <w:szCs w:val="20"/>
      </w:rPr>
      <w:t>3</w:t>
    </w:r>
    <w:r>
      <w:rPr>
        <w:rFonts w:ascii="Arial" w:eastAsia="Arial" w:hAnsi="Arial" w:cs="Arial"/>
        <w:color w:val="000000"/>
        <w:sz w:val="20"/>
        <w:szCs w:val="20"/>
      </w:rPr>
      <w:t>1-VET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3529965</wp:posOffset>
          </wp:positionH>
          <wp:positionV relativeFrom="paragraph">
            <wp:posOffset>-440054</wp:posOffset>
          </wp:positionV>
          <wp:extent cx="1439545" cy="88582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16"/>
                  <a:stretch>
                    <a:fillRect/>
                  </a:stretch>
                </pic:blipFill>
                <pic:spPr>
                  <a:xfrm>
                    <a:off x="0" y="0"/>
                    <a:ext cx="1439545" cy="885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4969510</wp:posOffset>
          </wp:positionH>
          <wp:positionV relativeFrom="paragraph">
            <wp:posOffset>-1904</wp:posOffset>
          </wp:positionV>
          <wp:extent cx="1332865" cy="32385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2865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4067C" w:rsidRDefault="00772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CRITERIOS BAREMACIÓN PERSONAL DOCENTE</w:t>
    </w:r>
  </w:p>
  <w:p w:rsidR="0014067C" w:rsidRDefault="00772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ERASMUS+ IES JAROSO (CUEVAS DEL ALMANZORA)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-1168399</wp:posOffset>
              </wp:positionH>
              <wp:positionV relativeFrom="paragraph">
                <wp:posOffset>266700</wp:posOffset>
              </wp:positionV>
              <wp:extent cx="5800725" cy="381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45638" y="378000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chemeClr val="dk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-1168399</wp:posOffset>
              </wp:positionH>
              <wp:positionV relativeFrom="paragraph">
                <wp:posOffset>266700</wp:posOffset>
              </wp:positionV>
              <wp:extent cx="5800725" cy="381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07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4067C" w:rsidRDefault="00772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-1587499</wp:posOffset>
              </wp:positionH>
              <wp:positionV relativeFrom="paragraph">
                <wp:posOffset>203200</wp:posOffset>
              </wp:positionV>
              <wp:extent cx="5800725" cy="381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45638" y="378000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chemeClr val="dk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-1587499</wp:posOffset>
              </wp:positionH>
              <wp:positionV relativeFrom="paragraph">
                <wp:posOffset>203200</wp:posOffset>
              </wp:positionV>
              <wp:extent cx="5800725" cy="381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07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4067C" w:rsidRDefault="001406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color w:val="000000"/>
        <w:sz w:val="20"/>
        <w:szCs w:val="20"/>
      </w:rPr>
    </w:pPr>
  </w:p>
  <w:p w:rsidR="0014067C" w:rsidRDefault="001406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C7DCC"/>
    <w:multiLevelType w:val="multilevel"/>
    <w:tmpl w:val="BD249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87358F"/>
    <w:multiLevelType w:val="multilevel"/>
    <w:tmpl w:val="C6346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137D61"/>
    <w:multiLevelType w:val="multilevel"/>
    <w:tmpl w:val="A10A6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7C"/>
    <w:rsid w:val="0014067C"/>
    <w:rsid w:val="00255EDD"/>
    <w:rsid w:val="0077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6C39"/>
  <w15:docId w15:val="{AECCCDE1-FC90-4B3C-9FB1-31D606C9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WDnuGCSrv2BGceFMU3vq/HXf6w==">CgMxLjAyCGguZ2pkZ3hzOAByITFIYUZ4dms0WGlTUm52XzB3eXdNUjB2Q3RfMjlhaVRpMw==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Familia Guillén Linares</cp:lastModifiedBy>
  <cp:revision>2</cp:revision>
  <dcterms:created xsi:type="dcterms:W3CDTF">2024-01-12T11:18:00Z</dcterms:created>
  <dcterms:modified xsi:type="dcterms:W3CDTF">2024-01-12T11:18:00Z</dcterms:modified>
</cp:coreProperties>
</file>