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船舶管理财务系统建设方案</w:t>
      </w:r>
    </w:p>
    <w:p>
      <w:pPr>
        <w:pStyle w:val="Subtitle"/>
      </w:pPr>
      <w:r>
        <w:t>模块功能  数据字段  计算公式  技术架构  备份与容灾</w:t>
      </w:r>
    </w:p>
    <w:p>
      <w:r>
        <w:t>Vessel Management Finance System</w:t>
        <w:br/>
        <w:t>方案日期 2026年10月15日   版本 1.0</w:t>
      </w:r>
    </w:p>
    <w:p>
      <w:r>
        <w:t>本方案的目标是把目前分散在 Excel 中的费用、收款、银行和船长备用金，整理成一次录入、逐笔核销、按船查询、可以追溯的财务管理系统。首期在公司局域网部署，员工通过浏览器使用；数据库、凭证附件和备份由公司内部保存。</w:t>
      </w:r>
    </w:p>
    <w:p>
      <w:r>
        <w:t>建议先建设船舶资金与费用管理子账，同时建立凭证、期间和审计基础。正式总账及法定财务报表，应在财务确认会计科目、期初余额、资金性质和记账规则后启用。旧表 SOFP 作为历史兼容报表保留，不能直接当成已经符合会计准则的资产负债表。</w:t>
      </w:r>
    </w:p>
    <w:p>
      <w:pPr>
        <w:pStyle w:val="Heading2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6009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你想解决的问题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阅读位置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先看懂这个系统到底管什么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第1章 业务全景；第3章 完整业务例子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需要开发哪些模块 每个模块做什么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第2章 模块规划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模块中有哪些数据 数据如何关联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第4章 数据组织；第9章 完整数据字典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金额和余额具体怎样计算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第5章 公式与口径；附录 原表规则逐项处置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使用哪些技术 局域网如何部署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第6章 技术栈；第7章 备份与容灾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如何分阶段落地和验收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第8章 实施计划和验收</w:t>
            </w:r>
          </w:p>
        </w:tc>
      </w:tr>
    </w:tbl>
    <w:p>
      <w:pPr>
        <w:spacing w:after="0"/>
      </w:pPr>
    </w:p>
    <w:p>
      <w:r>
        <w:t>文中“现状”表示原工作簿及项目提取结果中的观察；“规划”表示建议建设的功能和数据模型；“待确认”表示需要由财务或业务负责人决定的政策。RPO 是最多可接受的数据丢失时长，RTO 是恢复服务所需的目标时间。文中的恢复时长均为设计目标，须通过演练验证。</w:t>
      </w:r>
    </w:p>
    <w:p>
      <w:pPr>
        <w:pStyle w:val="Heading1"/>
      </w:pPr>
      <w:r>
        <w:t>1 先用业务语言理解系统</w:t>
      </w:r>
    </w:p>
    <w:p>
      <w:pPr>
        <w:pStyle w:val="Heading2"/>
      </w:pPr>
      <w:r>
        <w:t>1.1 系统管理的五条主线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422"/>
        <w:gridCol w:w="4195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主线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要回答的问题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主要依据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哪条船发生了什么费用 由谁承担 属于什么期间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订单 验收 发票 费用归属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公司或船上实际付了多少钱 还欠供应商多少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付款记录 付款核销 银行或现金流水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船东结算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公司代船东付的钱 收回了多少 还应收多少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船东结算单 真实回款 回款核销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每个银行账户和船长现金账户还剩多少钱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账户期初 真实收支 对账单 现金盘点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计划与监督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后续要多少钱 谁批准了 修改是否留痕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资金申请 审批 关账 审计 备份</w:t>
            </w:r>
          </w:p>
        </w:tc>
      </w:tr>
    </w:tbl>
    <w:p>
      <w:pPr>
        <w:spacing w:after="0"/>
      </w:pPr>
    </w:p>
    <w:p>
      <w:r>
        <w:t>五个费用中心是船管、船东、接船、换旗和坞修。它们是同一套台账的分类维度，不需要建立五套相互复制的数据。每笔业务还要说明“资金由谁付、费用由谁承担、受益船是哪条”，这三个对象可以不同。</w:t>
      </w:r>
    </w:p>
    <w:p>
      <w:pPr>
        <w:pStyle w:val="Heading2"/>
      </w:pPr>
      <w:r>
        <w:t>1.2 当前项目已有的东西</w:t>
      </w:r>
    </w:p>
    <w:p>
      <w:r>
        <w:t>项目保存了1份原始工作簿、14个工作表、6926个非空单元格、2722条公式，以及业务记录、银行流水、科目和异常分析。独立复算中2721条与原表缓存一致，另1条复现原表错误。公式复算一致仅证明提取与计算一致，不能代替银行核销、凭证审核或会计政策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72"/>
        <w:gridCol w:w="3798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原表或资料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业务理解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迁移处理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Expenses Lists 加五类 Cost 页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总清单和分类页存在重复视图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归并为唯一业务及分摊 不直接相加导入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Shipmanagement RCVD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实际到账 结算缺口和计划拨款混在一起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实际收款与资金申请分开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 Verification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22条流水 余额靠倒序行引用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导入稳定流水标识 按账户和日期计算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CTM Expenses List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22条现金流水 含补给与消费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作为船长现金账户 补给和费用区分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 和 Take Over 等结算列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供应商付款状态与船东结算状态并存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各自核销 分别计算待付和待收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分析 伙食海关库房管理 DD Cost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估算和库存金额尚未形成真实业务历史 坞修为空模板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保留结构 不伪造历史金额或库存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附件列和科目页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附件多为文件名 两套科目共192条编码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附件补档 科目按命名空间整理</w:t>
            </w:r>
          </w:p>
        </w:tc>
      </w:tr>
    </w:tbl>
    <w:p>
      <w:pPr>
        <w:spacing w:after="0"/>
      </w:pPr>
    </w:p>
    <w:p>
      <w:pPr>
        <w:pStyle w:val="Heading2"/>
      </w:pPr>
      <w:r>
        <w:t>1.3 读懂目前的几个金额</w:t>
      </w:r>
    </w:p>
    <w:p>
      <w:r>
        <w:t>下列数字来自原表保存于2026年10月14日的快照，单位为 USD，显示保留两位小数。原表没有完整按截止日筛选的机制，因此这里称为“保存快照”，不视为已审定的截至日账目。精确值及原公式保留在历史层。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757"/>
        <w:gridCol w:w="5669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原表显示值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五类已分配实收资金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371,554.52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不是全部营业收入 包含代管或往来性质 待财务认定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旧表总费用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398,259.75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六状态分桶加手续费 包含混合业务 不是纯经营成本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旧表资金减费用净额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-26,705.23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371,554.52 − 398,259.75 不是直接认定的亏损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银行余额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92,779.85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需取得银行正式对账单确认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船长备用金余额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29,908.00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船上现金资产 不是剩余可计费用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已完成费用加手续费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251,657.25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来自旧表 Completed 状态 不等于已完成真实银行核销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旧表资金平衡差额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-2,790.58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实收 − 银行 − CTM − 已完成费用含费 尚未解释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现金覆盖差额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-23,914.65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 + CTM − 旧表五类未完成状态费用 不是利润</w:t>
            </w:r>
          </w:p>
        </w:tc>
      </w:tr>
    </w:tbl>
    <w:p>
      <w:pPr>
        <w:spacing w:after="0"/>
      </w:pPr>
    </w:p>
    <w:p>
      <w:r>
        <w:t>旧表分类费用为：船管308,970.83，船东36,788.27，接船26,158.99，换旗26,341.66，坞修0。总额核对一致仍可能隐藏单笔金额或状态互换，因此上线前必须逐笔核对，不能仅凭总额一致认定迁移正确。</w:t>
      </w:r>
    </w:p>
    <w:p>
      <w:pPr>
        <w:pStyle w:val="Heading1"/>
      </w:pPr>
      <w:r>
        <w:t>2 需要建设的模块与详细功能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969"/>
        <w:gridCol w:w="2778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主要数据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建设顺序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M01 组织 船舶与基础资料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 船舶 往来方 币种 汇率 费用中心 科目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 费用 采购与验收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业务单 业务行 订单行 验收记录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M03 发票 应付与贷项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 发票行 贷项抵扣 付款核销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M04 付款 退款与核销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付款单 发票核销 银行匹配 退款关联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M05 实际收款与资金分配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收款单 用途分配 银行匹配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M06 银行账户 流水与对账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银行账户 银行流水 匹配记录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M07 船长备用金与内部划拨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现金账户 现金流水 内部划拨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M08 船东结算与跨船往来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结算单 结算行 结算回款核销 业务归属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M09 资金计划 估算与补款申请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资金申请 收款分配 估算项 合同参数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第一阶段资金申请 第二阶段复杂估算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M10 伙食 招待品库存与月结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库存月结 库存变动 现金关联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第二阶段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M11 报表 凭证与期间管理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期间 凭证头 凭证明细 报表快照 指标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第一阶段子账和期间 正式总账按前置条件启用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M12 权限 审批 附件 审计与历史迁移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用户 角色 授权 审批 附件 源文件 溯源 异常 审计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M13 运维 备份与容灾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备份任务 恢复演练 独立备份仓库 清单与密钥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第一阶段上线必备</w:t>
            </w:r>
          </w:p>
        </w:tc>
      </w:tr>
    </w:tbl>
    <w:p>
      <w:pPr>
        <w:spacing w:after="0"/>
      </w:pPr>
    </w:p>
    <w:p>
      <w:pPr>
        <w:pStyle w:val="Heading2"/>
      </w:pPr>
      <w:r>
        <w:t>M01 组织 船舶与基础资料</w:t>
      </w:r>
    </w:p>
    <w:p>
      <w:r>
        <w:t>作用：让每笔业务明确属于哪家公司 哪条船 何种币种和费用中心。</w:t>
      </w:r>
    </w:p>
    <w:p>
      <w:r>
        <w:t>1  维护公司与船名别名。</w:t>
      </w:r>
    </w:p>
    <w:p>
      <w:r>
        <w:t>2  维护供应商 船东 员工等往来方。</w:t>
      </w:r>
    </w:p>
    <w:p>
      <w:r>
        <w:t>3  维护五类费用中心。</w:t>
      </w:r>
    </w:p>
    <w:p>
      <w:r>
        <w:t>4  维护两套业务科目和正式会计科目映射。</w:t>
      </w:r>
    </w:p>
    <w:p>
      <w:r>
        <w:t>5  维护带日期和方向的汇率。</w:t>
      </w:r>
    </w:p>
    <w:p>
      <w:r>
        <w:t>包含数据：公司 船舶 往来方 币种 汇率 费用中心 科目。</w:t>
      </w:r>
    </w:p>
    <w:p>
      <w:r>
        <w:t>对应数据表：organization vessel party currency fx_rate cost_center account_code gl_account。</w:t>
      </w:r>
    </w:p>
    <w:p>
      <w:r>
        <w:t>操作与控制：管理员和财务维护；其他模块只能选择有效主数据。重复名称合并保留别名，历史记录仍可追溯。</w:t>
      </w:r>
    </w:p>
    <w:p>
      <w:r>
        <w:t>建设安排：第一阶段。</w:t>
      </w:r>
    </w:p>
    <w:p>
      <w:pPr>
        <w:pStyle w:val="Heading2"/>
      </w:pPr>
      <w:r>
        <w:t>M02 费用 采购与验收</w:t>
      </w:r>
    </w:p>
    <w:p>
      <w:r>
        <w:t>作用：说明费用从申请到验收是怎样形成的 并避免同笔业务重复录入。</w:t>
      </w:r>
    </w:p>
    <w:p>
      <w:r>
        <w:t>1  建立唯一业务单。</w:t>
      </w:r>
    </w:p>
    <w:p>
      <w:r>
        <w:t>2  可无采购订单直接录入服务费。</w:t>
      </w:r>
    </w:p>
    <w:p>
      <w:r>
        <w:t>3  记录请购号 订单号 原币额。</w:t>
      </w:r>
    </w:p>
    <w:p>
      <w:r>
        <w:t>4  支持分批验收。</w:t>
      </w:r>
    </w:p>
    <w:p>
      <w:r>
        <w:t>5  按费用中心和受益船拆分。</w:t>
      </w:r>
    </w:p>
    <w:p>
      <w:r>
        <w:t>6  区分费用 押金 借款 跨船代付和转账。</w:t>
      </w:r>
    </w:p>
    <w:p>
      <w:r>
        <w:t>7  记录差异原因。</w:t>
      </w:r>
    </w:p>
    <w:p>
      <w:r>
        <w:t>包含数据：业务单 业务行 订单行 验收记录。</w:t>
      </w:r>
    </w:p>
    <w:p>
      <w:r>
        <w:t>对应数据表：business_event event_line purchase_order_line goods_receipt。</w:t>
      </w:r>
    </w:p>
    <w:p>
      <w:r>
        <w:t>操作与控制：业务录入申请与附件，采购补充订单，验收人员确认金额；订单额与验收额可以不同，但差异必须说明。</w:t>
      </w:r>
    </w:p>
    <w:p>
      <w:r>
        <w:t>建设安排：第一阶段。</w:t>
      </w:r>
    </w:p>
    <w:p>
      <w:pPr>
        <w:pStyle w:val="Heading2"/>
      </w:pPr>
      <w:r>
        <w:t>M03 发票 应付与贷项</w:t>
      </w:r>
    </w:p>
    <w:p>
      <w:r>
        <w:t>作用：确定应该付给供应商多少钱 到期日是什么 还欠多少。</w:t>
      </w:r>
    </w:p>
    <w:p>
      <w:r>
        <w:t>1  录入发票头和明细。</w:t>
      </w:r>
    </w:p>
    <w:p>
      <w:r>
        <w:t>2  匹配业务行及订单。</w:t>
      </w:r>
    </w:p>
    <w:p>
      <w:r>
        <w:t>3  保存发票原币及USD。</w:t>
      </w:r>
    </w:p>
    <w:p>
      <w:r>
        <w:t>4  处理贷项与部分抵扣。</w:t>
      </w:r>
    </w:p>
    <w:p>
      <w:r>
        <w:t>5  展示已付 未付及账龄。</w:t>
      </w:r>
    </w:p>
    <w:p>
      <w:r>
        <w:t>6  支持缺票应计并在到票后转回，避免双计。</w:t>
      </w:r>
    </w:p>
    <w:p>
      <w:r>
        <w:t>包含数据：发票 发票行 贷项抵扣 付款核销。</w:t>
      </w:r>
    </w:p>
    <w:p>
      <w:r>
        <w:t>对应数据表：invoice invoice_line credit_allocation payment_allocation。</w:t>
      </w:r>
    </w:p>
    <w:p>
      <w:r>
        <w:t>操作与控制：财务审核发票，系统依据核销计算待付；原表 C/N Profit 和 Profit 只保留历史字段，确认定义前不自动计算利润。</w:t>
      </w:r>
    </w:p>
    <w:p>
      <w:r>
        <w:t>建设安排：第一阶段。</w:t>
      </w:r>
    </w:p>
    <w:p>
      <w:pPr>
        <w:pStyle w:val="Heading2"/>
      </w:pPr>
      <w:r>
        <w:t>M04 付款 退款与核销</w:t>
      </w:r>
    </w:p>
    <w:p>
      <w:r>
        <w:t>作用：把付款动作和实际资金流水对应起来 并支持部分支付。</w:t>
      </w:r>
    </w:p>
    <w:p>
      <w:r>
        <w:t>1  批量付款申请。</w:t>
      </w:r>
    </w:p>
    <w:p>
      <w:r>
        <w:t>2  付款审批。</w:t>
      </w:r>
    </w:p>
    <w:p>
      <w:r>
        <w:t>3  人工网银执行后登记。</w:t>
      </w:r>
    </w:p>
    <w:p>
      <w:r>
        <w:t>4  一笔付款核销多张发票。</w:t>
      </w:r>
    </w:p>
    <w:p>
      <w:r>
        <w:t>5  一票分次付款。</w:t>
      </w:r>
    </w:p>
    <w:p>
      <w:r>
        <w:t>6  记录失败 原额退款 手续费返还。</w:t>
      </w:r>
    </w:p>
    <w:p>
      <w:r>
        <w:t>7  押金及借款付款关联对应业务。</w:t>
      </w:r>
    </w:p>
    <w:p>
      <w:r>
        <w:t>包含数据：付款单 发票核销 银行匹配 退款关联。</w:t>
      </w:r>
    </w:p>
    <w:p>
      <w:r>
        <w:t>对应数据表：payment payment_allocation bank_match。</w:t>
      </w:r>
    </w:p>
    <w:p>
      <w:r>
        <w:t>操作与控制：付款权限与审批权限分离。系统首期生成支付记录与核销，不直接接入银行支付；Completed 只能由实际支付和核销条件产生。</w:t>
      </w:r>
    </w:p>
    <w:p>
      <w:r>
        <w:t>建设安排：第一阶段。</w:t>
      </w:r>
    </w:p>
    <w:p>
      <w:pPr>
        <w:pStyle w:val="Heading2"/>
      </w:pPr>
      <w:r>
        <w:t>M05 实际收款与资金分配</w:t>
      </w:r>
    </w:p>
    <w:p>
      <w:r>
        <w:t>作用：说明真实到账多少钱 每笔钱用于什么事项。</w:t>
      </w:r>
    </w:p>
    <w:p>
      <w:r>
        <w:t>1  登记拨款 代付回款 借款归还等资金性质。</w:t>
      </w:r>
    </w:p>
    <w:p>
      <w:r>
        <w:t>2  分开保存毛额 手续费 净额。</w:t>
      </w:r>
    </w:p>
    <w:p>
      <w:r>
        <w:t>3  银行入账核实后分配五类资金池。</w:t>
      </w:r>
    </w:p>
    <w:p>
      <w:r>
        <w:t>4  支持分批分配和未分配余额。</w:t>
      </w:r>
    </w:p>
    <w:p>
      <w:r>
        <w:t>5  关联资金申请。</w:t>
      </w:r>
    </w:p>
    <w:p>
      <w:r>
        <w:t>包含数据：收款单 用途分配 银行匹配。</w:t>
      </w:r>
    </w:p>
    <w:p>
      <w:r>
        <w:t>对应数据表：receipt receipt_allocation bank_match。</w:t>
      </w:r>
    </w:p>
    <w:p>
      <w:r>
        <w:t>操作与控制：财务确认实际到账；计划拨款不进入本模块实收。用途分配不得超过净额，全部分配后未分配余额为零。</w:t>
      </w:r>
    </w:p>
    <w:p>
      <w:r>
        <w:t>建设安排：第一阶段。</w:t>
      </w:r>
    </w:p>
    <w:p>
      <w:pPr>
        <w:pStyle w:val="Heading2"/>
      </w:pPr>
      <w:r>
        <w:t>M06 银行账户 流水与对账</w:t>
      </w:r>
    </w:p>
    <w:p>
      <w:r>
        <w:t>作用：确认账户真实余额 每条银行流水是否都有业务解释。</w:t>
      </w:r>
    </w:p>
    <w:p>
      <w:r>
        <w:t>1  按账户导入对账单CSV或Excel。</w:t>
      </w:r>
    </w:p>
    <w:p>
      <w:r>
        <w:t>2  处理独立手续费 结息 退款。</w:t>
      </w:r>
    </w:p>
    <w:p>
      <w:r>
        <w:t>3  重复导入拦截。</w:t>
      </w:r>
    </w:p>
    <w:p>
      <w:r>
        <w:t>4  按稳定顺序计算余额。</w:t>
      </w:r>
    </w:p>
    <w:p>
      <w:r>
        <w:t>5  人工确认匹配建议。</w:t>
      </w:r>
    </w:p>
    <w:p>
      <w:r>
        <w:t>6  支持跨船资金归属和未核销项追踪。</w:t>
      </w:r>
    </w:p>
    <w:p>
      <w:r>
        <w:t>包含数据：银行账户 银行流水 匹配记录。</w:t>
      </w:r>
    </w:p>
    <w:p>
      <w:r>
        <w:t>对应数据表：bank_account bank_transaction bank_match。</w:t>
      </w:r>
    </w:p>
    <w:p>
      <w:r>
        <w:t>操作与控制：银行是资金事实来源；业务匹配不生成第二笔资金变动。账户币种分别汇总，不直接相加不同币种。</w:t>
      </w:r>
    </w:p>
    <w:p>
      <w:r>
        <w:t>建设安排：第一阶段。</w:t>
      </w:r>
    </w:p>
    <w:p>
      <w:pPr>
        <w:pStyle w:val="Heading2"/>
      </w:pPr>
      <w:r>
        <w:t>M07 船长备用金与内部划拨</w:t>
      </w:r>
    </w:p>
    <w:p>
      <w:r>
        <w:t>作用：同时看清银行钱和船上现金 并保证补给不重复算费用。</w:t>
      </w:r>
    </w:p>
    <w:p>
      <w:r>
        <w:t>1  维护按船按币种的现金账户。</w:t>
      </w:r>
    </w:p>
    <w:p>
      <w:r>
        <w:t>2  登记补给 消费 退回和调整。</w:t>
      </w:r>
    </w:p>
    <w:p>
      <w:r>
        <w:t>3  银行到现金或账户间划拨建立双端关联。</w:t>
      </w:r>
    </w:p>
    <w:p>
      <w:r>
        <w:t>4  现金消费核销同一发票。</w:t>
      </w:r>
    </w:p>
    <w:p>
      <w:r>
        <w:t>5  月末盘点并审批差异。</w:t>
      </w:r>
    </w:p>
    <w:p>
      <w:r>
        <w:t>包含数据：现金账户 现金流水 内部划拨。</w:t>
      </w:r>
    </w:p>
    <w:p>
      <w:r>
        <w:t>对应数据表：cash_account cash_movement internal_transfer。</w:t>
      </w:r>
    </w:p>
    <w:p>
      <w:r>
        <w:t>操作与控制：出纳登记补给，船上上传消费凭证；银行转入1000时银行减1000 现金增1000 经营费用不变。</w:t>
      </w:r>
    </w:p>
    <w:p>
      <w:r>
        <w:t>建设安排：第一阶段。</w:t>
      </w:r>
    </w:p>
    <w:p>
      <w:pPr>
        <w:pStyle w:val="Heading2"/>
      </w:pPr>
      <w:r>
        <w:t>M08 船东结算与跨船往来</w:t>
      </w:r>
    </w:p>
    <w:p>
      <w:r>
        <w:t>作用：区分欠供应商的钱与应向船东或其他船收回的钱。</w:t>
      </w:r>
    </w:p>
    <w:p>
      <w:r>
        <w:t>1  按期间选取可结算费用。</w:t>
      </w:r>
    </w:p>
    <w:p>
      <w:r>
        <w:t>2  区分公司代付和船东直接支付。</w:t>
      </w:r>
    </w:p>
    <w:p>
      <w:r>
        <w:t>3  形成结算单。</w:t>
      </w:r>
    </w:p>
    <w:p>
      <w:r>
        <w:t>4  分次回款核销。</w:t>
      </w:r>
    </w:p>
    <w:p>
      <w:r>
        <w:t>5  按受益船记录跨船代付。</w:t>
      </w:r>
    </w:p>
    <w:p>
      <w:r>
        <w:t>6  查看待收账龄及争议款。</w:t>
      </w:r>
    </w:p>
    <w:p>
      <w:r>
        <w:t>包含数据：结算单 结算行 结算回款核销 业务归属。</w:t>
      </w:r>
    </w:p>
    <w:p>
      <w:r>
        <w:t>对应数据表：owner_settlement owner_settlement_line owner_receipt_allocation event_line。</w:t>
      </w:r>
    </w:p>
    <w:p>
      <w:r>
        <w:t>操作与控制：供应商已收款不代表船东已报销。船东直接付款不增加公司现金支出；是否形成公司费用或往来由合同和会计政策决定。</w:t>
      </w:r>
    </w:p>
    <w:p>
      <w:r>
        <w:t>建设安排：第一阶段。</w:t>
      </w:r>
    </w:p>
    <w:p>
      <w:pPr>
        <w:pStyle w:val="Heading2"/>
      </w:pPr>
      <w:r>
        <w:t>M09 资金计划 估算与补款申请</w:t>
      </w:r>
    </w:p>
    <w:p>
      <w:r>
        <w:t>作用：提前测算需要多少资金 并跟踪申请是否到账。</w:t>
      </w:r>
    </w:p>
    <w:p>
      <w:r>
        <w:t>1  按日费率与天数生成计划。</w:t>
      </w:r>
    </w:p>
    <w:p>
      <w:r>
        <w:t>2  按资金缺口申请补款。</w:t>
      </w:r>
    </w:p>
    <w:p>
      <w:r>
        <w:t>3  支持批准金额和多次到账。</w:t>
      </w:r>
    </w:p>
    <w:p>
      <w:r>
        <w:t>4  维护低中高估算与合同分成。</w:t>
      </w:r>
    </w:p>
    <w:p>
      <w:r>
        <w:t>5  展示计划 批准 实收差异。</w:t>
      </w:r>
    </w:p>
    <w:p>
      <w:r>
        <w:t>6  参数按日期版本化。</w:t>
      </w:r>
    </w:p>
    <w:p>
      <w:r>
        <w:t>包含数据：资金申请 收款分配 估算项 合同参数。</w:t>
      </w:r>
    </w:p>
    <w:p>
      <w:r>
        <w:t>对应数据表：funding_request receipt_allocation estimate_item settlement_term。</w:t>
      </w:r>
    </w:p>
    <w:p>
      <w:r>
        <w:t>操作与控制：155000美元计划在到账前只影响预测。分析页中值算法及45%和55%分成归属未确认前，只允许人工审核的估算。</w:t>
      </w:r>
    </w:p>
    <w:p>
      <w:r>
        <w:t>建设安排：第一阶段资金申请 第二阶段复杂估算。</w:t>
      </w:r>
    </w:p>
    <w:p>
      <w:pPr>
        <w:pStyle w:val="Heading2"/>
      </w:pPr>
      <w:r>
        <w:t>M10 伙食 招待品库存与月结</w:t>
      </w:r>
    </w:p>
    <w:p>
      <w:r>
        <w:t>作用：解释现金支出与实际耗用的区别 并连续结转每月余额。</w:t>
      </w:r>
    </w:p>
    <w:p>
      <w:r>
        <w:t>1  登记金额型采购和耗用。</w:t>
      </w:r>
    </w:p>
    <w:p>
      <w:r>
        <w:t>2  保存期初与期末盘点估值。</w:t>
      </w:r>
    </w:p>
    <w:p>
      <w:r>
        <w:t>3  计算伙食和招待品月度收支。</w:t>
      </w:r>
    </w:p>
    <w:p>
      <w:r>
        <w:t>4  记录损耗和盘点差异。</w:t>
      </w:r>
    </w:p>
    <w:p>
      <w:r>
        <w:t>5  自动承接上月期末。</w:t>
      </w:r>
    </w:p>
    <w:p>
      <w:r>
        <w:t>6  关账后调整留痕。</w:t>
      </w:r>
    </w:p>
    <w:p>
      <w:r>
        <w:t>包含数据：库存月结 库存变动 现金关联。</w:t>
      </w:r>
    </w:p>
    <w:p>
      <w:r>
        <w:t>对应数据表：inventory_month inventory_movement。</w:t>
      </w:r>
    </w:p>
    <w:p>
      <w:r>
        <w:t>操作与控制：首期保留接口，取得盘点记录后上线。按金额管理；若未来要求每个物品的数量 批次和单价，需要另行扩展物料及仓库子模块。</w:t>
      </w:r>
    </w:p>
    <w:p>
      <w:r>
        <w:t>建设安排：第二阶段。</w:t>
      </w:r>
    </w:p>
    <w:p>
      <w:pPr>
        <w:pStyle w:val="Heading2"/>
      </w:pPr>
      <w:r>
        <w:t>M11 报表 凭证与期间管理</w:t>
      </w:r>
    </w:p>
    <w:p>
      <w:r>
        <w:t>作用：按同一截止日展示资金 费用 应付 应收 并冻结已确认历史。</w:t>
      </w:r>
    </w:p>
    <w:p>
      <w:r>
        <w:t>1  提供资金总览 五类费用 现金覆盖 应付账龄 船东待收。</w:t>
      </w:r>
    </w:p>
    <w:p>
      <w:r>
        <w:t>2  保留旧SOFP兼容视图。</w:t>
      </w:r>
    </w:p>
    <w:p>
      <w:r>
        <w:t>3  生成凭证草稿。</w:t>
      </w:r>
    </w:p>
    <w:p>
      <w:r>
        <w:t>4  审核后记账。</w:t>
      </w:r>
    </w:p>
    <w:p>
      <w:r>
        <w:t>5  借贷平衡校验。</w:t>
      </w:r>
    </w:p>
    <w:p>
      <w:r>
        <w:t>6  月结锁定。</w:t>
      </w:r>
    </w:p>
    <w:p>
      <w:r>
        <w:t>7  调整用冲销或更正。</w:t>
      </w:r>
    </w:p>
    <w:p>
      <w:r>
        <w:t>8  报表保存规则版本。</w:t>
      </w:r>
    </w:p>
    <w:p>
      <w:r>
        <w:t>包含数据：期间 凭证头 凭证明细 报表快照 指标。</w:t>
      </w:r>
    </w:p>
    <w:p>
      <w:r>
        <w:t>对应数据表：accounting_period journal_entry journal_line report_snapshot report_metric。</w:t>
      </w:r>
    </w:p>
    <w:p>
      <w:r>
        <w:t>操作与控制：管理报表可先上线；正式资产负债表和利润表须具备已确认期初余额 科目映射及会计政策。报表不通过修改股本或留存收益强行调平。</w:t>
      </w:r>
    </w:p>
    <w:p>
      <w:r>
        <w:t>建设安排：第一阶段子账和期间 正式总账按前置条件启用。</w:t>
      </w:r>
    </w:p>
    <w:p>
      <w:pPr>
        <w:pStyle w:val="Heading2"/>
      </w:pPr>
      <w:r>
        <w:t>M12 权限 审批 附件 审计与历史迁移</w:t>
      </w:r>
    </w:p>
    <w:p>
      <w:r>
        <w:t>作用：让数据能被查证 控制谁能操作 并安全承接旧表。</w:t>
      </w:r>
    </w:p>
    <w:p>
      <w:r>
        <w:t>1  用户与角色。</w:t>
      </w:r>
    </w:p>
    <w:p>
      <w:r>
        <w:t>2  按公司和船授权。</w:t>
      </w:r>
    </w:p>
    <w:p>
      <w:r>
        <w:t>3  审批分离。</w:t>
      </w:r>
    </w:p>
    <w:p>
      <w:r>
        <w:t>4  文件哈希和缺档占位。</w:t>
      </w:r>
    </w:p>
    <w:p>
      <w:r>
        <w:t>5  保留Excel哈希 工作表 单元格 原值和公式。</w:t>
      </w:r>
    </w:p>
    <w:p>
      <w:r>
        <w:t>6  重复记录人工归并。</w:t>
      </w:r>
    </w:p>
    <w:p>
      <w:r>
        <w:t>7  异常整改清单。</w:t>
      </w:r>
    </w:p>
    <w:p>
      <w:r>
        <w:t>8  敏感导出留痕。</w:t>
      </w:r>
    </w:p>
    <w:p>
      <w:r>
        <w:t>包含数据：用户 角色 授权 审批 附件 源文件 溯源 异常 审计。</w:t>
      </w:r>
    </w:p>
    <w:p>
      <w:r>
        <w:t>对应数据表：app_user role permission user_role role_permission workflow_action attachment attachment_link source_file source_cell_mapping migration_issue audit_log。</w:t>
      </w:r>
    </w:p>
    <w:p>
      <w:r>
        <w:t>操作与控制：导入先暂存再审核再入正式账；附件文件名不视为已归档；系统管理员不能直接修改已记账金额。</w:t>
      </w:r>
    </w:p>
    <w:p>
      <w:r>
        <w:t>建设安排：第一阶段。</w:t>
      </w:r>
    </w:p>
    <w:p>
      <w:pPr>
        <w:pStyle w:val="Heading2"/>
      </w:pPr>
      <w:r>
        <w:t>M13 运维 备份与容灾</w:t>
      </w:r>
    </w:p>
    <w:p>
      <w:r>
        <w:t>作用：在误删 硬盘故障 服务器损坏和机房事故后能恢复业务。</w:t>
      </w:r>
    </w:p>
    <w:p>
      <w:r>
        <w:t>1  持续监测数据库 附件 证书 磁盘和备份。</w:t>
      </w:r>
    </w:p>
    <w:p>
      <w:r>
        <w:t>2  记录备份完成及归档延迟。</w:t>
      </w:r>
    </w:p>
    <w:p>
      <w:r>
        <w:t>3  隔离备份账号。</w:t>
      </w:r>
    </w:p>
    <w:p>
      <w:r>
        <w:t>4  离线异地副本。</w:t>
      </w:r>
    </w:p>
    <w:p>
      <w:r>
        <w:t>5  季度恢复演练。</w:t>
      </w:r>
    </w:p>
    <w:p>
      <w:r>
        <w:t>6  保留事故与切换证据。</w:t>
      </w:r>
    </w:p>
    <w:p>
      <w:r>
        <w:t>包含数据：备份任务 恢复演练 独立备份仓库 清单与密钥。</w:t>
      </w:r>
    </w:p>
    <w:p>
      <w:r>
        <w:t>对应数据表：backup_run restore_drill。</w:t>
      </w:r>
    </w:p>
    <w:p>
      <w:r>
        <w:t>操作与控制：运维执行 财务验证 负责人批准恢复上线；数据库中的任务日志同时导出到独立仓库，生产数据库损坏后仍能查找备份。</w:t>
      </w:r>
    </w:p>
    <w:p>
      <w:r>
        <w:t>建设安排：第一阶段上线必备。</w:t>
      </w:r>
    </w:p>
    <w:p>
      <w:pPr>
        <w:pStyle w:val="Heading1"/>
      </w:pPr>
      <w:r>
        <w:t>3 从录入到结账的完整业务例子</w:t>
      </w:r>
    </w:p>
    <w:p>
      <w:pPr>
        <w:pStyle w:val="Heading2"/>
      </w:pPr>
      <w:r>
        <w:t>3.1 一张1000美元发票分两次付款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402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系统记录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金额变化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 采购申请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创建业务单及订单行 船管费用中心 订单1000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只是承诺 不增加银行支出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 验收和到票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记录验收1000 发票1000 业务行确认费用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应付本金1000；正式记账示例为借费用1000 贷应付1000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 第一笔付款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付款400 实际银行手续费20；核销发票400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待付本金600；银行减少420；费用本金1000 加独立手续费20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4 第二笔付款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付款600 无手续费；核销余款600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待付本金0；两次银行共减少1020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5 船东结算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若合同允许报销 结算本金1000及手续费20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应收1020；是否可报销由协议决定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6 船东回款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实际到账1020 并核销结算单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船东待收0；供应商付款状态和船东回款状态各自完成</w:t>
            </w:r>
          </w:p>
        </w:tc>
      </w:tr>
    </w:tbl>
    <w:p>
      <w:pPr>
        <w:spacing w:after="0"/>
      </w:pPr>
    </w:p>
    <w:p>
      <w:r>
        <w:t>这个例子按“到票确认费用”的简化假设说明流程。若按验收应计，验收时先记费用和应计负债，到票时冲销应计并转应付；同一业务不能在验收和到票两次确认费用。税额和汇兑差额应按批准政策另记，不能塞入付款本金。</w:t>
      </w:r>
    </w:p>
    <w:p>
      <w:pPr>
        <w:pStyle w:val="Heading2"/>
      </w:pPr>
      <w:r>
        <w:t>3.2 银行给船长补给1000美元 船长再消费100美元</w:t>
      </w:r>
    </w:p>
    <w:p>
      <w:r>
        <w:t>建立内部划拨单，关联银行出账1000和现金入账1000。内部划拨前后，银行加现金的合计不变。船长消费100时新增一笔现金支出，并关联同一笔费用和发票：现金减少100，经营费用增加100。导入费用表时通过业务关联识别这笔100，不再增加第二笔费用。银行划拨手续费如有20，单独记录为银行费用，不能把1020全部当船上现金收到。</w:t>
      </w:r>
    </w:p>
    <w:p>
      <w:pPr>
        <w:pStyle w:val="Heading2"/>
      </w:pPr>
      <w:r>
        <w:t>3.3 同一账户替另一条船支付2600美元</w:t>
      </w:r>
    </w:p>
    <w:p>
      <w:r>
        <w:t>付款账户所属公司和船，与业务行中的受益船分别记录。如果本船银行替 Libra XS 支付2600及手续费20，银行减少2620；本船资金视图反映现金减少，Libra XS 的业务成本或往来按合同确认。本船经营费用视图不默认计入2600。跨主体时双方需要往来凭证，不能只把成本改到另一条船。</w:t>
      </w:r>
    </w:p>
    <w:p>
      <w:pPr>
        <w:pStyle w:val="Heading2"/>
      </w:pPr>
      <w:r>
        <w:t>3.4 六状态应怎样使用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937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旧表状态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业务解释及新系统处理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Accrual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旧表应计状态。新系统单独记录费用确认和应计凭证，不代表已到票或已支付。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Receiving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暂译验收处理中。须由业务确认；记录验收进度，不代表收到银行款。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Received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暂译已验收。记录验收完成，不能解释为船东回款。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付款已批准。批准金额不自动减少银行余额。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Paying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支付执行中。银行未证实前不视为真实支付完成。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旧表兼容状态。正式应付结清以发票本金和有效核销为准；退款后可能重新出现待付。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空白或非法状态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导入异常队列。需要明确业务类型或补充认定，不直接按零费用处理。</w:t>
            </w:r>
          </w:p>
        </w:tc>
      </w:tr>
    </w:tbl>
    <w:p>
      <w:pPr>
        <w:spacing w:after="0"/>
      </w:pPr>
    </w:p>
    <w:p>
      <w:r>
        <w:t>新系统保留历史状态，同时拆开采购验收状态、发票审核状态、付款状态和船东回款状态。一张发票可能“已验收、已批准、部分付款、船东未报销”，单一状态字段无法表达这些情况。</w:t>
      </w:r>
    </w:p>
    <w:p>
      <w:pPr>
        <w:pStyle w:val="Heading2"/>
      </w:pPr>
      <w:r>
        <w:t>3.5 人员分工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422"/>
        <w:gridCol w:w="3628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允许的关键操作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必须隔离的操作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业务录入 采购 船上人员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录单 上传附件 验收 查看授权船舶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不能批准自己的付款 不能记账或关账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财务审核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审核归属 发票 结算 凭证草稿 对账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付款执行与审批按授权分离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审批人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批准付款 资金申请 更正和重开期间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审批结果保留意见和金额范围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出纳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登记真实支付 收款 银行和现金流水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不能自行批准自己的支付申请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财务负责人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记账 关账 批准更正 验证恢复后的金额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重开期间需说明并留审计记录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系统管理员 运维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用户授权 服务维护 备份和恢复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业务金额修改走财务流程 管理员操作同样审计</w:t>
            </w:r>
          </w:p>
        </w:tc>
      </w:tr>
    </w:tbl>
    <w:p>
      <w:pPr>
        <w:spacing w:after="0"/>
      </w:pPr>
    </w:p>
    <w:p>
      <w:pPr>
        <w:pStyle w:val="Heading1"/>
      </w:pPr>
      <w:r>
        <w:t>4 每个模块包含哪些数据及其关联</w:t>
      </w:r>
    </w:p>
    <w:p>
      <w:pPr>
        <w:pStyle w:val="Heading2"/>
      </w:pPr>
      <w:r>
        <w:t>4.1 数据表设计的三个层次</w:t>
      </w:r>
    </w:p>
    <w:p>
      <w:r>
        <w:t>第一层为主数据：公司、船、往来方、科目和汇率，解决“是谁、属于哪里、按什么标准”。第二层为业务事实：费用、发票、收付款、账户流水和核销，解决“发生了什么”。第三层为控制与结果：审批、审计、关账、快照和备份，解决“谁确认、怎样复现、怎样恢复”。</w:t>
      </w:r>
    </w:p>
    <w:p>
      <w:r>
        <w:t>本方案定义52张逻辑数据表。每张表的专用字段和所有公共字段在第9章列明。它们是拟建系统的数据设计，不表示当前项目已经存在这些数据库表。角色和权限等基础表使用框架实现时可以映射为框架原生表，业务含义和约束保持一致。</w:t>
      </w:r>
    </w:p>
    <w:p>
      <w:pPr>
        <w:pStyle w:val="Heading2"/>
      </w:pPr>
      <w:r>
        <w:t>M01 组织 船舶与基础资料的数据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公司主体；一条记录代表一个独立核算或管理主体。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船舶；一条记录代表一艘船。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party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往来方；供应商 船东 管理公司 员工及关联方使用同一主体档案。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币种；支持原币和本位币分账。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汇率；存一单位原币折合多少目标币。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费用中心；按组织配置五类资金用途及费用分类。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account_code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业务科目字典；承接原表160条船管编码和32条船员细项编码。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gl_account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正式会计科目；在财务确认账套后启用。</w:t>
            </w:r>
          </w:p>
        </w:tc>
      </w:tr>
    </w:tbl>
    <w:p>
      <w:pPr>
        <w:spacing w:after="0"/>
      </w:pPr>
    </w:p>
    <w:p>
      <w:pPr>
        <w:pStyle w:val="Heading2"/>
      </w:pPr>
      <w:r>
        <w:t>M02 费用 采购与验收的数据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business_event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业务单；一条可追溯的经济事项，统一连接订单 发票 收付和凭证。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业务归属明细；一条金额按受益船 费用中心和性质归属；多中心则拆多行。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purchase_order_line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采购订单行；可选采购流程，业务单可无订单。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goods_receipt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验收记录；一条代表某订单归属行的一次部分或全部验收。</w:t>
            </w:r>
          </w:p>
        </w:tc>
      </w:tr>
    </w:tbl>
    <w:p>
      <w:pPr>
        <w:spacing w:after="0"/>
      </w:pPr>
    </w:p>
    <w:p>
      <w:pPr>
        <w:pStyle w:val="Heading2"/>
      </w:pPr>
      <w:r>
        <w:t>M03 发票 应付与贷项的数据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供应商发票头；一张发票或贷项凭证，不把原表文件名当作发票编号。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invoice_line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发票明细；将一张发票分配到业务归属行，可分别核销。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credit_allocation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贷项抵扣分配；贷项与原发票本金之间的多对多抵扣。</w:t>
            </w:r>
          </w:p>
        </w:tc>
      </w:tr>
    </w:tbl>
    <w:p>
      <w:pPr>
        <w:spacing w:after="0"/>
      </w:pPr>
    </w:p>
    <w:p>
      <w:pPr>
        <w:pStyle w:val="Heading2"/>
      </w:pPr>
      <w:r>
        <w:t>M04 付款 退款与核销的数据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付款及退款单；记录实际支付事件；现金和银行通过关联流水核实。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payment_allocation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付款核销明细；连接付款和发票，解决一次付多票和一票分次付。</w:t>
            </w:r>
          </w:p>
        </w:tc>
      </w:tr>
    </w:tbl>
    <w:p>
      <w:pPr>
        <w:spacing w:after="0"/>
      </w:pPr>
    </w:p>
    <w:p>
      <w:pPr>
        <w:pStyle w:val="Heading2"/>
      </w:pPr>
      <w:r>
        <w:t>M05 实际收款与资金分配的数据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实际收款单；仅记录实际到账，借款退回与拨款按性质分开。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receipt_allocation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收款用途分配；一笔到账分配到多船或五类资金用途，可关联资金申请。</w:t>
            </w:r>
          </w:p>
        </w:tc>
      </w:tr>
    </w:tbl>
    <w:p>
      <w:pPr>
        <w:spacing w:after="0"/>
      </w:pPr>
    </w:p>
    <w:p>
      <w:pPr>
        <w:pStyle w:val="Heading2"/>
      </w:pPr>
      <w:r>
        <w:t>M06 银行账户 流水与对账的数据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bank_account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银行账户；一个账户一个币种，保存受控期初。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银行流水；来自对账单的唯一资金事实。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bank_match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银行业务匹配；一条流水可以匹配多个业务构成，候选需人工确认。</w:t>
            </w:r>
          </w:p>
        </w:tc>
      </w:tr>
    </w:tbl>
    <w:p>
      <w:pPr>
        <w:spacing w:after="0"/>
      </w:pPr>
    </w:p>
    <w:p>
      <w:pPr>
        <w:pStyle w:val="Heading2"/>
      </w:pPr>
      <w:r>
        <w:t>M07 船长备用金与内部划拨的数据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cash_account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船长现金账户；每条船每种现金币种一套余额。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cash_movement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现金流水；每笔现金收支只影响一个现金账户一次。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internal_transfer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内部划拨；连接银行和现金的两端，首期仅支持同主体同币种。</w:t>
            </w:r>
          </w:p>
        </w:tc>
      </w:tr>
    </w:tbl>
    <w:p>
      <w:pPr>
        <w:spacing w:after="0"/>
      </w:pPr>
    </w:p>
    <w:p>
      <w:pPr>
        <w:pStyle w:val="Heading2"/>
      </w:pPr>
      <w:r>
        <w:t>M08 船东结算与跨船往来的数据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owner_settlement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船东或关联方结算单；一张向责任主体申请报销或收回代付的结算单。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owner_settlement_line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结算明细；将费用或跨船代付按责任协议计入应收。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owner_receipt_allocation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船东回款核销；用途分配不等于报销核销，本表将真实收款核到结算行。</w:t>
            </w:r>
          </w:p>
        </w:tc>
      </w:tr>
    </w:tbl>
    <w:p>
      <w:pPr>
        <w:spacing w:after="0"/>
      </w:pPr>
    </w:p>
    <w:p>
      <w:pPr>
        <w:pStyle w:val="Heading2"/>
      </w:pPr>
      <w:r>
        <w:t>M09 资金计划 估算与补款申请的数据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funding_request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资金计划及补款申请；没有到账之前只形成计划。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settlement_term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合同与计算参数版本；存已批准的汇率方向 分成和估算策略。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estimate_item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费用估算项；保留低 中 高估算和缺失值，不自动记账。</w:t>
            </w:r>
          </w:p>
        </w:tc>
      </w:tr>
    </w:tbl>
    <w:p>
      <w:pPr>
        <w:spacing w:after="0"/>
      </w:pPr>
    </w:p>
    <w:p>
      <w:pPr>
        <w:pStyle w:val="Heading2"/>
      </w:pPr>
      <w:r>
        <w:t>M10 伙食 招待品库存与月结的数据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inventory_month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金额型库存月结；一条记录对应一船 一月 一种库存和一种币种。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inventory_movement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库存金额变动；承接采购 调拨及批准调整，不等同于现金付款。</w:t>
            </w:r>
          </w:p>
        </w:tc>
      </w:tr>
    </w:tbl>
    <w:p>
      <w:pPr>
        <w:spacing w:after="0"/>
      </w:pPr>
    </w:p>
    <w:p>
      <w:pPr>
        <w:pStyle w:val="Heading2"/>
      </w:pPr>
      <w:r>
        <w:t>M11 报表 凭证与期间管理的数据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accounting_period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会计及管理期间；期间锁定按主体执行，船舶报表在同一期间内过滤。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journal_entry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会计凭证头；经会计政策确认后由业务生成草稿，审核再记账。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journal_line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会计凭证明细；正式总账余额只由已记账凭证明细形成。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report_snapshot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报表快照；冻结指定范围和口径的输出，支持日后复现。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report_metric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报表指标明细；保存每张快照中的指标和可追溯计算输入。</w:t>
            </w:r>
          </w:p>
        </w:tc>
      </w:tr>
    </w:tbl>
    <w:p>
      <w:pPr>
        <w:spacing w:after="0"/>
      </w:pPr>
    </w:p>
    <w:p>
      <w:pPr>
        <w:pStyle w:val="Heading2"/>
      </w:pPr>
      <w:r>
        <w:t>M12 权限 审批 附件 审计与历史迁移的数据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系统用户；使用受控账号登录，不直接共享财务账号。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角色；权限的集合，如录入 财务审核 出纳 运维。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permission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权限点；代码发布时维护的操作目录。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user_role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用户角色与数据范围；一条授权覆盖一个主体及可选一艘船。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role_permission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角色权限映射；角色与操作权限多对多。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attachment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附件对象；元数据在数据库，文件放不可变对象目录。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attachment_link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附件业务关联；一份文件可关联多笔业务，一笔业务可有多份文件。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源文件与导入批次；留存原Excel和银行对账单字节。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source_cell_mapping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原表单元格到系统映射；保留所有源单元格，包括暂未采用的公式和空状态。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migration_issue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迁移异常与待办；逐项处理币种缺失 重复候选 状态冲突及差额。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workflow_action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审批和状态事件；保存每次提交 审批 拒绝 撤回及核销确认。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audit_log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审计日志；记录查询导出之外的关键变更和敏感操作。</w:t>
            </w:r>
          </w:p>
        </w:tc>
      </w:tr>
    </w:tbl>
    <w:p>
      <w:pPr>
        <w:spacing w:after="0"/>
      </w:pPr>
    </w:p>
    <w:p>
      <w:pPr>
        <w:pStyle w:val="Heading2"/>
      </w:pPr>
      <w:r>
        <w:t>M13 运维 备份与容灾的数据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9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中文名称及一条记录代表什么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backup_run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备份运行记录；备份目录在独立仓库，数据库仅保存一份查询副本。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restore_drill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恢复演练和事故记录；保存从备份恢复到可用业务的证据。</w:t>
            </w:r>
          </w:p>
        </w:tc>
      </w:tr>
    </w:tbl>
    <w:p>
      <w:pPr>
        <w:spacing w:after="0"/>
      </w:pPr>
    </w:p>
    <w:p>
      <w:r>
        <w:t>上表按主责模块列一次；跨模块可以共享。例如发票归属M03，付款核销归属M04，但M03需要读取核销结果计算待付。M08也会读取M05实际收款，不能再录入一份“已收金额”冒充回款。</w:t>
      </w:r>
    </w:p>
    <w:p>
      <w:pPr>
        <w:pStyle w:val="Heading2"/>
      </w:pPr>
      <w:r>
        <w:t>4.2 关键关联关系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350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关联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关系及作用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 → 船舶 账户 期间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1对多；每笔跨表引用同时校验主体一致性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业务单 → 业务行 → 订单行及验收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1对多；业务行统一成本性质与受益船，订单和验收保留各自阶段金额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 → 发票行 → 业务行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1对多及多对1；一笔业务可分次到票，一张发票可覆盖多个业务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 ↔ 发票行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通过payment_allocation形成多对多；保存本次核销本金及退款冲回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银行流水 ↔ 收付款及划拨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通过bank_match逐笔解释；同一流水可拆本金和手续费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实际收款 → 资金用途分配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1对多；分到船和费用中心，按资金性质分类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资金用途分配 ↔ 船东结算行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通过owner_receipt_allocation多对多；实际到账才能冲减待收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内部划拨 → 银行或现金两端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两端本金相互对应；不增加经营费用 手续费另计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业务事项 → 会计凭证 → 凭证行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同一业务可在应计 到票 支付等阶段生成不同凭证；每阶段幂等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源单元格 ↔ 正式业务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映射表允许多个原表坐标对应一个目标；每条归并有理由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报表快照 → 指标明细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1对多；快照固定截止日 数据边界与规则版本</w:t>
            </w:r>
          </w:p>
        </w:tc>
      </w:tr>
    </w:tbl>
    <w:p>
      <w:pPr>
        <w:spacing w:after="0"/>
      </w:pPr>
    </w:p>
    <w:p>
      <w:pPr>
        <w:pStyle w:val="Heading2"/>
      </w:pPr>
      <w:r>
        <w:t>4.3 哪些数据不应重复保存为可编辑金额</w:t>
      </w:r>
    </w:p>
    <w:p>
      <w:r>
        <w:t>待付款、待收款、银行计算余额、现金计算余额、费用中心净额和凭证余额，应根据有效事实计算，页面上不能任意修改。报表快照可固化计算结果用于审计，但不能反过来修改交易。订单、验收和发票金额则必须分别保存，因为它们回答不同问题，可能存在合法差异。</w:t>
      </w:r>
    </w:p>
    <w:p>
      <w:r>
        <w:t>“受益船、费用中心、责任方、业务性质”从业务行统一引用；发票和付款不各自复制一套可自由修改的成本归属。正式成本取达到确认条件的业务金额及已批准调整，三阶段差异会阻止正式记账或要求差异说明。</w:t>
      </w:r>
    </w:p>
    <w:p>
      <w:pPr>
        <w:pStyle w:val="Heading1"/>
      </w:pPr>
      <w:r>
        <w:t>5 关键计算公式与口径</w:t>
      </w:r>
    </w:p>
    <w:p>
      <w:r>
        <w:t>所有公式在服务端统一执行。金额采用十进制定点数；舍入时点、费用确认时点、币种和截止日期随规则版本保存。除历史复现外，报表只能纳入已批准或已确认的有效记录，并排除截止日之后的影响；截至日余额必须使用截至该日的核销和冲回记录，不能套用今天的最终状态。</w:t>
      </w:r>
    </w:p>
    <w:p>
      <w:pPr>
        <w:pStyle w:val="Heading2"/>
      </w:pPr>
      <w:r>
        <w:t>F01 原币折算</w:t>
      </w:r>
    </w:p>
    <w:p>
      <w:r>
        <w:t>公式：base=ROUND(original×rate,目标币小数位)。除法方向先规范化rate=1÷原除数；历史估算亦可保留原方向显示。</w:t>
      </w:r>
    </w:p>
    <w:p>
      <w:r>
        <w:t>说明：1000 CNY×0.149=149 USD。记录汇率日 来源 方向和版本；本例仅示意。</w:t>
      </w:r>
    </w:p>
    <w:p>
      <w:pPr>
        <w:pStyle w:val="Heading2"/>
      </w:pPr>
      <w:r>
        <w:t>F02 到账净额</w:t>
      </w:r>
    </w:p>
    <w:p>
      <w:r>
        <w:t>公式：net=gross−signed_fee；signed_fee&gt;0为扣费，&lt;0为退费。</w:t>
      </w:r>
    </w:p>
    <w:p>
      <w:r>
        <w:t>说明：毛额1000 扣费20 净到款980；退费20则signed_fee=-20。银行流水另用有符号变动规则。</w:t>
      </w:r>
    </w:p>
    <w:p>
      <w:pPr>
        <w:pStyle w:val="Heading2"/>
      </w:pPr>
      <w:r>
        <w:t>F03 资金用途分配</w:t>
      </w:r>
    </w:p>
    <w:p>
      <w:r>
        <w:t>公式：unallocated=receipt.net−Σ有效用途分配；全部分配时Σ分配=净到款。</w:t>
      </w:r>
    </w:p>
    <w:p>
      <w:r>
        <w:t>说明：980分船管800 接船180。允许暂未分配，但余额必须显式展示且不可小于0。</w:t>
      </w:r>
    </w:p>
    <w:p>
      <w:pPr>
        <w:pStyle w:val="Heading2"/>
      </w:pPr>
      <w:r>
        <w:t>F04 计划拨款与到账</w:t>
      </w:r>
    </w:p>
    <w:p>
      <w:r>
        <w:t>公式：requested=daily_rate×billable_days；unreceived=approved−Σ关联有效实收分配。</w:t>
      </w:r>
    </w:p>
    <w:p>
      <w:r>
        <w:t>说明：5000×31=155000；到账前银行及实收不变；计划超收另列差异。</w:t>
      </w:r>
    </w:p>
    <w:p>
      <w:pPr>
        <w:pStyle w:val="Heading2"/>
      </w:pPr>
      <w:r>
        <w:t>F05 阶段差异</w:t>
      </w:r>
    </w:p>
    <w:p>
      <w:r>
        <w:t>公式：验收差额=Σ有效验收−订单额；发票差额=Σ有效到票−Σ有效验收。</w:t>
      </w:r>
    </w:p>
    <w:p>
      <w:r>
        <w:t>说明：必须在相同币种或锁定的比较汇率下比较；差异不是自动错误。</w:t>
      </w:r>
    </w:p>
    <w:p>
      <w:pPr>
        <w:pStyle w:val="Heading2"/>
      </w:pPr>
      <w:r>
        <w:t>F06 发票待付本金</w:t>
      </w:r>
    </w:p>
    <w:p>
      <w:r>
        <w:t>公式：outstanding=有效发票本金−有效贷项抵扣−Σ有符号付款核销本金。</w:t>
      </w:r>
    </w:p>
    <w:p>
      <w:r>
        <w:t>说明：1000−0−400=600；再付600后为0；退回400并解除核销后恢复400。超付按预付或待分配，不用MAX(0)掩盖。</w:t>
      </w:r>
    </w:p>
    <w:p>
      <w:pPr>
        <w:pStyle w:val="Heading2"/>
      </w:pPr>
      <w:r>
        <w:t>F07 银行变动及余额</w:t>
      </w:r>
    </w:p>
    <w:p>
      <w:r>
        <w:t>公式：signed_net=signed_principal+signed_fee_movement；balance(T)=opening+Σ截至T的有效signed_net。</w:t>
      </w:r>
    </w:p>
    <w:p>
      <w:r>
        <w:t>说明：付2600费20：-2600+(-20)=-2620；原款及费全退：+9500+20=+9520。</w:t>
      </w:r>
    </w:p>
    <w:p>
      <w:pPr>
        <w:pStyle w:val="Heading2"/>
      </w:pPr>
      <w:r>
        <w:t>F08 银行未解释额</w:t>
      </w:r>
    </w:p>
    <w:p>
      <w:r>
        <w:t>公式：unmatched_principal=流水有符号本金−Σ已确认本金匹配；fee同样单独计算。</w:t>
      </w:r>
    </w:p>
    <w:p>
      <w:r>
        <w:t>说明：必须分别约束出入方向和金额；不同流水的正负差不能互抵。计算余额−银行对账单余额另作对账差。</w:t>
      </w:r>
    </w:p>
    <w:p>
      <w:pPr>
        <w:pStyle w:val="Heading2"/>
      </w:pPr>
      <w:r>
        <w:t>F09 付款汇兑差异</w:t>
      </w:r>
    </w:p>
    <w:p>
      <w:r>
        <w:t>公式：fx_difference=核销部分付款本位币额−原应付账面本位币额。</w:t>
      </w:r>
    </w:p>
    <w:p>
      <w:r>
        <w:t>说明：付款折148 原应付账面149 差-1；通常为汇兑收益1，凭证方向经财务确认。</w:t>
      </w:r>
    </w:p>
    <w:p>
      <w:pPr>
        <w:pStyle w:val="Heading2"/>
      </w:pPr>
      <w:r>
        <w:t>F10 船长现金余额</w:t>
      </w:r>
    </w:p>
    <w:p>
      <w:r>
        <w:t>公式：ROB(T)=期初现金+Σ截至T有效现金有符号变动。</w:t>
      </w:r>
    </w:p>
    <w:p>
      <w:r>
        <w:t>说明：原快照现金入金64815−支出34907=29908。盘点差异=实盘−计算余额，审批后单独调整。</w:t>
      </w:r>
    </w:p>
    <w:p>
      <w:pPr>
        <w:pStyle w:val="Heading2"/>
      </w:pPr>
      <w:r>
        <w:t>F11 内部划拨</w:t>
      </w:r>
    </w:p>
    <w:p>
      <w:r>
        <w:t>公式：同币种转入本金−转出本金=0；资金总变化仅为实际外部手续费。</w:t>
      </w:r>
    </w:p>
    <w:p>
      <w:r>
        <w:t>说明：银行-1000 现金+1000 无费时总资金不变；手续费20则总资金减少20。</w:t>
      </w:r>
    </w:p>
    <w:p>
      <w:pPr>
        <w:pStyle w:val="Heading2"/>
      </w:pPr>
      <w:r>
        <w:t>F12 船东待收</w:t>
      </w:r>
    </w:p>
    <w:p>
      <w:r>
        <w:t>公式：receivable=Σ申报金额+Σ批准调整−Σ有效回款核销结算币种金额。</w:t>
      </w:r>
    </w:p>
    <w:p>
      <w:r>
        <w:t>说明：申报1020 回款400 待收620。船东直接付通常不再形成公司待收。</w:t>
      </w:r>
    </w:p>
    <w:p>
      <w:pPr>
        <w:pStyle w:val="Heading2"/>
      </w:pPr>
      <w:r>
        <w:t>F13 库存实际耗用</w:t>
      </w:r>
    </w:p>
    <w:p>
      <w:r>
        <w:t>公式：consumption=opening+purchases+transfer_in−transfer_out+adjustments−closing_count。</w:t>
      </w:r>
    </w:p>
    <w:p>
      <w:r>
        <w:t>说明：100+300−80=320。盘点值未知时耗用未知；不得把空盘点当0。</w:t>
      </w:r>
    </w:p>
    <w:p>
      <w:pPr>
        <w:pStyle w:val="Heading2"/>
      </w:pPr>
      <w:r>
        <w:t>F14 库存业务月结</w:t>
      </w:r>
    </w:p>
    <w:p>
      <w:r>
        <w:t>公式：surplus=本月收入−实际耗用；next_opening=本月期末盘点值。</w:t>
      </w:r>
    </w:p>
    <w:p>
      <w:r>
        <w:t>说明：收入400 耗用320 结余80。现金另结，不把库存当现金。</w:t>
      </w:r>
    </w:p>
    <w:p>
      <w:pPr>
        <w:pStyle w:val="Heading2"/>
      </w:pPr>
      <w:r>
        <w:t>F15 低中高估算及分成</w:t>
      </w:r>
    </w:p>
    <w:p>
      <w:r>
        <w:t>公式：低值按批准策略取0或base；高值按策略取base；中值人工审核；分成=批准可分成基数×比例。</w:t>
      </w:r>
    </w:p>
    <w:p>
      <w:r>
        <w:t>说明：45%和55%只有合同确认后启用；各比例合计=100%，尾差按约定分配。</w:t>
      </w:r>
    </w:p>
    <w:p>
      <w:pPr>
        <w:pStyle w:val="Heading2"/>
      </w:pPr>
      <w:r>
        <w:t>F16 费用中心资金净额</w:t>
      </w:r>
    </w:p>
    <w:p>
      <w:r>
        <w:t>公式：closing=opening+有效净收款用途分配−已确认归属成本±批准用途调整。</w:t>
      </w:r>
    </w:p>
    <w:p>
      <w:r>
        <w:t>说明：这是管理资金结余；与现金账户余额含义不同。押金 借款 划拨按性质单列，不能全部扣经营费用。</w:t>
      </w:r>
    </w:p>
    <w:p>
      <w:pPr>
        <w:pStyle w:val="Heading2"/>
      </w:pPr>
      <w:r>
        <w:t>F17 真实日均经营成本</w:t>
      </w:r>
    </w:p>
    <w:p>
      <w:r>
        <w:t>公式：daily_OPEX=期间已确认经营费用÷批准计费天数；天数为0时不计算。</w:t>
      </w:r>
    </w:p>
    <w:p>
      <w:r>
        <w:t>说明：含首尾日：end−start+1；不含首日：end−start。旧表371554.52÷91=4083.0167是资金日均，不能替代费用日均。</w:t>
      </w:r>
    </w:p>
    <w:p>
      <w:pPr>
        <w:pStyle w:val="Heading2"/>
      </w:pPr>
      <w:r>
        <w:t>F18 资金预测缺口</w:t>
      </w:r>
    </w:p>
    <w:p>
      <w:r>
        <w:t>公式：shortfall=max(0,预测期内应付现金+已批准其他支出−可用银行−可用现金−已确认预期到账)。</w:t>
      </w:r>
    </w:p>
    <w:p>
      <w:r>
        <w:t>说明：预期到账仅用于预测，不入实收；指定预测窗口 币种和受限资金，避免把全部应付都视作今天到期。</w:t>
      </w:r>
    </w:p>
    <w:p>
      <w:pPr>
        <w:pStyle w:val="Heading2"/>
      </w:pPr>
      <w:r>
        <w:t>F19 应付及应收账龄</w:t>
      </w:r>
    </w:p>
    <w:p>
      <w:r>
        <w:t>公式：overdue_days=max(0,as_of_date−due_date)；余额按0天 1至30 31至60 61至90 90天以上分组。</w:t>
      </w:r>
    </w:p>
    <w:p>
      <w:r>
        <w:t>说明：缺到期日显示待补，不自动归为未逾期；历史截止日只扣该日前有效核销。</w:t>
      </w:r>
    </w:p>
    <w:p>
      <w:pPr>
        <w:pStyle w:val="Heading2"/>
      </w:pPr>
      <w:r>
        <w:t>F20 凭证平衡与科目余额</w:t>
      </w:r>
    </w:p>
    <w:p>
      <w:r>
        <w:t>公式：每凭证Σbase_debit=Σbase_credit；借方余额=期初借贷差+本期借方−本期贷方。</w:t>
      </w:r>
    </w:p>
    <w:p>
      <w:r>
        <w:t>说明：贷方正常科目反向展示。正式凭证差额必须为0本位币最小单位，不能容忍1美元差额。</w:t>
      </w:r>
    </w:p>
    <w:p>
      <w:pPr>
        <w:pStyle w:val="Heading2"/>
      </w:pPr>
      <w:r>
        <w:t>F21 六状态历史分桶</w:t>
      </w:r>
    </w:p>
    <w:p>
      <w:r>
        <w:t>公式：普通费用bucket(s)=IF(legacy_status=s,invoice_usd,0)。CTM应计取PO USD Receiving取GRN 其余取发票。</w:t>
      </w:r>
    </w:p>
    <w:p>
      <w:r>
        <w:t>说明：仅兼容层使用；原表空文本另保留。正式部分付款余额使用F06。</w:t>
      </w:r>
    </w:p>
    <w:p>
      <w:pPr>
        <w:pStyle w:val="Heading2"/>
      </w:pPr>
      <w:r>
        <w:t>F22 旧表总费用与资金差</w:t>
      </w:r>
    </w:p>
    <w:p>
      <w:r>
        <w:t>公式：legacy_cost=Σ六状态金额+全部历史手续费；legacy_net=371554.52−398259.751018376。</w:t>
      </w:r>
    </w:p>
    <w:p>
      <w:r>
        <w:t>说明：旧净额=-26705.231018376；显示-26705.23。不能直接称为利润或法定权益。</w:t>
      </w:r>
    </w:p>
    <w:p>
      <w:pPr>
        <w:pStyle w:val="Heading2"/>
      </w:pPr>
      <w:r>
        <w:t>F23 旧表资金平衡与现金覆盖</w:t>
      </w:r>
    </w:p>
    <w:p>
      <w:r>
        <w:t>公式：difference=实收−银行−CTM−Completed含费；coverage=银行+CTM−五个未完成状态金额。</w:t>
      </w:r>
    </w:p>
    <w:p>
      <w:r>
        <w:t>说明：资金差=-2790.581998376；coverage=-23914.64902。兼容原口径，不用差额自动调账。</w:t>
      </w:r>
    </w:p>
    <w:p>
      <w:pPr>
        <w:pStyle w:val="Heading2"/>
      </w:pPr>
      <w:r>
        <w:t>F24 金额舍入与差额</w:t>
      </w:r>
    </w:p>
    <w:p>
      <w:r>
        <w:t>公式：新增正式金额默认十进制ROUND_HALF_UP到币种小数位；ε=0.01仅用于USD匹配提示。</w:t>
      </w:r>
    </w:p>
    <w:p>
      <w:r>
        <w:t>说明：有0.01差额仍须显示及按批准尾差规则处理；凭证借贷最终严格相等。历史原精度独立保存。</w:t>
      </w:r>
    </w:p>
    <w:p>
      <w:pPr>
        <w:pStyle w:val="Heading2"/>
      </w:pPr>
      <w:r>
        <w:t>F25 恢复实测</w:t>
      </w:r>
    </w:p>
    <w:p>
      <w:r>
        <w:t>公式：RTO=service_ready_at−incident_started_at；实际回退时长=事故时刻−已证实恢复业务的最后时间。</w:t>
      </w:r>
    </w:p>
    <w:p>
      <w:r>
        <w:t>说明：在已知演练交易连续序列下验证RPO；低业务量时结合连续WAL和附件检查点，不能只看最后交易年龄。</w:t>
      </w:r>
    </w:p>
    <w:p>
      <w:pPr>
        <w:pStyle w:val="Heading2"/>
      </w:pPr>
      <w:r>
        <w:t>5.1 旧表和新系统应如何同时存在</w:t>
      </w:r>
    </w:p>
    <w:p>
      <w:r>
        <w:t>历史兼容报表按原缓存和原公式复现，标明历史口径及异常；正式业务报表按已经批准的新口径计算。两者金额不一致时提供桥接表，分别列出跨船代付、备用金转账、船东直接付款、状态缺失、手续费及截止期调整。桥接表的每一项都必须回到业务和凭证，不以“系统差额”代替原因。</w:t>
      </w:r>
    </w:p>
    <w:p>
      <w:r>
        <w:t>原表平衡阈值有的为绝对值小于1，有的允许等于1；新系统不沿用此含混边界。匹配容差只生成提示和待办，不自动产生财务分录。正式凭证在本位币最小记账单位上必须严格借贷相等。</w:t>
      </w:r>
    </w:p>
    <w:p>
      <w:pPr>
        <w:pStyle w:val="Heading1"/>
      </w:pPr>
      <w:r>
        <w:t>6 技术栈拆分与选型</w:t>
      </w:r>
    </w:p>
    <w:p>
      <w:r>
        <w:t>推荐采用模块化单体应用：业务模块在同一个受控后端中分层实现，使用一个事务数据库和独立文件存储。这个形态便于局域网部署、逐笔追溯和整体恢复。首期不需要为每个模块拆成单独服务；规模扩大后可按实际瓶颈拆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288"/>
        <w:gridCol w:w="5216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建议技术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用途及选择原因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Vue 3 TypeScript Vite Element Plus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表单 台账 核销页面和报表；金额以字符串传输和显示，核心财务计算在后端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Python 3.13 Django 5.2 LTS Django REST Framework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业务接口 事务 权限 审批和后台管理；Django 5.2 LTS支持期至2028年4月，投产前锁定受支持补丁版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主数据库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PostgreSQL 18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外键 事务 约束 行锁 定点数 JSON及WAL时间点恢复；主从大版本保持一致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财务计算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Python Decimal PostgreSQL NUMERIC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避免二进制浮点误差；统一公式服务 规则版本和舍入策略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文件存储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本地独立文件卷 不可变对象键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 回单 原表导入文件；数据库存元数据，文件通过鉴权接口访问，不直接共享给员工写入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后台任务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独立worker及systemd timer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按source_file和backup_run状态调度导入与备份，固定任务版本化配置；任务幂等和失败重试；复杂队列作为后续扩展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Web入口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Nginx 内部HTTPS Gunicorn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统一局域网访问 反向代理 请求大小限制；使用公司内部CA并下发信任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运行环境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Ubuntu Server 24.04 LTS Docker Compose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固定镜像和持久卷；数据库也可用受管宿主机服务，选定一种后形成运维手册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数据库备份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pgBackRest 基础备份 差异备份 连续WAL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支持指定时间点恢复；由systemd timer调度，备份仓库不放在生产数据库同盘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附件与配置备份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restic 加密版本化仓库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增量备份 不可变文件和配置清单；独立保留周期与离线密钥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监控与日志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Prometheus Grafana Alertmanager 加独立日志归档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监测磁盘 复制滞后 WAL归档 备份覆盖和服务健康；首期可简化界面，但关键告警必需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测试与交付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pytest API测试 Playwright 版本锁文件 离线镜像包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验证金额 核销 权限 迁移和恢复；持续集成可用公司现有平台，测试库与生产隔离</w:t>
            </w:r>
          </w:p>
        </w:tc>
      </w:tr>
    </w:tbl>
    <w:p>
      <w:pPr>
        <w:spacing w:after="0"/>
      </w:pPr>
    </w:p>
    <w:p>
      <w:r>
        <w:t>这些是建议选型，非当前已安装环境。前端和辅助组件在开发启动时核验官方支持及兼容性并锁版本，不在生产自动升级。数据库物理恢复要求匹配大版本及工具版本；升级前必须先验证旧备份可恢复并保留回退环境。</w:t>
      </w:r>
    </w:p>
    <w:p>
      <w:pPr>
        <w:pStyle w:val="Heading2"/>
      </w:pPr>
      <w:r>
        <w:t>6.1 后端应拆分的代码模块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520"/>
      </w:tblGrid>
      <w:tr>
        <w:trPr>
          <w:cantSplit/>
          <w:tblHeader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模块包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实现职责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identity masterdata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用户 角色 组织 船舶 业务字典和汇率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procurement expenses payables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业务单 归属 验收 发票 贷项及应付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payments receipts treasury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 回款 核销 银行 现金 划拨及对账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settlements planning inventory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船东结算 跨船往来 资金计划和库存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ledger reporting periods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凭证 期间锁定 公式服务及报表快照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migration documents audit operations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旧表导入 附件 审计 备份任务状态及运维接口</w:t>
            </w:r>
          </w:p>
        </w:tc>
      </w:tr>
    </w:tbl>
    <w:p>
      <w:pPr>
        <w:spacing w:after="0"/>
      </w:pPr>
    </w:p>
    <w:p>
      <w:pPr>
        <w:pStyle w:val="Heading2"/>
      </w:pPr>
      <w:r>
        <w:t>6.2 必须落实的工程规则</w:t>
      </w:r>
    </w:p>
    <w:p>
      <w:r>
        <w:t>核销、审批、记账和期间锁定使用数据库事务。部分付款核销时锁定发票可用余额和付款剩余额，防止两个用户同时核销导致超额；API使用幂等键阻止重复提交。每张业务表增加组织过滤，所有外键在服务端检查主体、船舶范围和币种。</w:t>
      </w:r>
    </w:p>
    <w:p>
      <w:r>
        <w:t>过账和关账后的财务事实追加冲销、更正版本，保留旧记录。业务ID使用UUID，单据编号另行生成；记录UTC时间，页面按公司时区展示。日期与时刻分开，月底不能因时区自动跨期。数据库迁移先在恢复环境演练，更新失败按发布包及迁移回退方案处理。</w:t>
      </w:r>
    </w:p>
    <w:p>
      <w:r>
        <w:t>局域网运行不调用外网字体、CDN、在线汇率或云端登录。安装依赖、容器镜像、字体、备份工具和证书信任包提前下载并校验哈希，保存离线安装包及软件清单；后续补丁经测试后在维护窗口更新。飞书用于方案文档导入，不作为核心财务系统运行依赖。</w:t>
      </w:r>
    </w:p>
    <w:p>
      <w:pPr>
        <w:pStyle w:val="Heading1"/>
      </w:pPr>
      <w:r>
        <w:t>7 局域网部署 备份与容灾方案</w:t>
      </w:r>
    </w:p>
    <w:p>
      <w:pPr>
        <w:pStyle w:val="Heading2"/>
      </w:pPr>
      <w:r>
        <w:t>7.1 推荐部署拓扑</w:t>
      </w:r>
    </w:p>
    <w:p>
      <w:r>
        <w:t>员工电脑通过内部域名访问HTTPS入口 → A生产服务器上的Nginx和应用 → PostgreSQL主库及独立附件卷。A只向B待机服务器复制数据库和不可变附件；C备份节点保存独立备份仓库；D为断开连接、存放异地的加密介质。A、B、C不能只是同一台物理机上的三个虚拟机。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5216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建议起步资源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职责和故障边界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 生产服务器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8核 32GB内存 系统SSD；数据库及附件用镜像数据盘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运行应用和主库；镜像盘降低单盘故障停机，但不能代替独立备份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 待机服务器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8核 32GB内存 足够容纳全量数据的SSD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独立物理主机；PostgreSQL异步流复制，应用镜像预置，附件增量复制；平时不对用户写入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 备份节点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4核 16GB内存 备份容量按公式核算 可从4TB可用容量规划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与生产分账号 分权限；保存pgBackRest及restic仓库；尽量不同机柜电源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 异地离线介质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至少3套加密移动盘或等效离线介质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一套用于复制 一套已在异地 一套轮换；不得同时全部接到生产网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网络与供电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千兆以上网络 管理VLAN UPS 独立内部DNS和时间服务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数据库和备份端口仅对指定主机开放；UPS容量须支持测算后的安全关机时间</w:t>
            </w:r>
          </w:p>
        </w:tc>
      </w:tr>
    </w:tbl>
    <w:p>
      <w:pPr>
        <w:spacing w:after="0"/>
      </w:pPr>
    </w:p>
    <w:p>
      <w:r>
        <w:t>资源按首期约10至30名用户、5艘以内船舶、附件逐年增长的假设给出，不是已测算容量承诺。开发前采集实际并发、日增附件、数据库规模和WAL产生量，再调整内存和存储。测试环境独立；生产服务器不同时承担开发试验。</w:t>
      </w:r>
    </w:p>
    <w:p>
      <w:pPr>
        <w:pStyle w:val="Heading2"/>
      </w:pPr>
      <w:r>
        <w:t>7.2 网络和账号安排</w:t>
      </w:r>
    </w:p>
    <w:p>
      <w:r>
        <w:t>员工网只开放HTTPS 443；数据库5432、SSH、复制和备份端口只允许应用与管理网指定主机。附件目录不做员工可写的SMB共享。使用内部域名、内部CA、强密码和高权限账号MFA；密码、数据库账号、加密密钥不放在代码仓库或明文导出文件中。</w:t>
      </w:r>
    </w:p>
    <w:p>
      <w:r>
        <w:t>应用数据库账号不使用超级用户；备份账号、复制账号和日常运维账号分开。备份节点只接受必要数据及受限工具操作，删除备份和保留策略维护使用独立管理凭据。附件仓库可采用rest-server的append-only入口，清理由隔离管理端执行；离线介质提供另一层隔离。数据库备份仓库按pgBackRest所需权限单独隔离，不能假定普通目录权限就具备不可变能力。</w:t>
      </w:r>
    </w:p>
    <w:p>
      <w:pPr>
        <w:pStyle w:val="Heading2"/>
      </w:pPr>
      <w:r>
        <w:t>7.3 需要一并保护的数据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706"/>
        <w:gridCol w:w="345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保护对象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遗漏后的后果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全部业务表 用户 权限 期间 凭证 审计及报表快照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金额或核销无法恢复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附件与源文件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 回单 审批材料 原Excel 银行导入文件及对象哈希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数据库有记录但凭证打不开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运行配置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Compose环境说明 Nginx 数据库配置 定时任务 防火墙 内部DNS及证书恢复说明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有数据但服务启动失败或用户无法访问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程序与安装包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应用版本 镜像摘要 锁文件 数据库迁移 依赖和工具离线包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无法恢复同版本软件和数据库结构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密钥与恢复凭据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仓库加密密钥 应用字段加密密钥 证书私钥 应急管理员凭据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备份存在却无法解密或账号字段无法读回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清单及恢复手册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备份ID 文件清单 一致性检查点 WAL连续性 工具版本 恢复步骤 联系人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事故发生后不知道从哪份备份恢复</w:t>
            </w:r>
          </w:p>
        </w:tc>
      </w:tr>
    </w:tbl>
    <w:p>
      <w:pPr>
        <w:spacing w:after="0"/>
      </w:pPr>
    </w:p>
    <w:p>
      <w:r>
        <w:t>密钥用单独加密封存件保存，两名授权保管人分别持有恢复所需材料；一份与异地介质分开放置。每季度实际解密验证一次。密钥副本不只放在需要该密钥解密的仓库里。权限变更和人员离职时执行凭据轮换，并验证旧备份仍可解密。</w:t>
      </w:r>
    </w:p>
    <w:p>
      <w:pPr>
        <w:pStyle w:val="Heading2"/>
      </w:pPr>
      <w:r>
        <w:t>7.4 数据库与附件必须恢复到同一业务边界</w:t>
      </w:r>
    </w:p>
    <w:p>
      <w:r>
        <w:t>数据库WAL可以把数据库恢复到时间点T，但不会自动恢复发票PDF、配置或密钥。系统因此采用不可变文件对象：先写文件、原子完成并计算哈希，再提交数据库AVAILABLE引用；新版本文件使用新键，原文件不覆盖。在最长备份保留和财务归档期内，不物理删除仍可能被历史数据库引用的对象。</w:t>
      </w:r>
    </w:p>
    <w:p>
      <w:r>
        <w:t>每5分钟生成一个联合恢复检查点：短暂阻止新的附件引用提交，等待在途上传最终提交完成，记下数据库时间及WAL位置T，列出T之前所有已引用对象和哈希，然后恢复正常提交。后台复制这些不可变对象到B和C；确认对象全部到位、哈希正确且WAL已归档覆盖T后，才把T发布为“可恢复检查点”。复制失败时，检查点保持上一版并告警。</w:t>
      </w:r>
    </w:p>
    <w:p>
      <w:r>
        <w:t>单纯B数据库追到最新并不代表附件也追到最新。故障切换时先选择已验证的联合检查点；若B包含检查点之后缺附件的提交，必须补齐对象后再开放，或从C在B恢复到上一个联合检查点。不能把缺档伪装成正常AVAILABLE状态。B的较快RTO以该一致性验证通过为前提。</w:t>
      </w:r>
    </w:p>
    <w:p>
      <w:r>
        <w:t>夜间执行一份完整数据库引用清单校验；按备份批次记录软件版本、数据库备份ID、可连续回放WAL范围、附件清单和检查点。时间点恢复优先选择误操作之前且附件覆盖的T；选择更早T时，仓库允许存在未被该数据库版本引用的额外对象。</w:t>
      </w:r>
    </w:p>
    <w:p>
      <w:pPr>
        <w:pStyle w:val="Heading2"/>
      </w:pPr>
      <w:r>
        <w:t>7.5 备份频率与保留策略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72"/>
        <w:gridCol w:w="4479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对象或任务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计划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保留与验证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数据库物理全备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每周日01时 经pgBackRest写入C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至少保留跨越最近35天的完整备份链，并保留更早一个可用锚点；由工具管理依赖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数据库差异备份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其余每天01时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保留在35天可恢复窗口内所需的差异及全备；备份与WAL不手工独立删除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数据库WAL归档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持续归档 archive_timeout可从60秒起步压测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连续性校验；5分钟未归档或可恢复检查点落后超过10分钟预警 超过15分钟故障告警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B数据库复制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异步流复制 持续运行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监测接收及重放位置；复制槽不能无限占磁盘；复制失败不替代C备份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附件及源文件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每5分钟复制新增不可变对象至B和C并发布联合检查点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C使用restic版本化加密备份；恢复窗口内引用文件均可找回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配置与程序清单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每日备份 发布及配置变更后立即加备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保留最近35天日版本及最近12个月发布和关账版本；密钥单独封存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异地离线轮换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每日将已验证的联合备份复制到轮换盘 完成后断开并移至异地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记录交接时间和哈希；最近7个日版本及至少12个月度归档，容量不足时增盘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月结归档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每月关账后保存业务快照及独立恢复包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至少覆盖最近12个月的可恢复版本；长期财务档案保存年限由主体适用规定和财务确定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每日自动验证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读取备份清单 校验归档连续性 核对对象计数及样本哈希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保留日志；备份任务成功不等于恢复验证通过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恢复演练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上线前全量演练 每月抽样恢复 每季度完整故障演练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记录实测RPO RTO和金额凭证附件结果；任何重要升级后追加演练</w:t>
            </w:r>
          </w:p>
        </w:tc>
      </w:tr>
    </w:tbl>
    <w:p>
      <w:pPr>
        <w:spacing w:after="0"/>
      </w:pPr>
    </w:p>
    <w:p>
      <w:r>
        <w:t>每个月度归档包必须独立可恢复：包含全备或完整依赖链、使备份一致所需WAL、匹配的附件快照、版本和密钥恢复说明。不能只长期保留差异备份文件名。每个需要恢复任意时点的区间，还必须保留该区间连续WAL；月度归档包默认恢复到关账检查点，不承诺12个月内任意秒均可恢复。</w:t>
      </w:r>
    </w:p>
    <w:p>
      <w:r>
        <w:t>日常在线备份与生产数据至少分成三份：A生产、C独立备份、D异地离线；B额外提供待机复制。复制会把误删或错误更新一起传播，因此B用于缩短中断，C和D用于找回历史。RAID、同机快照或单一NAS均不能单独构成完整容灾。</w:t>
      </w:r>
    </w:p>
    <w:p>
      <w:pPr>
        <w:pStyle w:val="Heading2"/>
      </w:pPr>
      <w:r>
        <w:t>7.6 恢复目标与适用边界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515"/>
        <w:gridCol w:w="4365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故障情形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建议目标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前提及处理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A主机故障 B与C正常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整体RPO不超过15分钟；RTO不超过1小时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B数据和附件一致则手工提升；否则从C恢复至联合检查点 可能改用4小时RTO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误删 错记账 逻辑损坏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技术回退目标选误操作前；隔离恢复RTO不超过4小时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优先隔离恢复并抽取受影响记录；已合法记账业务优先更正，整库回退需列出回退窗口所有后续合法交易并补录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单附件误删或损坏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RPO不超过15分钟；已归档历史附件不丢失；RTO不超过2小时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按对象哈希从C找回，校验后恢复；未完成联合检查点的最新上传仍存在丢失窗口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A与B故障 C完整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RPO不超过15分钟；RTO不超过4小时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有可用替代主机和离线软件包；按C最近可恢复检查点重建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整处办公地点损毁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基线RPO不超过48小时；RTO不超过2个工作日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使用最近已送达异地的离线介质；需要异地机房或预留替代设备，未完成交接就不算异地副本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勒索或账号大范围泄露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RPO取最近确认干净的备份；RTO由取证与重建实测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隔离生产及在线备份；优先离线副本；轮换密钥账号。潜伏时间未知，不能保证15分钟回退目标</w:t>
            </w:r>
          </w:p>
        </w:tc>
      </w:tr>
    </w:tbl>
    <w:p>
      <w:pPr>
        <w:spacing w:after="0"/>
      </w:pPr>
    </w:p>
    <w:p>
      <w:r>
        <w:t>若要求整处办公地点损毁也只丢15分钟数据，必须增加不同地点的在线备份节点、稳定加密链路以及附件联合检查点复制；这不属于每日离线轮换可达到的能力。若要求已提交交易零丢失，还需要同步复制和配套文件一致性策略，并接受同步节点故障可能阻塞写入的取舍。</w:t>
      </w:r>
    </w:p>
    <w:p>
      <w:pPr>
        <w:pStyle w:val="Heading2"/>
      </w:pPr>
      <w:r>
        <w:t>7.7 主机故障切换步骤</w:t>
      </w:r>
    </w:p>
    <w:p>
      <w:r>
        <w:t>1 监控告警后登记事故时刻和影响范围。运维确认A失效，财务负责人暂停出款和重复录入。</w:t>
      </w:r>
    </w:p>
    <w:p>
      <w:r>
        <w:t>2 将A断网或停机并封锁旧写入口，确认旧主库无法继续接受业务写入。仅切DNS不足以防止双主。</w:t>
      </w:r>
    </w:p>
    <w:p>
      <w:r>
        <w:t>3 检查B数据库复制位置、连续WAL、最后联合检查点和附件哈希。选择可证明完整的恢复边界。异步复制仍可能丢失最后少量已提交交易，需在事故记录中列明。</w:t>
      </w:r>
    </w:p>
    <w:p>
      <w:r>
        <w:t>4 满足一致性时提升B为主库并启动对应版本应用；不满足则先从C做受控恢复。临时不运行重复后台任务。</w:t>
      </w:r>
    </w:p>
    <w:p>
      <w:r>
        <w:t>5 验证用户和权限、银行现金余额、发票待付、船东待收、凭证借贷、附件打开、单据序号和核销记录。财务签字确认后更新内部访问入口。</w:t>
      </w:r>
    </w:p>
    <w:p>
      <w:r>
        <w:t>6 恢复一套正常后台任务，追查恢复窗口中可能丢失或重复的支付和导入；网银和银行对账单再次核实。记录实际RPO RTO。</w:t>
      </w:r>
    </w:p>
    <w:p>
      <w:r>
        <w:t>7 A修复后从新主B重新建立从库，确认复制追平再计划回切。旧A的数据目录不得直接接回作为可写主库。</w:t>
      </w:r>
    </w:p>
    <w:p>
      <w:pPr>
        <w:pStyle w:val="Heading2"/>
      </w:pPr>
      <w:r>
        <w:t>7.8 误操作或数据损坏恢复步骤</w:t>
      </w:r>
    </w:p>
    <w:p>
      <w:r>
        <w:t>先保全当前生产数据和审计证据；在隔离网络用匹配版本安装包恢复基础备份，再连续回放WAL至误操作前。核对时间线、时区和目标T，恢复对应附件对象。隔离环境停用发款、邮件和自动任务接口，避免演练或恢复副本产生外部动作。</w:t>
      </w:r>
    </w:p>
    <w:p>
      <w:r>
        <w:t>优先比较受影响记录并通过批准的更正流程修复生产，不直接把整库倒回。确需整库回退时，财务负责人批准恢复边界，列出T之后的所有合法付款、收款和新单，保留当前库副本，执行回退后按银行事实逐项重建；不能因技术回滚让真实支付消失。</w:t>
      </w:r>
    </w:p>
    <w:p>
      <w:pPr>
        <w:pStyle w:val="Heading2"/>
      </w:pPr>
      <w:r>
        <w:t>7.9 容量与告警如何落地</w:t>
      </w:r>
    </w:p>
    <w:p>
      <w:r>
        <w:t>备份容量按实测压缩和增量测算：需要容量 ≈ 保留全备数×压缩后全备大小 + 保留期内差异备份合计 + 日均WAL量×在线天数 + 附件历史版本量 + 月度归档包量，再加30%余量。示例：6份20GB全备、差异合计140GB、2GB每日WAL×35天、附件历史600GB、月包300GB，合计1230GB；加30%约1599GB。示例仅用于理解，不能直接据此采购。</w:t>
      </w:r>
    </w:p>
    <w:p>
      <w:r>
        <w:t>磁盘使用超过70%预警、85%升级；联合检查点落后10分钟预警、15分钟故障；数据库复制持续落后60秒、备份失败、WAL归档中断、校验失败、证书少于30天到期、离线介质超过36小时未完成异地交接均告警。告警发到公司现有内部通知渠道，并记录处理人；即使外网中断也应有本地声光、仪表盘或电话值守替代。</w:t>
      </w:r>
    </w:p>
    <w:p>
      <w:r>
        <w:t>每季度至少演练一次“生产主机完全不可用”，一次“误操作时间点恢复”，一次“从异地盘重建且能解密附件”。记录恢复耗时、最大数据窗口、哈希校验、金额核对、失败原因和整改闭环。未达目标时调整资源、频率或恢复流程，不把计划目标当作已实现承诺。</w:t>
      </w:r>
    </w:p>
    <w:p>
      <w:pPr>
        <w:pStyle w:val="Heading1"/>
      </w:pPr>
      <w:r>
        <w:t>8 分阶段实施与验收</w:t>
      </w:r>
    </w:p>
    <w:p>
      <w:pPr>
        <w:pStyle w:val="Heading2"/>
      </w:pPr>
      <w:r>
        <w:t>8.1 实施顺序与交付物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989"/>
        <w:gridCol w:w="3061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具体工作与交付物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进入下一阶段条件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0 口径及资料确认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确认主体 船名 币种 期初 会计政策及责任方；补齐银行对账单和凭证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关键身份和金额范围明确；待办有负责人与处理方式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 数据模型和样例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完成表结构 API原型 业务流程 字典和10组真实样例；建测试环境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采购 发票 付款 回款 现金和跨船示例能逐笔解释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 首期管理子账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实施M01至M09基础功能 M11期间与管理报表 M12权限与迁移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部分核销 资金分配 状态 期间 错误处理和权限验证通过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 迁移与并行核对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先暂存去重 再业务复核 导入待补字段；并行运行至少一个完整月结周期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历史兼容值一致；正式口径差异有桥接说明；无未处理关键异常进入记账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4 局域网投产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配置A B C D；上线前执行完整恢复及账号切换演练；财务培训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备份可解密 数据和附件一致 权限分离 恢复目标通过实测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5 扩展功能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真实盘点到位后启用M10；完善复杂估算和合同分成；满足前置条件后正式总账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规则批准 期初确认 科目映射和凭证验证完成</w:t>
            </w:r>
          </w:p>
        </w:tc>
      </w:tr>
    </w:tbl>
    <w:p>
      <w:pPr>
        <w:spacing w:after="0"/>
      </w:pPr>
    </w:p>
    <w:p>
      <w:r>
        <w:t>具体工期和人员安排应在第0阶段确定，按交付物评估，不以固定天数代替范围确认。首期不承诺工资计算、税务申报、固定资产折旧或逐物料数量库存；这些事项可录入经确认的费用和凭证，需要完整专门业务流程时另行设计对应模块。</w:t>
      </w:r>
    </w:p>
    <w:p>
      <w:pPr>
        <w:pStyle w:val="Heading2"/>
      </w:pPr>
      <w:r>
        <w:t>8.2 历史迁移步骤</w:t>
      </w:r>
    </w:p>
    <w:p>
      <w:r>
        <w:t>1 原始文件冻结：校验原Excel哈希，保留只读副本；解析原值 原公式 缓存和单元格位置。历史快照使用2026年10月14日，方案日期与财务快照日分开。</w:t>
      </w:r>
    </w:p>
    <w:p>
      <w:r>
        <w:t>2 字段归一：同名供应商 船名 日期 科目编码和汇率方向规范化；不明确币种不得按汇率1猜测USD。保留原始文本及转换规则。</w:t>
      </w:r>
    </w:p>
    <w:p>
      <w:r>
        <w:t>3 重复候选复核：比对总清单和分类页订单 摘要 金额 科目及状态；支持金额分摊和多坐标映射，不能只按订单号自动去重。</w:t>
      </w:r>
    </w:p>
    <w:p>
      <w:r>
        <w:t>4 业务分类：区分真实费用 转账 押金 借款 跨船代付 退款 船东直接支付；空状态与有意排除分别处理。</w:t>
      </w:r>
    </w:p>
    <w:p>
      <w:r>
        <w:t>5 对账和补档：逐笔匹配银行和现金；附件文件名先建MISSING占位；原表结算统计不直接当已收回款。</w:t>
      </w:r>
    </w:p>
    <w:p>
      <w:r>
        <w:t>6 分层入库：原始层完整保留；兼容层可复现旧指标；正式层只导入审核通过的事项。每次重跑导入按文件及转换版本幂等。</w:t>
      </w:r>
    </w:p>
    <w:p>
      <w:r>
        <w:t>7 结账确认：导入真实期初和未结应付应收，财务审核凭证；完成余额核对和恢复演练后再启用生产写入。</w:t>
      </w:r>
    </w:p>
    <w:p>
      <w:pPr>
        <w:pStyle w:val="Heading2"/>
      </w:pPr>
      <w:r>
        <w:t>8.3 必须通过的业务验收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9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验收结果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原表兼容快照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实收371554.52；原费用398259.751018376；银行92779.85；CTM29908；保留资金差-2790.581998376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分类和明细一致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五类汇总正确；485与350互换及522.51状态冲突候选逐笔确认 不靠合计抵销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部分付款和并发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1000分400和600支付；两人同时核销也不能超1000；重复请求不能重复扣余额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部分回款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结算1020收400再收620；待收依次620和0；同一到账不得重复核销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现金划拨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银行转现金1000不增加费用；实际消费100只计一次费用；手续费独立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退款与手续费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9500本金和20手续费返还，银行+9520；原付款及核销相应冲回 不新增收入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计划拨款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5000×31=155000；未到账不增加资金；部分到账只更新对应实收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新增坞修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本金1000加费20仅计1020；自动包含到分类核对，不重复加费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截止日期和关账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截止日后收支排除；历史快照不随当天日期改变；已关账禁止覆盖金额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多币种与舍入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1000 CNY×0.149=149 USD；原币保留；0.004及0.005 舍入 退款 空值与0分别验证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跨船代付和船东付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出款账户与受益船不同仍可追溯；船东直接付不计公司银行支出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库存和估算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100+300−80=320；盘点未知不生成耗用；除法汇率 低值0及中值缺失不混同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权限和附件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越权访问被后端拒绝；不能批准自己付款；缺档可追踪；上传后哈希可校验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正式记账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凭证借贷相等；费用不在应计和到票两次确认；损益及权益不以差额强行平衡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恢复和容灾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断开A后从B或C恢复；误操作前PITR；异地介质可解密；金额 核销 附件 权限均验证</w:t>
            </w:r>
          </w:p>
        </w:tc>
      </w:tr>
    </w:tbl>
    <w:p>
      <w:pPr>
        <w:spacing w:after="0"/>
      </w:pPr>
    </w:p>
    <w:p>
      <w:pPr>
        <w:pStyle w:val="Heading2"/>
      </w:pPr>
      <w:r>
        <w:t>8.4 建设前必须决定的口径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2154"/>
        <w:gridCol w:w="3572"/>
      </w:tblGrid>
      <w:tr>
        <w:trPr>
          <w:cantSplit/>
          <w:tblHeader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决策事项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谁确认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不确认会影响什么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公司法定名称 船名别名及账户持有主体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业务负责人 财务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主数据归属 跨船跨主体往来及凭证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每种拨款是代管款 收入 借款还是报销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 合同负责人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收入 应收 应付及资金报表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验收应计还是到票确认费用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财务负责人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费用截止期 应计转回及正式凭证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税额 可抵扣税种 正式科目及期初余额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财务负责人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法定报表和应付账面值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船东可报销范围 是否包含手续费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合同负责人 财务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结算金额和公司待收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原表缺状态 币种不明及未解释差额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业务经办 财务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历史迁移质量及是否进入正式账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日费率 天数规则 汇率源及舍入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业务负责人 财务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资金计划 日均成本 金额尾差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库存金额盘点还是需要物料数量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船上负责人 财务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M10范围与后续物料子模块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异地恢复目标与可投入设备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管理层 运维 财务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选择每日离线还是异地在线复制及实测RTO</w:t>
            </w:r>
          </w:p>
        </w:tc>
      </w:tr>
    </w:tbl>
    <w:p>
      <w:pPr>
        <w:spacing w:after="0"/>
      </w:pPr>
    </w:p>
    <w:p>
      <w:r>
        <w:t>这些事项不妨碍先确认模块和界面，但在启用正式记账、结算或相关计算前必须批准。对暂时无法补齐的历史资料，应标记历史保留和质量状态，不补造审批过程、发票号或真实附件。</w:t>
      </w:r>
    </w:p>
    <w:p>
      <w:pPr>
        <w:pStyle w:val="Heading1"/>
      </w:pPr>
      <w:r>
        <w:t>9 完整数据表与字段字典</w:t>
      </w:r>
    </w:p>
    <w:p>
      <w:pPr>
        <w:pStyle w:val="Heading2"/>
      </w:pPr>
      <w:r>
        <w:t>9.1 字段类型及通用约束</w:t>
      </w:r>
    </w:p>
    <w:p>
      <w:r>
        <w:t>下列为完整逻辑字段设计，含通用字段和每表专用字段。物理建表时还需把本章约束落实为数据库约束、索引和服务端校验。框架自带的会话及数据库迁移版本表属于技术内部实现，不承载财务规则，按所锁定框架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061"/>
        <w:gridCol w:w="5613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建议物理类型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UUID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全局稳定ID；PK为主键，FK为外键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VARCHAR或TEXT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代码一般不超过64字符；名称200；备注和原公式使用TEXT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CHAR 3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币种代码，外键引用currency.code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NUMERIC 20 6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业务金额；确认或记账时按对应币种小数位量化，USD正式金额2位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RAW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NUMERIC 30 12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历史复算精度；更高精度原值用原始文本和原文件保存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NUMERIC 20 10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汇率和比例；汇率大于0 比例通常0至1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业务日期 不含时区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带时区时间戳，存UTC，按业务时区显示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BIGINT BOOL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INTEGER BIGINT BOOLEAN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整数 大整数 布尔值；负数边界按业务设置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VARCHAR加CHECK约束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受控枚举；必填值不能用任意中文或英文拼写代替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JSONB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结构化参数 原值和清单；需结构验证 不保存无法执行校验的任意脚本</w:t>
            </w:r>
          </w:p>
        </w:tc>
      </w:tr>
    </w:tbl>
    <w:p>
      <w:pPr>
        <w:spacing w:after="0"/>
      </w:pPr>
    </w:p>
    <w:p>
      <w:r>
        <w:t>“必填”指正式业务可用前必须具备；草稿可以暂缺条件字段，但提交、批准或记账时按状态校验。“可空”不表示可随意省略；有合同、发票或对账依据时应补齐。“计算”表示由服务端生成或查询派生，用户不得直接更改。全局默认金额未知为NULL，确认零为0。</w:t>
      </w:r>
    </w:p>
    <w:p>
      <w:pPr>
        <w:pStyle w:val="Heading2"/>
      </w:pPr>
      <w:r>
        <w:t>9.2 每张表都包含的公共字段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71"/>
        <w:gridCol w:w="572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公共字段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PK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系统生成的主键；所有表均有，不使用Excel行号或名称作主键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创建时间 由系统写入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创建app_user；初始化及系统任务可空，并在审计中记录actor_type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最近变更时间；追加型表创建后保持不变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updated_by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最近变更app_user；系统任务可空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row_version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从1递增的乐观锁版本；追加型记录固定为1，防并发覆盖</w:t>
            </w:r>
          </w:p>
        </w:tc>
      </w:tr>
    </w:tbl>
    <w:p>
      <w:pPr>
        <w:spacing w:after="0"/>
      </w:pPr>
    </w:p>
    <w:p>
      <w:r>
        <w:t>所有后续数据表都实际包含以上6个字段，表内不重复印刷。source_cell_mapping、audit_log、workflow_action、已确认核销和已记账事实按追加规则写入；修正新建记录并关联原记录，不能只更新公共updated_at覆盖旧事实。</w:t>
      </w:r>
    </w:p>
    <w:p>
      <w:r>
        <w:t>退款或冲回采取追加反向事实：payment及现金使用有符号金额；收款、用途分配、贷项和船东回款分配使用effect_sign。原有效记录不能从历史累计中简单删除，反向记录从冲回生效日参与计算；展示状态REVERSED不代表删除原金额。草稿作废不计财务影响。所有余额按生效日期累计原记录与反向记录，禁止同时排除原记录又减一次反向金额。</w:t>
      </w:r>
    </w:p>
    <w:p>
      <w:r>
        <w:t>跨主体或跨币种引用默认禁止，只有明确支持的付款及结算核销可分别保存两端币种和本位币金额。多态关联如entity_type加entity_id无法直接使用普通单外键，必须通过注册类型、事务校验和定期完整性扫描保证存在性；如果落地团队需要完全数据库级约束，可改为各业务专用关联表。</w:t>
      </w:r>
    </w:p>
    <w:p>
      <w:pPr>
        <w:pStyle w:val="Heading2"/>
      </w:pPr>
      <w:r>
        <w:t>M01 组织 船舶与基础资料字段</w:t>
      </w:r>
    </w:p>
    <w:p>
      <w:pPr>
        <w:pStyle w:val="Heading3"/>
      </w:pPr>
      <w:r>
        <w:t>表01 公司主体</w:t>
      </w:r>
    </w:p>
    <w:p>
      <w:r>
        <w:t>表名：organization。一条记录代表一个独立核算或管理主体。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公司代码 在系统内唯一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legal_name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法定名称 由登记资料确认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short_name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内部显示简称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base_currency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本位币 引用currency.code；示例USD 由财务确认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timezone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业务时区 示例Asia/Shanghai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registration_no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公司注册号或税务识别号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ACTIVE或INACTIVE 停用后不得新增业务</w:t>
            </w:r>
          </w:p>
        </w:tc>
      </w:tr>
    </w:tbl>
    <w:p>
      <w:pPr>
        <w:spacing w:after="0"/>
      </w:pPr>
    </w:p>
    <w:p>
      <w:r>
        <w:t>校验与控制：公司改名保留审计；已用主体不得删除。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表02 船舶</w:t>
      </w:r>
    </w:p>
    <w:p>
      <w:r>
        <w:t>表名：vessel。一条记录代表一艘船。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管理或核算主体 指向organization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内部唯一船舶代码 不使用可能变化的船名作主键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imo_no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IMO编号 已核实后唯一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当前正式船名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aliases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历史船名和原表别名 可为空数组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 指向party；启用结算前必须确认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management_start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管理开始日 用于管理天数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management_end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管理结束日 不早于开始日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ACTIVE INACTIVE等</w:t>
            </w:r>
          </w:p>
        </w:tc>
      </w:tr>
    </w:tbl>
    <w:p>
      <w:pPr>
        <w:spacing w:after="0"/>
      </w:pPr>
    </w:p>
    <w:p>
      <w:r>
        <w:t>校验与控制：原表PIONEER LAY和PIONEER LADY先列别名候选，经确认后合并。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表03 往来方</w:t>
      </w:r>
    </w:p>
    <w:p>
      <w:r>
        <w:t>表名：party。供应商 船东 管理公司 员工及关联方使用同一主体档案。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系统唯一往来方代码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legal_name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正式名称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SUPPLIER OWNER EMPLOYEE AGENT RELATED等角色集合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aliases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大小写 空格及历史名称变体 供导入匹配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contact_name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业务联系人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contact_details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电话和邮箱 按角色控制可见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registration_no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注册或税务标识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payment_terms_days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约定账期 非负整数；没有约定时不得默认零天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ACTIVE或INACTIVE</w:t>
            </w:r>
          </w:p>
        </w:tc>
      </w:tr>
    </w:tbl>
    <w:p>
      <w:pPr>
        <w:spacing w:after="0"/>
      </w:pPr>
    </w:p>
    <w:p>
      <w:r>
        <w:t>校验与控制：银行收款账户信息若需要网银付款制单，应扩展独立受控档案并双人复核；首期不直接发起银行支付。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表04 币种</w:t>
      </w:r>
    </w:p>
    <w:p>
      <w:r>
        <w:t>表名：currency。支持原币和本位币分账。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唯一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ISO币种码 示例USD CNY HKD EUR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中文名称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minor_units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记账小数位 示例USD为2；按币种配置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是否允许新增交易</w:t>
            </w:r>
          </w:p>
        </w:tc>
      </w:tr>
    </w:tbl>
    <w:p>
      <w:pPr>
        <w:spacing w:after="0"/>
      </w:pP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表05 汇率</w:t>
      </w:r>
    </w:p>
    <w:p>
      <w:r>
        <w:t>表名：fx_rate。存一单位原币折合多少目标币。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from_currency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原币 currency.code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to_currency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目标币 currency.code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适用日期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大于0；目标币金额=原币金额×rate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 成交价 财务批准来源等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effective_at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本版本生效时间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批准人 app_user；用于记账前必填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APPROVED RETIRED</w:t>
            </w:r>
          </w:p>
        </w:tc>
      </w:tr>
    </w:tbl>
    <w:p>
      <w:pPr>
        <w:spacing w:after="0"/>
      </w:pPr>
    </w:p>
    <w:p>
      <w:r>
        <w:t>校验与控制：同币种汇率为1；已用于已记账业务的汇率不能被覆盖，新增版本。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表06 费用中心</w:t>
      </w:r>
    </w:p>
    <w:p>
      <w:r>
        <w:t>表名：cost_center。按组织配置五类资金用途及费用分类。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所属主体 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SHIPMANAGEMENT OWNER TAKEOVER FLAG_CHANGE DRYDOCK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船管 船东 接船 换旗 坞修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归类边界及允许的业务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是否启用；坞修即使为零也保留</w:t>
            </w:r>
          </w:p>
        </w:tc>
      </w:tr>
    </w:tbl>
    <w:p>
      <w:pPr>
        <w:spacing w:after="0"/>
      </w:pPr>
    </w:p>
    <w:p>
      <w:r>
        <w:t>校验与控制：同一主体内代码唯一；费用中心和费用承担方是不同字段。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表07 业务科目字典</w:t>
      </w:r>
    </w:p>
    <w:p>
      <w:r>
        <w:t>表名：account_code。承接原表160条船管编码和32条船员细项编码。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namespace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ship_management或crew_detail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原编码 保持文本及前导零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科目名称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name_en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英文说明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上级account_code 不允许循环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responsible_department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责任部门或PIC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gl_account_id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正式会计科目gl_account；记账时按性质再判断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停用保留历史</w:t>
            </w:r>
          </w:p>
        </w:tc>
      </w:tr>
    </w:tbl>
    <w:p>
      <w:pPr>
        <w:spacing w:after="0"/>
      </w:pPr>
    </w:p>
    <w:p>
      <w:r>
        <w:t>校验与控制：namespace加code唯一。业务科目不是正式会计科目的替代品。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表08 正式会计科目</w:t>
      </w:r>
    </w:p>
    <w:p>
      <w:r>
        <w:t>表名：gl_account。在财务确认账套后启用。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所属账套 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会计科目代码 主体内唯一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会计科目名称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上级gl_account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ASSET LIABILITY EQUITY INCOME EXPENSE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normal_side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DEBIT或CREDIT 正常余额方向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is_postable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是否允许直接记账 章节科目为否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requires_party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是否必须记录往来方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requires_vessel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是否必须记录船舶辅助核算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是否允许新凭证引用</w:t>
            </w:r>
          </w:p>
        </w:tc>
      </w:tr>
    </w:tbl>
    <w:p>
      <w:pPr>
        <w:spacing w:after="0"/>
      </w:pP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M02 费用 采购与验收字段</w:t>
      </w:r>
    </w:p>
    <w:p>
      <w:pPr>
        <w:pStyle w:val="Heading3"/>
      </w:pPr>
      <w:r>
        <w:t>表09 业务单</w:t>
      </w:r>
    </w:p>
    <w:p>
      <w:r>
        <w:t>表名：business_event。一条可追溯的经济事项，统一连接订单 发票 收付和凭证。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承担记录责任的organization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主体内唯一业务单号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主要业务船vessel；跨船详见业务行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EXPENSE FUNDING DEPOSIT LOAN REFUND TRANSFER ADVANCE CREDIT等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posting_date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入账所属业务日期 受期间控制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主要往来方party；正式审核按类型要求补齐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完整业务摘要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recognition_policy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 ACCEPTANCE或BALANCE_ONLY；费用确认触发点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document_status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SUBMITTED APPROVED POSTED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legacy_status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原表状态 原样保留而非驱动正式核销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冲回的原business_event</w:t>
            </w:r>
          </w:p>
        </w:tc>
      </w:tr>
    </w:tbl>
    <w:p>
      <w:pPr>
        <w:spacing w:after="0"/>
      </w:pPr>
    </w:p>
    <w:p>
      <w:r>
        <w:t>校验与控制：过账后只允许冲销或更正；同一业务不得因来自两个工作表而重复建单。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表10 业务归属明细</w:t>
      </w:r>
    </w:p>
    <w:p>
      <w:r>
        <w:t>表名：event_line。一条金额按受益船 费用中心和性质归属；多中心则拆多行。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business_event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line_no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同一业务单内唯一行号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beneficiary_vessel_id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实际受益船vessel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account_code_id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account_code；审核前需补齐适用科目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responsible_party_id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费用承担方party；结算前必填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cost_nature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OPERATING DEPOSIT LOAN INTERCOMPANY TRANSFER等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原币currency.code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正数或经批准的有符号更正金额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fx_rate；币种和目标本位币须一致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原币金额×锁定汇率 按本位币舍入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recognition_date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费用确认日；非费用事项可空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recognition_status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UNRECOGNIZED RECOGNIZED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本归属行的摘要</w:t>
            </w:r>
          </w:p>
        </w:tc>
      </w:tr>
    </w:tbl>
    <w:p>
      <w:pPr>
        <w:spacing w:after="0"/>
      </w:pPr>
    </w:p>
    <w:p>
      <w:r>
        <w:t>校验与控制：业务行是成本归属的唯一来源；订单 验收和发票是不同阶段，不将三个阶段金额相加作为成本。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表11 采购订单行</w:t>
      </w:r>
    </w:p>
    <w:p>
      <w:r>
        <w:t>表名：purchase_order_line。可选采购流程，业务单可无订单。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归属event_line；跨中心订单拆分对应行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requisition_no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原表RQA 请购或申请编号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订单号 不单独假定全系统唯一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po_line_no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订单行号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order_date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下单日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订单原币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此订单归属行的原币承诺额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订单折算汇率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订单USD或本位币额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approval_status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SUBMITTED APPROVED REJECTED CLOSED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variance_reason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与业务行 发票或验收不同的原因</w:t>
            </w:r>
          </w:p>
        </w:tc>
      </w:tr>
    </w:tbl>
    <w:p>
      <w:pPr>
        <w:spacing w:after="0"/>
      </w:pPr>
    </w:p>
    <w:p>
      <w:r>
        <w:t>校验与控制：同一订单可有多次验收和多张发票；数量管理为后续可选扩展。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表12 验收记录</w:t>
      </w:r>
    </w:p>
    <w:p>
      <w:r>
        <w:t>表名：goods_receipt。一条代表某订单归属行的一次部分或全部验收。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归属event_line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purchase_order_line；无订单验收可空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验收单号或服务确认号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验收或服务确认日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验收原币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本次验收金额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验收汇率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本次验收本位币额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accepted_by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验收人app_user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ACCEPTED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variance_reason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超额或阶段差异说明</w:t>
            </w:r>
          </w:p>
        </w:tc>
      </w:tr>
    </w:tbl>
    <w:p>
      <w:pPr>
        <w:spacing w:after="0"/>
      </w:pPr>
    </w:p>
    <w:p>
      <w:r>
        <w:t>校验与控制：验收累计=同一订单行有效验收金额之和，超订单金额需审批；按验收应计时到票必须转回原应计。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M03 发票 应付与贷项字段</w:t>
      </w:r>
    </w:p>
    <w:p>
      <w:pPr>
        <w:pStyle w:val="Heading3"/>
      </w:pPr>
      <w:r>
        <w:t>表13 供应商发票头</w:t>
      </w:r>
    </w:p>
    <w:p>
      <w:r>
        <w:t>表名：invoice。一张发票或贷项凭证，不把原表文件名当作发票编号。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supplier_id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供应商party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真实发票号；历史缺失生成待核对内部号并标记异常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document_type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INVOICE或CREDIT_NOTE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发票日期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到期日；账龄报表缺失时显示待补；已批准账期时可计算为invoice_date+约定天数，手工覆盖须记录理由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确认应付时使用的锁定汇率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net_amount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未税额；税务信息不全时保持空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tax_amount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税额；未知与0不同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gross_amount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票面含税总额 正数；方向由document_type确定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票面总额折本位币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approval_status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SUBMITTED APPROVED REJECTED VOID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verification_status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PENDING VERIFIED DISPUTED；附件及金额核验状态</w:t>
            </w:r>
          </w:p>
        </w:tc>
      </w:tr>
    </w:tbl>
    <w:p>
      <w:pPr>
        <w:spacing w:after="0"/>
      </w:pPr>
    </w:p>
    <w:p>
      <w:r>
        <w:t>校验与控制：主体 供应商 发票号及凭证类型联合防重；gross_amount=净额+税额仅在税务数据齐全时校验。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表14 发票明细</w:t>
      </w:r>
    </w:p>
    <w:p>
      <w:r>
        <w:t>表名：invoice_line。将一张发票分配到业务归属行，可分别核销。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line_no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发票内唯一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purchase_order_line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goods_receipt_id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goods_receipt；多次验收通过拆行关联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商品 服务或调整说明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此行含税原币额 正数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tax_rate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税率 0.13表示13%；未知为空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tax_amount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此行税额 不默认可抵扣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使用发票头汇率折算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variance_reason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运费 差价 部分到票等原因</w:t>
            </w:r>
          </w:p>
        </w:tc>
      </w:tr>
    </w:tbl>
    <w:p>
      <w:pPr>
        <w:spacing w:after="0"/>
      </w:pPr>
    </w:p>
    <w:p>
      <w:r>
        <w:t>校验与控制：行原币合计等于发票总额；本位币舍入尾差分配到最后一行并留痕。应付和已付余额为查询结果，不以可手改字段保存。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表15 贷项抵扣分配</w:t>
      </w:r>
    </w:p>
    <w:p>
      <w:r>
        <w:t>表名：credit_allocation。贷项与原发票本金之间的多对多抵扣。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credit_line_id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类型为CREDIT_NOTE的invoice_line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被抵扣的普通invoice_line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allocation_date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抵扣生效日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双方相同的结算币种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本次抵扣本金 正数；冲回通过状态及关联处理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对应原应付账面值；汇兑差异单独入凭证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CONFIRMED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原credit_allocation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effect_sign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正常记录为1 冲回记录为-1；统计金额=金额×effect_sign，冲回必须关联原记录</w:t>
            </w:r>
          </w:p>
        </w:tc>
      </w:tr>
    </w:tbl>
    <w:p>
      <w:pPr>
        <w:spacing w:after="0"/>
      </w:pPr>
    </w:p>
    <w:p>
      <w:r>
        <w:t>校验与控制：F06 累计抵扣不超过贷项可用额或发票未结清额；跨币种抵扣首期禁止，先兑换或人工批准分录。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M04 付款 退款与核销字段</w:t>
      </w:r>
    </w:p>
    <w:p>
      <w:pPr>
        <w:pStyle w:val="Heading3"/>
      </w:pPr>
      <w:r>
        <w:t>表16 付款及退款单</w:t>
      </w:r>
    </w:p>
    <w:p>
      <w:r>
        <w:t>表名：payment。记录实际支付事件；现金和银行通过关联流水核实。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主体内唯一付款编号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business_event；支持非发票押金 借款等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payee_party_id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收款方party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SUPPLIER DEPOSIT LOAN REFUND OTHER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实际支付或退款日期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实际结算币种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signed_principal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出款本金为正 收到原付款退款为负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signed_fee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实际付费为正 退费为负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实际结算汇率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signed_base_principal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结算本金折本位币 用于现金分析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signed_base_fee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手续费折本位币；不得再计一次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条件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 与cash_movement_id二选一；执行前可空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cash_movement_id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条件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cash_movement；实际完成时必须指定一个资金来源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APPROVED EXECUTING SETTLED FAILED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refund_of_id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退款关联原payment；退款时必填</w:t>
            </w:r>
          </w:p>
        </w:tc>
      </w:tr>
    </w:tbl>
    <w:p>
      <w:pPr>
        <w:spacing w:after="0"/>
      </w:pPr>
    </w:p>
    <w:p>
      <w:r>
        <w:t>校验与控制：付款不自动改变发票费用金额；SETTLED要求真实资金记录且核销通过。已支付本金不能因付款申请审批而提前增加。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表17 付款核销明细</w:t>
      </w:r>
    </w:p>
    <w:p>
      <w:r>
        <w:t>表名：payment_allocation。连接付款和发票，解决一次付多票和一票分次付。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allocation_date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核销生效日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settlement_currency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发票币种currency.code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signed_invoice_amount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发票币种下核销本金 正常付为正 退款解除核销为负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signed_payment_amount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付款币种下使用本金；同币种时等于发票核销额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carrying_base_amount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本次核销原应付账面值 有符号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本次付款本金折本位币 有符号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fx_difference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F09 结算本位币额−核销账面值；正数通常为损失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fee_base_allocation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分摊手续费 可0；仅分配已有手续费 不另生成现金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CONFIRMED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冲回的payment_allocation</w:t>
            </w:r>
          </w:p>
        </w:tc>
      </w:tr>
    </w:tbl>
    <w:p>
      <w:pPr>
        <w:spacing w:after="0"/>
      </w:pPr>
    </w:p>
    <w:p>
      <w:r>
        <w:t>校验与控制：F06 核销本金不超发票待付及付款可用本金；两边分别按各自币种校验。退款解除核销必须引用原分配。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M05 实际收款与资金分配字段</w:t>
      </w:r>
    </w:p>
    <w:p>
      <w:pPr>
        <w:pStyle w:val="Heading3"/>
      </w:pPr>
      <w:r>
        <w:t>表18 实际收款单</w:t>
      </w:r>
    </w:p>
    <w:p>
      <w:r>
        <w:t>表名：receipt。仅记录实际到账，借款退回与拨款按性质分开。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主体内唯一收款单号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payer_party_id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付款方party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OWNER_FUNDING REIMBURSEMENT LOAN_RETURN REFUND OTHER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到账确认日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到账币种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gross_amount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毛额 正数；撤销通过业务冲回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signed_fee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扣费为正 退费为负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net_amount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F02 毛额−有符号手续费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到账折算汇率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net_base_amount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净到款折本位币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条件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bank_transaction；现金收款时用下一个字段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cash_movement_id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条件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cash_movement；确认收款时资金来源二选一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CONFIRMED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对应business_event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effect_sign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正常记录为1 冲回记录为-1；统计金额=金额×effect_sign，冲回必须关联原记录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冲回关联原receipt；本金额与费用和分配同步反向</w:t>
            </w:r>
          </w:p>
        </w:tc>
      </w:tr>
    </w:tbl>
    <w:p>
      <w:pPr>
        <w:spacing w:after="0"/>
      </w:pPr>
    </w:p>
    <w:p>
      <w:r>
        <w:t>校验与控制：退款如已记录为payment的负付款，不再建receipt增加一次资金；按事件类型选择一种业务路径并共享银行流水。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表19 收款用途分配</w:t>
      </w:r>
    </w:p>
    <w:p>
      <w:r>
        <w:t>表名：receipt_allocation。一笔到账分配到多船或五类资金用途，可关联资金申请。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资金归属船vessel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资金用途cost_center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funding_request_id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funding_request；一笔分配可只关联一张申请 多申请则拆行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allocation_date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用途分配生效日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receipt币种下净额分配额 正数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按收款汇率折算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fund_nature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CUSTODY MANAGEMENT_FEE LOAN REIMBURSEMENT等财务确认性质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CONFIRMED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原receipt_allocation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effect_sign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正常记录为1 冲回记录为-1；统计金额=金额×effect_sign，冲回必须关联原记录</w:t>
            </w:r>
          </w:p>
        </w:tc>
      </w:tr>
    </w:tbl>
    <w:p>
      <w:pPr>
        <w:spacing w:after="0"/>
      </w:pPr>
    </w:p>
    <w:p>
      <w:r>
        <w:t>校验与控制：F03 用途分配不超净到款；已分配资金是管理资金池指标，不自动形成营业收入。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M06 银行账户 流水与对账字段</w:t>
      </w:r>
    </w:p>
    <w:p>
      <w:pPr>
        <w:pStyle w:val="Heading3"/>
      </w:pPr>
      <w:r>
        <w:t>表20 银行账户</w:t>
      </w:r>
    </w:p>
    <w:p>
      <w:r>
        <w:t>表名：bank_account。一个账户一个币种，保存受控期初。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账户持有主体organization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户名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开户行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account_number_ciphertext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完整账号加密；展示按权限掩码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账户币种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opening_date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期初余额生效日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opening_balance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当日期初余额；之后只累计该日及以后流水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ACTIVE CLOSED</w:t>
            </w:r>
          </w:p>
        </w:tc>
      </w:tr>
    </w:tbl>
    <w:p>
      <w:pPr>
        <w:spacing w:after="0"/>
      </w:pPr>
    </w:p>
    <w:p>
      <w:r>
        <w:t>校验与控制：银行账户可能服务多船，不将一整个账户余额复制归给每条船。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表21 银行流水</w:t>
      </w:r>
    </w:p>
    <w:p>
      <w:r>
        <w:t>表名：bank_transaction。来自对账单的唯一资金事实。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bank_account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external_reference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银行流水号 优先用于去重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booking_date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银行记账日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value_date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价值日 与记账日分开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sequence_key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银行原序号及稳定排序键 不用导入行号随意替代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必须等于账户币种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signed_principal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入账为正 出账为负；可0以记录独立手续费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signed_fee_movement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实际扣费为负 退费为正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signed_net_movement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F07 有符号本金+有符号手续费变动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statement_balance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银行提供的该笔后余额 不强制由系统覆盖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counterparty_text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银行原文对方名称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memo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原始摘要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fingerprint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账户 日期 金额 参考号等规范化哈希 候选防重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导入source_file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IMPORTED CONFIRMED DISPUTED VOID</w:t>
            </w:r>
          </w:p>
        </w:tc>
      </w:tr>
    </w:tbl>
    <w:p>
      <w:pPr>
        <w:spacing w:after="0"/>
      </w:pPr>
    </w:p>
    <w:p>
      <w:r>
        <w:t>校验与控制：fingerprint命中先阻断人工复核，不能自动删除同日同额真实付款；confirmed流水才进入正式余额，void仍留历史。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表22 银行业务匹配</w:t>
      </w:r>
    </w:p>
    <w:p>
      <w:r>
        <w:t>表名：bank_match。一条流水可以匹配多个业务构成，候选需人工确认。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bank_transaction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target_type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 RECEIPT TRANSFER JOURNAL_FEE INTEREST等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对应目标记录；后端验证目标真实存在且主体相符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component_type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PRINCIPAL或FEE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signed_bank_amount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本次解释的账户币种有符号金额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match_method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MANUAL RULE CANDIDATE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建议分值0到1 不是核销证据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confirmed_by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确认人app_user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SUGGESTED CONFIRMED REVERSED</w:t>
            </w:r>
          </w:p>
        </w:tc>
      </w:tr>
    </w:tbl>
    <w:p>
      <w:pPr>
        <w:spacing w:after="0"/>
      </w:pPr>
    </w:p>
    <w:p>
      <w:r>
        <w:t>校验与控制：F08 本金与手续费分别核对，不允许正负匹配互相抵销掩盖超额；匹配只解释流水 不新增余额。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M07 船长备用金与内部划拨字段</w:t>
      </w:r>
    </w:p>
    <w:p>
      <w:pPr>
        <w:pStyle w:val="Heading3"/>
      </w:pPr>
      <w:r>
        <w:t>表23 船长现金账户</w:t>
      </w:r>
    </w:p>
    <w:p>
      <w:r>
        <w:t>表名：cash_account。每条船每种现金币种一套余额。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主体内唯一现金账户代码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custodian_party_id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保管人party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opening_date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现金期初生效日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opening_balance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经交接或盘点确认的期初余额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ACTIVE CLOSED</w:t>
            </w:r>
          </w:p>
        </w:tc>
      </w:tr>
    </w:tbl>
    <w:p>
      <w:pPr>
        <w:spacing w:after="0"/>
      </w:pP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表24 现金流水</w:t>
      </w:r>
    </w:p>
    <w:p>
      <w:r>
        <w:t>表名：cash_movement。每笔现金收支只影响一个现金账户一次。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cash_account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movement_no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现金账户内唯一流水号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movement_date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现金实际收付日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movement_type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TOPUP EXPENSE RETURN ADJUSTMENT RECEIPT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入金为正 支出为负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business_event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internal_transfer_id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internal_transfer；补给或退回时必填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counterparty_id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counted_balance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本笔后实盘余额 盘点时填写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adjustment_reason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调整或盘点差异原因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CONFIRMED REVERSED</w:t>
            </w:r>
          </w:p>
        </w:tc>
      </w:tr>
    </w:tbl>
    <w:p>
      <w:pPr>
        <w:spacing w:after="0"/>
      </w:pPr>
    </w:p>
    <w:p>
      <w:r>
        <w:t>校验与控制：F10 现金期末=期初+有效有符号现金流水；现金消费经payment连接发票核销，费用来源仍为业务行。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表25 内部划拨</w:t>
      </w:r>
    </w:p>
    <w:p>
      <w:r>
        <w:t>表名：internal_transfer。连接银行和现金的两端，首期仅支持同主体同币种。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transfer_no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主体内唯一划拨编号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transfer_date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划拨实际生效日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from_account_type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BANK或CASH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from_account_id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对应bank_account或cash_account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to_account_type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BANK或CASH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to_account_id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对应账户 与来源不同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两端相同币种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principal_amount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转出及转入本金 正数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fee_amount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手续费 正数或0；资金端单独扣除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IN_TRANSIT CONFIRMED CANCELLED</w:t>
            </w:r>
          </w:p>
        </w:tc>
      </w:tr>
    </w:tbl>
    <w:p>
      <w:pPr>
        <w:spacing w:after="0"/>
      </w:pPr>
    </w:p>
    <w:p>
      <w:r>
        <w:t>校验与控制：F11 已确认划拨转出本金+转入本金=0；一端未到时标记在途并跟踪，不虚增收款。跨主体按往来，跨币种按兑换，首期不套此简化模型。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M08 船东结算与跨船往来字段</w:t>
      </w:r>
    </w:p>
    <w:p>
      <w:pPr>
        <w:pStyle w:val="Heading3"/>
      </w:pPr>
      <w:r>
        <w:t>表26 船东或关联方结算单</w:t>
      </w:r>
    </w:p>
    <w:p>
      <w:r>
        <w:t>表名：owner_settlement。一张向责任主体申请报销或收回代付的结算单。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发起结算主体organization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主体内唯一结算号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结算船vessel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debtor_party_id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应付款给公司的船东或关联方party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period_start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结算开始日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period_end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结算结束日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issue_date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出单日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约定回款日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APPROVED ISSUED PART_RECEIVED SETTLED DISPUTED VOID</w:t>
            </w:r>
          </w:p>
        </w:tc>
      </w:tr>
    </w:tbl>
    <w:p>
      <w:pPr>
        <w:spacing w:after="0"/>
      </w:pPr>
    </w:p>
    <w:p>
      <w:r>
        <w:t>校验与控制：结算单不是供应商发票；单据总额和待收余额由有效明细及回款计算。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表27 结算明细</w:t>
      </w:r>
    </w:p>
    <w:p>
      <w:r>
        <w:t>表名：owner_settlement_line。将费用或跨船代付按责任协议计入应收。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owner_settlement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被结算的event_line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关联invoice_line；没有发票的批准代付可空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actual_payer_party_id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实际出款人party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settlement_basis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COMPANY_ADVANCE OWNER_DIRECT INTERVESSEL OTHER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eligible_amount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按合同可报销额 结算币种 正数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claim_amount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本单申报额 不超剩余可结算额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approved_adjustment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批准调减为负 调增为正 默认0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explanation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差异 船东直接付或跨船说明</w:t>
            </w:r>
          </w:p>
        </w:tc>
      </w:tr>
    </w:tbl>
    <w:p>
      <w:pPr>
        <w:spacing w:after="0"/>
      </w:pPr>
    </w:p>
    <w:p>
      <w:r>
        <w:t>校验与控制：F12 可收=claim_amount+approved_adjustment；船东直接支付通常claim_amount为0，保留发生额用于说明；同一业务不得被重复结算。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表28 船东回款核销</w:t>
      </w:r>
    </w:p>
    <w:p>
      <w:r>
        <w:t>表名：owner_receipt_allocation。用途分配不等于报销核销，本表将真实收款核到结算行。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receipt_allocation_id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receipt_allocation；对应真实收款资金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owner_settlement_line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allocation_date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报销核销日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receipt_currency_amount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占用收款币种金额 正数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settlement_currency_amount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结算币种下冲减应收金额 正数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carrying_base_amount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应收被核销账面本位币值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received_base_amount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该部分实际收款本位币额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fx_difference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实际收款本位币−账面值 正数通常为收益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CONFIRMED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原owner_receipt_allocation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effect_sign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正常记录为1 冲回记录为-1；统计金额=金额×effect_sign，冲回必须关联原记录</w:t>
            </w:r>
          </w:p>
        </w:tc>
      </w:tr>
    </w:tbl>
    <w:p>
      <w:pPr>
        <w:spacing w:after="0"/>
      </w:pPr>
    </w:p>
    <w:p>
      <w:r>
        <w:t>校验与控制：核销不超结算待收或该收款用途分配未核销额；同币种金额相等；两边分别校验，不能通过重复用途分配重复报销。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M09 资金计划 估算与补款申请字段</w:t>
      </w:r>
    </w:p>
    <w:p>
      <w:pPr>
        <w:pStyle w:val="Heading3"/>
      </w:pPr>
      <w:r>
        <w:t>表29 资金计划及补款申请</w:t>
      </w:r>
    </w:p>
    <w:p>
      <w:r>
        <w:t>表名：funding_request。没有到账之前只形成计划。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request_no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主体内唯一申请号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request_type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DAILY_PLAN CASH_SHORTFALL MANUAL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period_start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计划开始日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period_end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计划结束日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daily_rate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日费率 DAILY_PLAN时必填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billable_days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计费天数 按批准的首尾日规则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申请币种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requested_amount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F04 日费率×天数 或经审核手工缺口额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批准金额；未批准为空不等于0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用途 缺口解释及人工调整原因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SUBMITTED APPROVED PART_RECEIVED RECEIVED CANCELLED</w:t>
            </w:r>
          </w:p>
        </w:tc>
      </w:tr>
    </w:tbl>
    <w:p>
      <w:pPr>
        <w:spacing w:after="0"/>
      </w:pPr>
    </w:p>
    <w:p>
      <w:r>
        <w:t>校验与控制：申请实收来自receipt_allocation，批准金额−关联实收为未到账金额；关联收款须同币种，跨币种按另行批准规则处理。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表30 合同与计算参数版本</w:t>
      </w:r>
    </w:p>
    <w:p>
      <w:r>
        <w:t>表名：settlement_term。存已批准的汇率方向 分成和估算策略。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适用vessel 空为主体通用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term_code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同参数代码允许多个生效版本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effective_from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生效日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effective_to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失效日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term_type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SHARE ESTIMATE DAY_COUNT RECOGNITION ROUNDING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parameters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参数对象；例如share_ratio=0.45 low_policy=ZERO day_mode=INCLUSIVE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formula_version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服务端公式版本 不执行任意用户脚本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财务或业务负责人app_user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APPROVED RETIRED</w:t>
            </w:r>
          </w:p>
        </w:tc>
      </w:tr>
    </w:tbl>
    <w:p>
      <w:pPr>
        <w:spacing w:after="0"/>
      </w:pPr>
    </w:p>
    <w:p>
      <w:r>
        <w:t>校验与控制：同一适用范围与代码的已批准生效区间不可重叠；原表自由常数未经确认不自动生效。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表31 费用估算项</w:t>
      </w:r>
    </w:p>
    <w:p>
      <w:r>
        <w:t>表名：estimate_item。保留低 中 高估算和缺失值，不自动记账。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term_id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settlement_term；自动估算必须引用批准版本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估算事项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catalogue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Shipowner Flag DOC等分类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agreement_type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Take-over或OPEX等协议归属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supplier_id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party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requisition_no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原RQA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原订单号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估算原币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未提供保持空 不默认0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大于0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rate_direction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MULTIPLY或DIVIDE；原分析模板为除法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F01 方向为乘时原币×rate 方向为除时原币÷rate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place_factor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地区因素 仅在批准公式引用时参与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overtime_factor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加班因素 仅在批准公式引用时参与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low_amount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F15 按批准策略取0或估算基数 可手工有理由覆盖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mid_amount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无统一公式 手工批准值 不自动取高低平均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high_amount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F15 多数取估算基数 具体按版本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override_reason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人工覆盖原因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APPROVED CONVERTED CANCELLED</w:t>
            </w:r>
          </w:p>
        </w:tc>
      </w:tr>
    </w:tbl>
    <w:p>
      <w:pPr>
        <w:spacing w:after="0"/>
      </w:pPr>
    </w:p>
    <w:p>
      <w:r>
        <w:t>校验与控制：空值表示未知，零表示确认零；估算转正式业务需新建business_event并保留source映射。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M10 伙食 招待品库存与月结字段</w:t>
      </w:r>
    </w:p>
    <w:p>
      <w:pPr>
        <w:pStyle w:val="Heading3"/>
      </w:pPr>
      <w:r>
        <w:t>表32 金额型库存月结</w:t>
      </w:r>
    </w:p>
    <w:p>
      <w:r>
        <w:t>表名：inventory_month。一条记录对应一船 一月 一种库存和一种币种。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month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月份第一天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inventory_type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FOOD或BONDED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估值币种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opening_value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期初库存估值 非负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purchase_value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当月有效PURCHASE变动合计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transfer_net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当月调入减调出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other_adjustment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批准的其他库存调整 有符号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closing_count_value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实盘期末库存估值；未盘点保持空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consumption_value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F13 期初+采购+调拨净额+调整−期末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income_value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本月伙食或招待品收入 经审核录入或关联业务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surplus_value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F14 收入−实际耗用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counted_by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盘点app_user；结账前必填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 COUNTED CLOSED</w:t>
            </w:r>
          </w:p>
        </w:tc>
      </w:tr>
    </w:tbl>
    <w:p>
      <w:pPr>
        <w:spacing w:after="0"/>
      </w:pPr>
    </w:p>
    <w:p>
      <w:r>
        <w:t>校验与控制：船 月 类型 币种联合唯一；结账要求非空盘点值。按金额倒轧耗用无法独立识别盘亏，需数量台账后才能分开。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表33 库存金额变动</w:t>
      </w:r>
    </w:p>
    <w:p>
      <w:r>
        <w:t>表名：inventory_movement。承接采购 调拨及批准调整，不等同于现金付款。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inventory_month_id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inventory_month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movement_date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必须在对应月份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movement_type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PURCHASE TRANSFER_IN TRANSFER_OUT ADJUSTMENT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signed_value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增加为正 减少为负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event_line_id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相关event_line；采购确认后要求有关联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采购或调整说明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调整审批app_user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CONFIRMED REVERSED</w:t>
            </w:r>
          </w:p>
        </w:tc>
      </w:tr>
    </w:tbl>
    <w:p>
      <w:pPr>
        <w:spacing w:after="0"/>
      </w:pPr>
    </w:p>
    <w:p>
      <w:r>
        <w:t>校验与控制：现金付款关联同一采购业务，不再生成第二笔库存采购；本方案不包含商品数量 批次和成本计价。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M11 报表 凭证与期间管理字段</w:t>
      </w:r>
    </w:p>
    <w:p>
      <w:pPr>
        <w:pStyle w:val="Heading3"/>
      </w:pPr>
      <w:r>
        <w:t>表34 会计及管理期间</w:t>
      </w:r>
    </w:p>
    <w:p>
      <w:r>
        <w:t>表名：accounting_period。期间锁定按主体执行，船舶报表在同一期间内过滤。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例如2026-10 主体内唯一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start_date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开始日 含当日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end_date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结束日 含当日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 CLOSING CLOSED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closed_by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关账app_user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closed_at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关账时间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snapshot_batch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本次关账报表批次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reopen_reason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重开需审批及说明</w:t>
            </w:r>
          </w:p>
        </w:tc>
      </w:tr>
    </w:tbl>
    <w:p>
      <w:pPr>
        <w:spacing w:after="0"/>
      </w:pPr>
    </w:p>
    <w:p>
      <w:r>
        <w:t>校验与控制：同主体期间不重叠；CLOSED期间禁止新增及修改已确认财务影响，后期更正或批准重开。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表35 会计凭证头</w:t>
      </w:r>
    </w:p>
    <w:p>
      <w:r>
        <w:t>表名：journal_entry。经会计政策确认后由业务生成草稿，审核再记账。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entry_no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 期间内唯一凭证号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accounting_period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posting_date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凭证日期 必须在所属期间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business_event；期初及人工调整可空但须说明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source_stage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ACCRUAL INVOICE PAYMENT RECEIPT OPENING ADJUSTMENT等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generation_key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 唯一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业务阶段及版本幂等键 防止同业务重复制证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凭证摘要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REVIEWED POSTED REVERSED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reviewed_by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审核app_user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posted_by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记账app_user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posted_at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记账时间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reversal_of_id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冲销journal_entry</w:t>
            </w:r>
          </w:p>
        </w:tc>
      </w:tr>
    </w:tbl>
    <w:p>
      <w:pPr>
        <w:spacing w:after="0"/>
      </w:pPr>
    </w:p>
    <w:p>
      <w:r>
        <w:t>校验与控制：F20 借贷相等才可记账；历史兼容差额不得生成没有依据的调平凭证。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表36 会计凭证明细</w:t>
      </w:r>
    </w:p>
    <w:p>
      <w:r>
        <w:t>表名：journal_line。正式总账余额只由已记账凭证明细形成。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entry_id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journal_entry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line_no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凭证内唯一行号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gl_account_id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可记账gl_account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船舶辅助核算vessel；科目要求时必填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往来方party；往来科目要求时必填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费用中心cost_center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交易原币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original_debit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原币借方 非负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original_credit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原币贷方 非负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fx_rate_id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锁定汇率 同币种为1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base_debit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本位币借方 非负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base_credit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本位币贷方 非负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行摘要及业务依据</w:t>
            </w:r>
          </w:p>
        </w:tc>
      </w:tr>
    </w:tbl>
    <w:p>
      <w:pPr>
        <w:spacing w:after="0"/>
      </w:pPr>
    </w:p>
    <w:p>
      <w:r>
        <w:t>校验与控制：每行借贷只允许一侧大于0；整凭证本位币借方合计等于贷方。期初也使用OPENING凭证，不另藏余额表。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表37 报表快照</w:t>
      </w:r>
    </w:p>
    <w:p>
      <w:r>
        <w:t>表名：report_snapshot。冻结指定范围和口径的输出，支持日后复现。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 空为主体汇总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report_code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FUNDS COST AP_AR LEGACY_SOFP GL等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period_start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期间型报表开始日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as_of_date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DATE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显式截止日 禁止以TODAY改动历史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C3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输出币种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rule_version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公式及业务规则版本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data_cutoff_at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生成时纳入的交易提交边界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snapshot_version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同范围报表修订版次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generated_by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generated_at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生成时间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DRAFT APPROVED LOCKED SUPERSEDED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content_sha256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指标规范化内容哈希</w:t>
            </w:r>
          </w:p>
        </w:tc>
      </w:tr>
    </w:tbl>
    <w:p>
      <w:pPr>
        <w:spacing w:after="0"/>
      </w:pPr>
    </w:p>
    <w:p>
      <w:r>
        <w:t>校验与控制：兼容快照和正式报表分report_code；旧版冻结，更正发布新版本。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表38 报表指标明细</w:t>
      </w:r>
    </w:p>
    <w:p>
      <w:r>
        <w:t>表名：report_metric。保存每张快照中的指标和可追溯计算输入。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snapshot_id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report_snapshot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metric_code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FUNDING_TOTAL BANK_BALANCE等稳定指标码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cost_center_id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费用中心维度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RAW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原精度数值 正式报表按已批准舍入输出；未知为NULL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unit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USD CNY DAYS等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formula_code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对应本方案F编号或历史R编号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inputs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使用的聚合范围 原始来源ID或归档清单键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quality_status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VERIFIED UNRECONCILED MISSING LEGACY</w:t>
            </w:r>
          </w:p>
        </w:tc>
      </w:tr>
    </w:tbl>
    <w:p>
      <w:pPr>
        <w:spacing w:after="0"/>
      </w:pPr>
    </w:p>
    <w:p>
      <w:r>
        <w:t>校验与控制：汇总字段是可重建的快照，不作为可手工修改的实时账本。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M12 权限 审批 附件 审计与历史迁移字段</w:t>
      </w:r>
    </w:p>
    <w:p>
      <w:pPr>
        <w:pStyle w:val="Heading3"/>
      </w:pPr>
      <w:r>
        <w:t>表39 系统用户</w:t>
      </w:r>
    </w:p>
    <w:p>
      <w:r>
        <w:t>表名：app_user。使用受控账号登录，不直接共享财务账号。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login_name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 唯一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登录名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display_name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显示姓名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使用框架强哈希 存哈希而非明文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mfa_secret_ciphertext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管理和高权限用户的加密MFA密钥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ACTIVE LOCKED DISABLED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last_login_at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最近成功登录时间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failed_login_count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连续失败次数 触发限流和锁定</w:t>
            </w:r>
          </w:p>
        </w:tc>
      </w:tr>
    </w:tbl>
    <w:p>
      <w:pPr>
        <w:spacing w:after="0"/>
      </w:pP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表40 角色</w:t>
      </w:r>
    </w:p>
    <w:p>
      <w:r>
        <w:t>表名：role。权限的集合，如录入 财务审核 出纳 运维。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 唯一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稳定角色码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显示名称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职责边界及冲突角色说明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BOOL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是否可授予用户</w:t>
            </w:r>
          </w:p>
        </w:tc>
      </w:tr>
    </w:tbl>
    <w:p>
      <w:pPr>
        <w:spacing w:after="0"/>
      </w:pP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表41 权限点</w:t>
      </w:r>
    </w:p>
    <w:p>
      <w:r>
        <w:t>表名：permission。代码发布时维护的操作目录。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 唯一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例如payment.approve period.close backup.restore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中文操作名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resource_type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受保护业务对象类型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READ CREATE APPROVE POST EXPORT等</w:t>
            </w:r>
          </w:p>
        </w:tc>
      </w:tr>
    </w:tbl>
    <w:p>
      <w:pPr>
        <w:spacing w:after="0"/>
      </w:pP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表42 用户角色与数据范围</w:t>
      </w:r>
    </w:p>
    <w:p>
      <w:r>
        <w:t>表名：user_role。一条授权覆盖一个主体及可选一艘船。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organization；运维跨主体需逐项授权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vessel；空表示该主体所有授权业务船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valid_from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授权开始时间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valid_to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到期时间；离职立即失效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granted_by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授权执行人app_user</w:t>
            </w:r>
          </w:p>
        </w:tc>
      </w:tr>
    </w:tbl>
    <w:p>
      <w:pPr>
        <w:spacing w:after="0"/>
      </w:pPr>
    </w:p>
    <w:p>
      <w:r>
        <w:t>校验与控制：后端每次查询和写入校验组织及船舶范围；隐藏前端按钮不足以授权。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表43 角色权限映射</w:t>
      </w:r>
    </w:p>
    <w:p>
      <w:r>
        <w:t>表名：role_permission。角色与操作权限多对多。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permission_id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permission</w:t>
            </w:r>
          </w:p>
        </w:tc>
      </w:tr>
    </w:tbl>
    <w:p>
      <w:pPr>
        <w:spacing w:after="0"/>
      </w:pPr>
    </w:p>
    <w:p>
      <w:r>
        <w:t>校验与控制：role_id加permission_id唯一；审批自己创建的付款由服务端额外禁止。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表44 附件对象</w:t>
      </w:r>
    </w:p>
    <w:p>
      <w:r>
        <w:t>表名：attachment。元数据在数据库，文件放不可变对象目录。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上传文件原名或旧表中出现的文件名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object_key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实际文件存储键；只有缺档占位可空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content_sha256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实际文件字节SHA256；补档后必填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byte_size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BIGINT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文件长度 补档后必填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mime_type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服务端识别类型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document_type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 BANK_SLIP APPROVAL CREDIT_NOTE OTHER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uploaded_by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app_user；旧表占位可空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uploaded_at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实际上传完成时间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MISSING QUARANTINED AVAILABLE RETAINED</w:t>
            </w:r>
          </w:p>
        </w:tc>
      </w:tr>
    </w:tbl>
    <w:p>
      <w:pPr>
        <w:spacing w:after="0"/>
      </w:pPr>
    </w:p>
    <w:p>
      <w:r>
        <w:t>校验与控制：文件先写入并校验后才提交AVAILABLE引用；覆盖上传生成新对象键。关账附件和源文件禁止直接覆盖或删除。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表45 附件业务关联</w:t>
      </w:r>
    </w:p>
    <w:p>
      <w:r>
        <w:t>表名：attachment_link。一份文件可关联多笔业务，一笔业务可有多份文件。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attachment_id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attachment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entity_type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已注册业务对象类型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entity_id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对应业务ID 后端及迁移校验存在性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INVOICE_PROOF PAYMENT_PROOF APPROVAL OTHER</w:t>
            </w:r>
          </w:p>
        </w:tc>
      </w:tr>
    </w:tbl>
    <w:p>
      <w:pPr>
        <w:spacing w:after="0"/>
      </w:pPr>
    </w:p>
    <w:p>
      <w:r>
        <w:t>校验与控制：关联记录与文件访问范围必须同时满足组织和船舶授权；多态外键由服务层及完整性扫描校验。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表46 源文件与导入批次</w:t>
      </w:r>
    </w:p>
    <w:p>
      <w:r>
        <w:t>表名：source_file。留存原Excel和银行对账单字节。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original_name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原文件名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sha256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源文件字节SHA256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object_key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原文件只读存储键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file_type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WORKBOOK BANK_STATEMENT OTHER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imported_by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imported_at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导入时间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parser_version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提取和清洗程序版本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STAGED REVIEWED IMPORTED REJECTED</w:t>
            </w:r>
          </w:p>
        </w:tc>
      </w:tr>
    </w:tbl>
    <w:p>
      <w:pPr>
        <w:spacing w:after="0"/>
      </w:pPr>
    </w:p>
    <w:p>
      <w:r>
        <w:t>校验与控制：同主体同文件哈希防重复整批入账；文件存储纳入附件备份和恢复清单。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表47 原表单元格到系统映射</w:t>
      </w:r>
    </w:p>
    <w:p>
      <w:r>
        <w:t>表名：source_cell_mapping。保留所有源单元格，包括暂未采用的公式和空状态。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sheet_name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工作表名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cell_address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如M70或AE15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raw_type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number text date formula error等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raw_value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原字面值或原缓存值；可区分空文本 空值 数字零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raw_formula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精确原Excel公式 不执行宏或外部内容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target_type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映射目标类型；纯归档单元格可空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映射目标ID；与target_type同时有值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transform_rule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归并 换算 保留或排除规则及版本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review_status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PENDING CONFIRMED EXCLUDED ARCHIVED</w:t>
            </w:r>
          </w:p>
        </w:tc>
      </w:tr>
    </w:tbl>
    <w:p>
      <w:pPr>
        <w:spacing w:after="0"/>
      </w:pPr>
    </w:p>
    <w:p>
      <w:r>
        <w:t>校验与控制：一个单元格可对应多个归属行；多页重复业务可映射同一目标。目标类型和ID由服务层验证。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表48 迁移异常与待办</w:t>
      </w:r>
    </w:p>
    <w:p>
      <w:r>
        <w:t>表名：migration_issue。逐项处理币种缺失 重复候选 状态冲突及差额。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source_ref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工作表 行或单元格定位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issue_type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DUPLICATE CURRENCY STATUS AMOUNT FORMULA MISSING_FILE BALANCE OTHER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BLOCKING WARNING INFO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事实 影响和待补资料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resolution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确认依据和处理结果 不能只填已解决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assigned_to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负责人app_user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resolved_by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复核人app_user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resolved_at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关闭时间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OPEN INVESTIGATING RESOLVED ACCEPTED_LEGACY</w:t>
            </w:r>
          </w:p>
        </w:tc>
      </w:tr>
    </w:tbl>
    <w:p>
      <w:pPr>
        <w:spacing w:after="0"/>
      </w:pPr>
    </w:p>
    <w:p>
      <w:r>
        <w:t>校验与控制：ACCEPTED_LEGACY只允许保留在兼容层；未解决的关键异常不得直接进入正式凭证。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表49 审批和状态事件</w:t>
      </w:r>
    </w:p>
    <w:p>
      <w:r>
        <w:t>表名：workflow_action。保存每次提交 审批 拒绝 撤回及核销确认。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entity_type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审批对象类型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entity_id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审批对象ID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SUBMIT APPROVE REJECT WITHDRAW CONFIRM REOPEN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from_status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操作前状态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to_status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操作后状态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actor_id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操作时间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comment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意见 拒绝和重开时必填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approved_limit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DEC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本次批准金额及原币范围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request_id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关联请求及幂等键</w:t>
            </w:r>
          </w:p>
        </w:tc>
      </w:tr>
    </w:tbl>
    <w:p>
      <w:pPr>
        <w:spacing w:after="0"/>
      </w:pPr>
    </w:p>
    <w:p>
      <w:r>
        <w:t>校验与控制：追加写入 不覆盖旧审批；审批和核心状态变更在同一数据库事务内完成。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表50 审计日志</w:t>
      </w:r>
    </w:p>
    <w:p>
      <w:r>
        <w:t>表名：audit_log。记录查询导出之外的关键变更和敏感操作。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未登录事件可空 已登录业务事件必须有主体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actor_id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app_user；系统任务单独标记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actor_type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USER SYSTEM SERVICE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occurred_at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UTC操作时间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登录 修改 授权 导出 下载 记账 恢复等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entity_type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对象类型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entity_id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对象ID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before_data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操作前必要字段 敏感数据脱敏 不记录密码与密钥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after_data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操作后必要字段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client_ip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来源IP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request_id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请求追踪号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SUCCESS DENIED FAILED</w:t>
            </w:r>
          </w:p>
        </w:tc>
      </w:tr>
    </w:tbl>
    <w:p>
      <w:pPr>
        <w:spacing w:after="0"/>
      </w:pPr>
    </w:p>
    <w:p>
      <w:r>
        <w:t>校验与控制：业务用户不可删改；日志异步复制到独立仓库。数据库管理员仍有技术权限，外部副本和权限分离提供额外证据。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M13 运维 备份与容灾字段</w:t>
      </w:r>
    </w:p>
    <w:p>
      <w:pPr>
        <w:pStyle w:val="Heading3"/>
      </w:pPr>
      <w:r>
        <w:t>表51 备份运行记录</w:t>
      </w:r>
    </w:p>
    <w:p>
      <w:r>
        <w:t>表名：backup_run。备份目录在独立仓库，数据库仅保存一份查询副本。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job_code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任务名称 DB_FULL DB_DIFF FILES OFFSITE等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repository_id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目标仓库稳定标识 不能包含密码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backup_type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FULL DIFFERENTIAL WAL FILES CONFIG OFFSITE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开始时间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完成时间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RUNNING SUCCESS FAILED VERIFIED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manifest_key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独立仓库中的备份清单和工具原生日志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recoverable_until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校验连续WAL及附件覆盖后的可恢复截止时间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byte_count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BIGINT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本次写入字节数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checksum_status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PENDING PASS FAIL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expires_at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按保留策略计算 不独立删除备份链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error_summary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失败原因和告警状态</w:t>
            </w:r>
          </w:p>
        </w:tc>
      </w:tr>
    </w:tbl>
    <w:p>
      <w:pPr>
        <w:spacing w:after="0"/>
      </w:pPr>
    </w:p>
    <w:p>
      <w:r>
        <w:t>校验与控制：SUCCESS只表示任务执行完成，VERIFIED要求校验；能否恢复以restore_drill实测为准。</w:t>
      </w:r>
    </w:p>
    <w:p>
      <w:r>
        <w:t>公共字段：id、created_at、created_by、updated_at、updated_by、row_version，详见9.2。</w:t>
      </w:r>
    </w:p>
    <w:p>
      <w:pPr>
        <w:pStyle w:val="Heading3"/>
      </w:pPr>
      <w:r>
        <w:t>表52 恢复演练和事故记录</w:t>
      </w:r>
    </w:p>
    <w:p>
      <w:r>
        <w:t>表名：restore_drill。保存从备份恢复到可用业务的证据。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01"/>
        <w:gridCol w:w="5613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类型及要求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中文说明 来源与计算规则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drill_no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唯一演练编号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scenario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HOST_LOSS PITR FILE_LOSS SITE_LOSS RANSOMWARE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backup_manifest_key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使用的独立备份清单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target_recovery_at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选择恢复到的时间点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incident_started_at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事故或演练开始时间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service_ready_at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业务验证通过并恢复服务时间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last_recovered_transaction_at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TS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已恢复最后一笔确认业务时间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rpo_seconds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可空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相对事故时刻的实际数据回退时长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rto_seconds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INT 可空 计算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F25 服务可用时刻−事故开始时刻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validation_result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JSON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余额 核销 凭证 附件抽查 哈希 登录和权限验证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executed_by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必填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运维app_user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accepted_by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ID 可空 FK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业务或财务验收app_user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ENUM 必填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PLANNED RUNNING PASSED FAILED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lessons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TXT 可空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差距 修复动作与责任人</w:t>
            </w:r>
          </w:p>
        </w:tc>
      </w:tr>
    </w:tbl>
    <w:p>
      <w:pPr>
        <w:spacing w:after="0"/>
      </w:pPr>
    </w:p>
    <w:p>
      <w:r>
        <w:t>校验与控制：目标RPO由独立监测的归档滞后和最后可恢复业务共同判断，不能以备份任务启动时间替代。</w:t>
      </w:r>
    </w:p>
    <w:p>
      <w:r>
        <w:t>公共字段：id、created_at、created_by、updated_at、updated_by、row_version，详见9.2。</w:t>
      </w:r>
    </w:p>
    <w:p>
      <w:pPr>
        <w:pStyle w:val="Heading2"/>
      </w:pPr>
      <w:r>
        <w:t>9.3 必须建立的唯一约束和索引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约束或索引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业务编号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organization_id加单据编号联合唯一；编号不能用最大行号加1无锁生成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科目与币种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account_code的namespace加code唯一；gl_account主体加code唯一；currency.code唯一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行号和关系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event_id加line_no invoice_id加line_no entry_id加line_no分别唯一；角色权限对唯一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库存月结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主体 船 月份 库存类型 币种联合唯一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导入和幂等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source_file主体加sha256防重复批次；journal_entry.generation_key全局唯一；审批request_id与动作幂等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流水防重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银行真实external_reference在账户内按银行规范唯一；无可靠编号使用fingerprint候选复核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报表快照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组织 船 报表码 期间 截止日 规则及snapshot_version唯一；空船维度也必须落实唯一性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常用查询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按主体 船 posting_date及状态建组合索引；核销按发票行 付款及生效日；银行按账户 日期 排序键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外键和期间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外键查询列建索引；已用主数据禁止删除；同主体会计期间及生效参数区间不得重叠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核销事务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锁定付款及发票可用余额；保存分配与审计同一事务完成；数据库CHECK验证正负 0及枚举边界</w:t>
            </w:r>
          </w:p>
        </w:tc>
      </w:tr>
    </w:tbl>
    <w:p>
      <w:pPr>
        <w:spacing w:after="0"/>
      </w:pPr>
    </w:p>
    <w:p>
      <w:pPr>
        <w:pStyle w:val="Heading1"/>
      </w:pPr>
      <w:r>
        <w:t>10 原工作表到新模块的迁移对照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572"/>
        <w:gridCol w:w="3855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原工作表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新模块和去向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迁移注意事项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SOFP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M11 report_snapshot report_metric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保留旧口径；股本及收益不能直接用倒算值初始化正式总账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Cost Checking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M11管理费用核对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按统一业务行分组；加入坞修，不复制旧固定范围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 Verification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M06账户 流水及bank_match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22条流水分离本金和手续费，补外部参考号及对账单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Shipmanagement RCVD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M05实际收款分配 M09资金申请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9条有日期已分配资金与3条结算差额及1条计划分开核实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Expenses Lists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 M03 M04唯一业务链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98条摘要行不是98条已确认费用；含现金补给 退款和空金额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Shipmanagement Cost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M02同一台账 船管中心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58条摘要行与总表合并，识别跨船 借款和资产调整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Owner Cost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M02船东中心 M08结算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11条摘要行；付款状态和船东结算状态各自保留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Take-Over Cost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M02接船中心 M08结算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16条摘要行；GRN与发票取值不同及AE15错误单独审查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BMA Flag Change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M02换旗中心 M08结算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14条摘要行；船东直接付保留，附件U V W含义按本页识别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DD Cost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M02坞修中心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当前无业务；需测试非零本金及手续费，避免重复加费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CTM Expenses List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M07现金账户 流水和划拨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22条流水分成2条入金20条支出；关联费用避免重复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分析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M09估算及参数版本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63条分类模板；除法汇率，低值例外，中值未知；自由辅助区归档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 Code-2版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M01 account_code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160船管及32船员细项；各自保留命名空间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伙食海关库房管理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M10金额库存月结 M07现金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7月8月零金额模板；修正跨月引用前用真实非零样例确认</w:t>
            </w:r>
          </w:p>
        </w:tc>
      </w:tr>
    </w:tbl>
    <w:p>
      <w:pPr>
        <w:spacing w:after="0"/>
      </w:pPr>
    </w:p>
    <w:p>
      <w:pPr>
        <w:pStyle w:val="Heading2"/>
      </w:pPr>
      <w:r>
        <w:t>10.1 原费用表中容易遗漏的字段如何保存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917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原字段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规划去向和处理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入账日期 类型 RQA Supplier PO Nos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business_event.posting_date和description；party；purchase_order_line.requisition_no和po_no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PO Current Rating PO USD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订单原币 汇率和base_amount；原表无币种时产生异常，原值保留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 Code GRN Date GRN Amount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account_code及goods_receipt.receipt_date和base_amount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 Amount Invoice Date Due Date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invoice及invoice_line；缺实际发票号不能用附件文件名推断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C/N Accrual C/N Profit Profit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所有原值进入source_cell_mapping；确认是贷项 应计或利润后分别转业务或凭证，不先定义通用利润公式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Payment Status 六个状态金额列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legacy_status和兼容F21；新核销和审批采用独立事实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Bank Charge Bank Slip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实际费用与bank_transaction匹配；回单转attachment及attachment_link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Pay Approval 各Attachement列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按审批 发票 贷项 补充材料建多附件关系；缺文件为MISSING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船东已收 待收 船东付等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保留原文本；M08真实待收由结算与回款核销计算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CTM In Out Others Food Store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转有符号现金流水；分类由业务行及库存类型确认，原值完整保留</w:t>
            </w:r>
          </w:p>
        </w:tc>
      </w:tr>
    </w:tbl>
    <w:p>
      <w:pPr>
        <w:spacing w:after="0"/>
      </w:pPr>
    </w:p>
    <w:p>
      <w:pPr>
        <w:pStyle w:val="Heading1"/>
      </w:pPr>
      <w:r>
        <w:t>附录A 原表45项规则与迁移处置</w:t>
      </w:r>
    </w:p>
    <w:p>
      <w:r>
        <w:t>本附录把现有分析中R01至R45逐项转为可读说明。证据为原工作表及单元格坐标，可在只读源文件中核查。原表错误和待确认口径不直接成为新系统的自动规则。</w:t>
      </w:r>
    </w:p>
    <w:p>
      <w:pPr>
        <w:pStyle w:val="Heading3"/>
      </w:pPr>
      <w:r>
        <w:t>R01 费用原币折算</w:t>
      </w:r>
    </w:p>
    <w:p>
      <w:r>
        <w:t>原表依据：Expenses Lists!I5=G5*H5；其他费用页同类</w:t>
      </w:r>
    </w:p>
    <w:p>
      <w:r>
        <w:t>含义或现状：采购USD额=原币金额×每单位原币折USD汇率</w:t>
      </w:r>
    </w:p>
    <w:p>
      <w:r>
        <w:t>系统处理：币种、汇率方向、汇率日期、汇率来源独立保存；不强制发票额=订单额</w:t>
      </w:r>
    </w:p>
    <w:p>
      <w:pPr>
        <w:pStyle w:val="Heading3"/>
      </w:pPr>
      <w:r>
        <w:t>R02 收货和发票</w:t>
      </w:r>
    </w:p>
    <w:p>
      <w:r>
        <w:t>原表依据：I、L、M各有独立金额及直接填写；Take-Over Cost!M9=L9+100</w:t>
      </w:r>
    </w:p>
    <w:p>
      <w:r>
        <w:t>含义或现状：订单额、收货额、发票额是三个阶段，存在运费、差价、部分收货或分摊</w:t>
      </w:r>
    </w:p>
    <w:p>
      <w:r>
        <w:t>系统处理：分别保存订单行、验收行、发票行与调整原因</w:t>
      </w:r>
    </w:p>
    <w:p>
      <w:pPr>
        <w:pStyle w:val="Heading3"/>
      </w:pPr>
      <w:r>
        <w:t>R03 六状态分桶</w:t>
      </w:r>
    </w:p>
    <w:p>
      <w:r>
        <w:t>原表依据：Expenses Lists!X:AC；类别页W:AB；BMA页X:AC</w:t>
      </w:r>
    </w:p>
    <w:p>
      <w:r>
        <w:t>含义或现状：IF(状态=指定状态, 发票USD额, 空文本)</w:t>
      </w:r>
    </w:p>
    <w:p>
      <w:r>
        <w:t>系统处理：统一服务端状态计算，状态无效返回异常；原表空文本和数字0分别保留</w:t>
      </w:r>
    </w:p>
    <w:p>
      <w:pPr>
        <w:pStyle w:val="Heading3"/>
      </w:pPr>
      <w:r>
        <w:t>R04 CTM状态金额例外</w:t>
      </w:r>
    </w:p>
    <w:p>
      <w:r>
        <w:t>原表依据：CTM Expenses List!V3=IF(R3="Accrual",H3,"")；W3取K3</w:t>
      </w:r>
    </w:p>
    <w:p>
      <w:r>
        <w:t>含义或现状：CTM应计取订单USD，Receiving取GRN，其余取发票USD</w:t>
      </w:r>
    </w:p>
    <w:p>
      <w:r>
        <w:t>系统处理：兼容规则按账簿类型版本化；不得统一替换为一套金额</w:t>
      </w:r>
    </w:p>
    <w:p>
      <w:pPr>
        <w:pStyle w:val="Heading3"/>
      </w:pPr>
      <w:r>
        <w:t>R05 总费用原表口径</w:t>
      </w:r>
    </w:p>
    <w:p>
      <w:r>
        <w:t>原表依据：Expenses Lists!AD2=SUM(X2:AC2)+T2</w:t>
      </w:r>
    </w:p>
    <w:p>
      <w:r>
        <w:t>含义或现状：六状态金额合计+全部手续费；并非发票M2全额</w:t>
      </w:r>
    </w:p>
    <w:p>
      <w:r>
        <w:t>系统处理：历史兼容视图重现；实际业务报表分别展示承诺、应付、已付与资产/转账</w:t>
      </w:r>
    </w:p>
    <w:p>
      <w:pPr>
        <w:pStyle w:val="Heading3"/>
      </w:pPr>
      <w:r>
        <w:t>R06 分类费用</w:t>
      </w:r>
    </w:p>
    <w:p>
      <w:r>
        <w:t>原表依据：Shipmanagement Cost/Owner Cost/Take-Over Cost!AC2；BMA!AD2；DD!AB2</w:t>
      </w:r>
    </w:p>
    <w:p>
      <w:r>
        <w:t>含义或现状：按各页六状态合计加手续费</w:t>
      </w:r>
    </w:p>
    <w:p>
      <w:r>
        <w:t>系统处理：一张台账按费用中心聚合，不再复制录入五页</w:t>
      </w:r>
    </w:p>
    <w:p>
      <w:pPr>
        <w:pStyle w:val="Heading3"/>
      </w:pPr>
      <w:r>
        <w:t>R07 总费用与分类核对</w:t>
      </w:r>
    </w:p>
    <w:p>
      <w:r>
        <w:t>原表依据：Cost Checking!C11:L11</w:t>
      </w:r>
    </w:p>
    <w:p>
      <w:r>
        <w:t>含义或现状：总清单每项−船管−船东−接船−换旗；差额严格在(-1,1)内显示账面持平</w:t>
      </w:r>
    </w:p>
    <w:p>
      <w:r>
        <w:t>系统处理：新增坞修中心时自动纳入；保留差额数值，状态与数值分列</w:t>
      </w:r>
    </w:p>
    <w:p>
      <w:pPr>
        <w:pStyle w:val="Heading3"/>
      </w:pPr>
      <w:r>
        <w:t>R08 历史成本核对边界</w:t>
      </w:r>
    </w:p>
    <w:p>
      <w:r>
        <w:t>原表依据：Cost Checking!C11不含DD；SOFP!D40取DD!AB2+S2</w:t>
      </w:r>
    </w:p>
    <w:p>
      <w:r>
        <w:t>含义或现状：当前DD为零，未暴露遗漏；DD AB2已经含手续费，D40再加S2会重复</w:t>
      </w:r>
    </w:p>
    <w:p>
      <w:r>
        <w:t>系统处理：DD非零及手续费非零必须作为迁移验收案例</w:t>
      </w:r>
    </w:p>
    <w:p>
      <w:pPr>
        <w:pStyle w:val="Heading3"/>
      </w:pPr>
      <w:r>
        <w:t>R09 实付费用口径</w:t>
      </w:r>
    </w:p>
    <w:p>
      <w:r>
        <w:t>原表依据：SOFP!D36:D40</w:t>
      </w:r>
    </w:p>
    <w:p>
      <w:r>
        <w:t>含义或现状：类别Completed汇总+该类别手续费</w:t>
      </w:r>
    </w:p>
    <w:p>
      <w:r>
        <w:t>系统处理：现金支出应来自付款及资金分摊，Completed只作为旧表状态依据</w:t>
      </w:r>
    </w:p>
    <w:p>
      <w:pPr>
        <w:pStyle w:val="Heading3"/>
      </w:pPr>
      <w:r>
        <w:t>R10 实收资金分配</w:t>
      </w:r>
    </w:p>
    <w:p>
      <w:r>
        <w:t>原表依据：Shipmanagement RCVD!I2:M2分别SUM第3:25行</w:t>
      </w:r>
    </w:p>
    <w:p>
      <w:r>
        <w:t>含义或现状：五个资金用途列分别合计；G列本身不直接全部计入收款</w:t>
      </w:r>
    </w:p>
    <w:p>
      <w:r>
        <w:t>系统处理：收款头+多条用途分配，分配合计与净到款核销</w:t>
      </w:r>
    </w:p>
    <w:p>
      <w:pPr>
        <w:pStyle w:val="Heading3"/>
      </w:pPr>
      <w:r>
        <w:t>R11 收款扣费</w:t>
      </w:r>
    </w:p>
    <w:p>
      <w:r>
        <w:t>原表依据：Shipmanagement RCVD!I21=G21-O21；I23同类</w:t>
      </w:r>
    </w:p>
    <w:p>
      <w:r>
        <w:t>含义或现状：部分收款按扣费后USD净额进入资金池</w:t>
      </w:r>
    </w:p>
    <w:p>
      <w:r>
        <w:t>系统处理：保存毛额、费用、净额；按承担方决定费用归属，避免再次扣费</w:t>
      </w:r>
    </w:p>
    <w:p>
      <w:pPr>
        <w:pStyle w:val="Heading3"/>
      </w:pPr>
      <w:r>
        <w:t>R12 计划与待申请金额</w:t>
      </w:r>
    </w:p>
    <w:p>
      <w:r>
        <w:t>原表依据：Shipmanagement RCVD!G14:G16引用SOFP负差额；G17=5000*31</w:t>
      </w:r>
    </w:p>
    <w:p>
      <w:r>
        <w:t>含义或现状：三行是结算缺口；155000是计划拨款，I:M为空所以不进入实收合计</w:t>
      </w:r>
    </w:p>
    <w:p>
      <w:r>
        <w:t>系统处理：建立补款申请、日费率和计费天数、资金计划，不作为到账事件</w:t>
      </w:r>
    </w:p>
    <w:p>
      <w:pPr>
        <w:pStyle w:val="Heading3"/>
      </w:pPr>
      <w:r>
        <w:t>R13 资金池净额</w:t>
      </w:r>
    </w:p>
    <w:p>
      <w:r>
        <w:t>原表依据：Cost Checking!E15/H15/K15/K18</w:t>
      </w:r>
    </w:p>
    <w:p>
      <w:r>
        <w:t>含义或现状：相应已分配收款−相应总费用</w:t>
      </w:r>
    </w:p>
    <w:p>
      <w:r>
        <w:t>系统处理：按费用中心及报表截止日自动汇总，金额可正可负</w:t>
      </w:r>
    </w:p>
    <w:p>
      <w:pPr>
        <w:pStyle w:val="Heading3"/>
      </w:pPr>
      <w:r>
        <w:t>R14 SOFP资产观察</w:t>
      </w:r>
    </w:p>
    <w:p>
      <w:r>
        <w:t>原表依据：SOFP!E11/E13=五类资产栏之和</w:t>
      </w:r>
    </w:p>
    <w:p>
      <w:r>
        <w:t>含义或现状：原表将资金分配/拨款累计放在应收/预付款等资产栏</w:t>
      </w:r>
    </w:p>
    <w:p>
      <w:r>
        <w:t>系统处理：历史展示原样；科目会计含义需确认，不自动当作标准法定资产</w:t>
      </w:r>
    </w:p>
    <w:p>
      <w:pPr>
        <w:pStyle w:val="Heading3"/>
      </w:pPr>
      <w:r>
        <w:t>R15 SOFP负债观察</w:t>
      </w:r>
    </w:p>
    <w:p>
      <w:r>
        <w:t>原表依据：SOFP!N23取Receiving至Completed及手续费；N24另取Accrual</w:t>
      </w:r>
    </w:p>
    <w:p>
      <w:r>
        <w:t>含义或现状：已完成费用也包含在该表Accounts Payable中</w:t>
      </w:r>
    </w:p>
    <w:p>
      <w:r>
        <w:t>系统处理：业务费用进度报表与真实未付应付账款分开定义</w:t>
      </w:r>
    </w:p>
    <w:p>
      <w:pPr>
        <w:pStyle w:val="Heading3"/>
      </w:pPr>
      <w:r>
        <w:t>R16 SOFP净额及权益</w:t>
      </w:r>
    </w:p>
    <w:p>
      <w:r>
        <w:t>原表依据：SOFP!E18=E13-E16；E25=E18-E21；E27=E25-E26</w:t>
      </w:r>
    </w:p>
    <w:p>
      <w:r>
        <w:t>含义或现状：权益由收款费用差额倒算，E21/E26为手工0</w:t>
      </w:r>
    </w:p>
    <w:p>
      <w:r>
        <w:t>系统处理：保留历史指标；会计总账的股本、损益由会计事件产生，不用差额强行平衡</w:t>
      </w:r>
    </w:p>
    <w:p>
      <w:pPr>
        <w:pStyle w:val="Heading3"/>
      </w:pPr>
      <w:r>
        <w:t>R17 银行净发生额</w:t>
      </w:r>
    </w:p>
    <w:p>
      <w:r>
        <w:t>原表依据：Bank Verification!I14:I35</w:t>
      </w:r>
    </w:p>
    <w:p>
      <w:r>
        <w:t>含义或现状：多数出账G+H；正常入账G-H；退款I15=G+H</w:t>
      </w:r>
    </w:p>
    <w:p>
      <w:r>
        <w:t>系统处理：独立保存signed_bank_amount与signed_fee；退款关联原支付，不能只按入/出与正手续费机械计算</w:t>
      </w:r>
    </w:p>
    <w:p>
      <w:pPr>
        <w:pStyle w:val="Heading3"/>
      </w:pPr>
      <w:r>
        <w:t>R18 银行倒序余额</w:t>
      </w:r>
    </w:p>
    <w:p>
      <w:r>
        <w:t>原表依据：Bank Verification!J14=IF(F14="入账",J15+I14,J15-I14)</w:t>
      </w:r>
    </w:p>
    <w:p>
      <w:r>
        <w:t>含义或现状：按行顺序承接下一行余额；底行J35=G35-H35</w:t>
      </w:r>
    </w:p>
    <w:p>
      <w:r>
        <w:t>系统处理：稳定银行流水ID、入账时间、价值日、排序键及期初余额；实际余额以银行对账单核实</w:t>
      </w:r>
    </w:p>
    <w:p>
      <w:pPr>
        <w:pStyle w:val="Heading3"/>
      </w:pPr>
      <w:r>
        <w:t>R19 银行首页余额</w:t>
      </w:r>
    </w:p>
    <w:p>
      <w:r>
        <w:t>原表依据：Bank Verification!J11=INDEX(J:J,MIN(IF(J12:J35&lt;&gt;"",ROW(J12:J35))))</w:t>
      </w:r>
    </w:p>
    <w:p>
      <w:r>
        <w:t>含义或现状：取限定窗口内首个非空余额，当前为J14</w:t>
      </w:r>
    </w:p>
    <w:p>
      <w:r>
        <w:t>系统处理：取截止日的期末余额；不能限制到第35行，也不能按最后插入记录取值</w:t>
      </w:r>
    </w:p>
    <w:p>
      <w:pPr>
        <w:pStyle w:val="Heading3"/>
      </w:pPr>
      <w:r>
        <w:t>R20 资金需求指标</w:t>
      </w:r>
    </w:p>
    <w:p>
      <w:r>
        <w:t>原表依据：Bank Verification!J7=SUM(C9:G9)；J10=J11+J9-J7</w:t>
      </w:r>
    </w:p>
    <w:p>
      <w:r>
        <w:t>含义或现状：未完成五状态费用146602.49902；银行+CTM−待付=-23914.64902</w:t>
      </w:r>
    </w:p>
    <w:p>
      <w:r>
        <w:t>系统处理：标签明确现金覆盖缺口；不是利润，也不等于资产负债表净额</w:t>
      </w:r>
    </w:p>
    <w:p>
      <w:pPr>
        <w:pStyle w:val="Heading3"/>
      </w:pPr>
      <w:r>
        <w:t>R21 CTM资产</w:t>
      </w:r>
    </w:p>
    <w:p>
      <w:r>
        <w:t>原表依据：CTM Expenses List!AA2=SUM(AA3:AA29)</w:t>
      </w:r>
    </w:p>
    <w:p>
      <w:r>
        <w:t>含义或现状：已完成有符号现金流水合计；入金64815，支出34907，余额29908</w:t>
      </w:r>
    </w:p>
    <w:p>
      <w:r>
        <w:t>系统处理：船长现金账户作为资产；补给是账户间划拨，实际消费再确认费用</w:t>
      </w:r>
    </w:p>
    <w:p>
      <w:pPr>
        <w:pStyle w:val="Heading3"/>
      </w:pPr>
      <w:r>
        <w:t>R22 CTM重复抵销现状</w:t>
      </w:r>
    </w:p>
    <w:p>
      <w:r>
        <w:t>原表依据：Expenses Lists/Shipmanagement Cost!第3行=-CTM余额；第2行汇总从第4行开始</w:t>
      </w:r>
    </w:p>
    <w:p>
      <w:r>
        <w:t>含义或现状：两页的负29908行都被汇总范围排除，对本期总费用没有抵销作用</w:t>
      </w:r>
    </w:p>
    <w:p>
      <w:r>
        <w:t>系统处理：保存原始结果及排除证据；另做现金/费用口径确认，不直接加进原合计</w:t>
      </w:r>
    </w:p>
    <w:p>
      <w:pPr>
        <w:pStyle w:val="Heading3"/>
      </w:pPr>
      <w:r>
        <w:t>R23 总资金平衡</w:t>
      </w:r>
    </w:p>
    <w:p>
      <w:r>
        <w:t>原表依据：SOFP!D41=D33-D34-D35-D36-D37-D38-D39-D40</w:t>
      </w:r>
    </w:p>
    <w:p>
      <w:r>
        <w:t>含义或现状：371554.52−92779.85−29908−251657.251998376=-2790.58199837597</w:t>
      </w:r>
    </w:p>
    <w:p>
      <w:r>
        <w:t>系统处理：差额必须追溯到银行核销、手续费、备用金转账和跨船往来，不生成无依据调账</w:t>
      </w:r>
    </w:p>
    <w:p>
      <w:pPr>
        <w:pStyle w:val="Heading3"/>
      </w:pPr>
      <w:r>
        <w:t>R24 平衡阈值</w:t>
      </w:r>
    </w:p>
    <w:p>
      <w:r>
        <w:t>原表依据：SOFP!D42=IF(OR(D41&gt;1,D41&lt;-1),...)</w:t>
      </w:r>
    </w:p>
    <w:p>
      <w:r>
        <w:t>含义或现状：SOFP差额绝对值≤1判平衡；Cost Checking严格&lt;1，边界不一致</w:t>
      </w:r>
    </w:p>
    <w:p>
      <w:r>
        <w:t>系统处理：财务确认统一阈值及舍入顺序，保留历史规则版本</w:t>
      </w:r>
    </w:p>
    <w:p>
      <w:pPr>
        <w:pStyle w:val="Heading3"/>
      </w:pPr>
      <w:r>
        <w:t>R25 船东结算额</w:t>
      </w:r>
    </w:p>
    <w:p>
      <w:r>
        <w:t>原表依据：Owner Cost!AC5=IF(OR(AD5="船东付",AD5="待收"),0,M5)</w:t>
      </w:r>
    </w:p>
    <w:p>
      <w:r>
        <w:t>含义或现状：状态既非船东付也非待收时计金额，包括状态空白；接船多行取L而非M</w:t>
      </w:r>
    </w:p>
    <w:p>
      <w:r>
        <w:t>系统处理：结算单+核销分配；已收金额来自真实收款核销，保留实际付款主体</w:t>
      </w:r>
    </w:p>
    <w:p>
      <w:pPr>
        <w:pStyle w:val="Heading3"/>
      </w:pPr>
      <w:r>
        <w:t>R26 船东直接支付</w:t>
      </w:r>
    </w:p>
    <w:p>
      <w:r>
        <w:t>原表依据：BMA Flag Change!AE19/21/23/25=船东付；S列空</w:t>
      </w:r>
    </w:p>
    <w:p>
      <w:r>
        <w:t>含义或现状：相关金额不进入六状态费用，仍在原币/发票列和结算状态中</w:t>
      </w:r>
    </w:p>
    <w:p>
      <w:r>
        <w:t>系统处理：必须记录发生费用与支付主体；公司现金报表排除，公司代付应收按责任协议确认</w:t>
      </w:r>
    </w:p>
    <w:p>
      <w:pPr>
        <w:pStyle w:val="Heading3"/>
      </w:pPr>
      <w:r>
        <w:t>R27 多币种</w:t>
      </w:r>
    </w:p>
    <w:p>
      <w:r>
        <w:t>原表依据：Bank Verification!D2:D4美元/港币/欧元；费用G/H；分析F/G</w:t>
      </w:r>
    </w:p>
    <w:p>
      <w:r>
        <w:t>含义或现状：实际银行流水为美元，费用缺独立币种；部分说明含RMB</w:t>
      </w:r>
    </w:p>
    <w:p>
      <w:r>
        <w:t>系统处理：原币及本位币分账，历史不明确币种标记待核对，不按汇率1猜测币种</w:t>
      </w:r>
    </w:p>
    <w:p>
      <w:pPr>
        <w:pStyle w:val="Heading3"/>
      </w:pPr>
      <w:r>
        <w:t>R28 按日OPEX</w:t>
      </w:r>
    </w:p>
    <w:p>
      <w:r>
        <w:t>原表依据：Shipmanagement RCVD!D32=(D27+D28+D29+D30)/(TODAY()-B28)</w:t>
      </w:r>
    </w:p>
    <w:p>
      <w:r>
        <w:t>含义或现状：371554.52÷91=4083.0167032967；分子实际是收款不是费用</w:t>
      </w:r>
    </w:p>
    <w:p>
      <w:r>
        <w:t>系统处理：兼容指标命名为累计资金/管理天数；真正OPEX用确认费用/计费天数，是否含首日需确认</w:t>
      </w:r>
    </w:p>
    <w:p>
      <w:pPr>
        <w:pStyle w:val="Heading3"/>
      </w:pPr>
      <w:r>
        <w:t>R29 日期快照</w:t>
      </w:r>
    </w:p>
    <w:p>
      <w:r>
        <w:t>原表依据：9个TODAY函数，保存结果均2026-10-14</w:t>
      </w:r>
    </w:p>
    <w:p>
      <w:r>
        <w:t>含义或现状：打开/重算会改变日期与日均指标；明细总额没有按报表日期筛选</w:t>
      </w:r>
    </w:p>
    <w:p>
      <w:r>
        <w:t>系统处理：用显式as_of_date及锁定期间；历史快照不能随系统当天变化</w:t>
      </w:r>
    </w:p>
    <w:p>
      <w:pPr>
        <w:pStyle w:val="Heading3"/>
      </w:pPr>
      <w:r>
        <w:t>R30 收款坞修标签错误</w:t>
      </w:r>
    </w:p>
    <w:p>
      <w:r>
        <w:t>原表依据：Shipmanagement RCVD!C30写DD；D30=K2</w:t>
      </w:r>
    </w:p>
    <w:p>
      <w:r>
        <w:t>含义或现状：K2实际换旗24996.94，正确坞修资金列M2当前0</w:t>
      </w:r>
    </w:p>
    <w:p>
      <w:r>
        <w:t>系统处理：分别展示换旗及坞修，历史兼容值与修正解释分开</w:t>
      </w:r>
    </w:p>
    <w:p>
      <w:pPr>
        <w:pStyle w:val="Heading3"/>
      </w:pPr>
      <w:r>
        <w:t>R31 换旗SOFP日期</w:t>
      </w:r>
    </w:p>
    <w:p>
      <w:r>
        <w:t>原表依据：SOFP!AV6=R6</w:t>
      </w:r>
    </w:p>
    <w:p>
      <w:r>
        <w:t>含义或现状：R6空，显示时间零；其他费用中心指向TODAY/J6</w:t>
      </w:r>
    </w:p>
    <w:p>
      <w:r>
        <w:t>系统处理：所有报表统一显式截止日，保留原坐标错误记录</w:t>
      </w:r>
    </w:p>
    <w:p>
      <w:pPr>
        <w:pStyle w:val="Heading3"/>
      </w:pPr>
      <w:r>
        <w:t>R32 SOFP换旗经营成本</w:t>
      </w:r>
    </w:p>
    <w:p>
      <w:r>
        <w:t>原表依据：SOFP!AX36=AZ28；AZ36=AX36；AZ40=SUM(AZ34:AZ39)</w:t>
      </w:r>
    </w:p>
    <w:p>
      <w:r>
        <w:t>含义或现状：Operating Cost栏实际展示净资金差额-1344.72，而非总成本26341.66</w:t>
      </w:r>
    </w:p>
    <w:p>
      <w:r>
        <w:t>系统处理：统一资金净额=期初+收款−费用，不沿用错位标题作为系统指标名</w:t>
      </w:r>
    </w:p>
    <w:p>
      <w:pPr>
        <w:pStyle w:val="Heading3"/>
      </w:pPr>
      <w:r>
        <w:t>R33 接船应收辅助错误</w:t>
      </w:r>
    </w:p>
    <w:p>
      <w:r>
        <w:t>原表依据：Take-Over Cost!AE15=Y13+Y12+Y11+W10+Y9+Y8+Y7+W6+W5+AB4</w:t>
      </w:r>
    </w:p>
    <w:p>
      <w:r>
        <w:t>含义或现状：W5由IF返回空文本，直接+导致#VALUE!；机械忽略空文本的数值合计为15730.27，但并非已确认应收口径</w:t>
      </w:r>
    </w:p>
    <w:p>
      <w:r>
        <w:t>系统处理：需要按结算单余额定义后重建，不能仅把+改SUM就认定业务正确</w:t>
      </w:r>
    </w:p>
    <w:p>
      <w:pPr>
        <w:pStyle w:val="Heading3"/>
      </w:pPr>
      <w:r>
        <w:t>R34 汇总可抵销掩盖明细差异</w:t>
      </w:r>
    </w:p>
    <w:p>
      <w:r>
        <w:t>原表依据：Expenses Lists!M70/M71与船管M43/M49</w:t>
      </w:r>
    </w:p>
    <w:p>
      <w:r>
        <w:t>含义或现状：同PO候选两笔分别485/350与350/485互换；合计相抵不影响总表核对</w:t>
      </w:r>
    </w:p>
    <w:p>
      <w:r>
        <w:t>系统处理：逐业务行核对PO、科目、金额、状态与分摊，不能只依赖总额平衡</w:t>
      </w:r>
    </w:p>
    <w:p>
      <w:pPr>
        <w:pStyle w:val="Heading3"/>
      </w:pPr>
      <w:r>
        <w:t>R35 估算分析</w:t>
      </w:r>
    </w:p>
    <w:p>
      <w:r>
        <w:t>原表依据：分析!H4=F4/G4；M3/N3/O3各自合计</w:t>
      </w:r>
    </w:p>
    <w:p>
      <w:r>
        <w:t>含义或现状：本页使用除法汇率，低值常等H或H*0，高值常等H，中值多数空</w:t>
      </w:r>
    </w:p>
    <w:p>
      <w:r>
        <w:t>系统处理：建立事项、船东/旗国/DOC分类、协议归属、低中高估算；目前没有完整中值模型</w:t>
      </w:r>
    </w:p>
    <w:p>
      <w:pPr>
        <w:pStyle w:val="Heading3"/>
      </w:pPr>
      <w:r>
        <w:t>R36 辅助分成</w:t>
      </w:r>
    </w:p>
    <w:p>
      <w:r>
        <w:t>原表依据：分析!R3=7.3；R6=.45；R9=.55；S4/S6:S10</w:t>
      </w:r>
    </w:p>
    <w:p>
      <w:r>
        <w:t>含义或现状：独立WAHSIN结算辅助：金额为空时结果0；45%是常数但没有被S6直接引用</w:t>
      </w:r>
    </w:p>
    <w:p>
      <w:r>
        <w:t>系统处理：可配置合同分成与汇率；先确认这些辅助项是否属于本船及继续使用</w:t>
      </w:r>
    </w:p>
    <w:p>
      <w:pPr>
        <w:pStyle w:val="Heading3"/>
      </w:pPr>
      <w:r>
        <w:t>R37 伙食支出</w:t>
      </w:r>
    </w:p>
    <w:p>
      <w:r>
        <w:t>原表依据：伙食海关库房管理!O27=O21+O22-O23；O28=O20-O27</w:t>
      </w:r>
    </w:p>
    <w:p>
      <w:r>
        <w:t>含义或现状：伙食耗用=采购+期初库存−期末库存；结余=收入−耗用</w:t>
      </w:r>
    </w:p>
    <w:p>
      <w:r>
        <w:t>系统处理：按船、月、库存类型保存估值/盘点；不凭现金支出推算库存耗用</w:t>
      </w:r>
    </w:p>
    <w:p>
      <w:pPr>
        <w:pStyle w:val="Heading3"/>
      </w:pPr>
      <w:r>
        <w:t>R38 招待品月结</w:t>
      </w:r>
    </w:p>
    <w:p>
      <w:r>
        <w:t>原表依据：伙食海关库房管理!U27=SUM(U19:U23)；U28=U18-U27</w:t>
      </w:r>
    </w:p>
    <w:p>
      <w:r>
        <w:t>含义或现状：原表把期末库存也按正数相加，与伙食减期末库存不同；全零未暴露效果</w:t>
      </w:r>
    </w:p>
    <w:p>
      <w:r>
        <w:t>系统处理：确认期末库存录入正负惯例，再定义耗用与结余</w:t>
      </w:r>
    </w:p>
    <w:p>
      <w:pPr>
        <w:pStyle w:val="Heading3"/>
      </w:pPr>
      <w:r>
        <w:t>R39 月度现金与库存</w:t>
      </w:r>
    </w:p>
    <w:p>
      <w:r>
        <w:t>原表依据：伙食海关库房管理!G16=D16+E16+F16；D16=D41</w:t>
      </w:r>
    </w:p>
    <w:p>
      <w:r>
        <w:t>含义或现状：混合余额含现金+招待品+伙食库存，现金从上期结账结转；部分月初库存硬填0</w:t>
      </w:r>
    </w:p>
    <w:p>
      <w:r>
        <w:t>系统处理：现金与库存资产分账，月结整体汇总，自动延续所有期末余额</w:t>
      </w:r>
    </w:p>
    <w:p>
      <w:pPr>
        <w:pStyle w:val="Heading3"/>
      </w:pPr>
      <w:r>
        <w:t>R40 库存模板错行</w:t>
      </w:r>
    </w:p>
    <w:p>
      <w:r>
        <w:t>原表依据：伙食海关库房管理!O32=D20；H41=SUM(H34:H40)</w:t>
      </w:r>
    </w:p>
    <w:p>
      <w:r>
        <w:t>含义或现状：7月伙食收入引用8月现金行；7月余额变动合计排除了第33行，且数值尚未填</w:t>
      </w:r>
    </w:p>
    <w:p>
      <w:r>
        <w:t>系统处理：按期间键关联，建立7月非零样例验证，不能把零值当作已验证规则</w:t>
      </w:r>
    </w:p>
    <w:p>
      <w:pPr>
        <w:pStyle w:val="Heading3"/>
      </w:pPr>
      <w:r>
        <w:t>R41 科目字典</w:t>
      </w:r>
    </w:p>
    <w:p>
      <w:r>
        <w:t>原表依据：Account Code-2版!C:D:E与G:H:I</w:t>
      </w:r>
    </w:p>
    <w:p>
      <w:r>
        <w:t>含义或现状：两套字典未被公式查找强制关联；当前已填写科目均能在两套字典并集中找到</w:t>
      </w:r>
    </w:p>
    <w:p>
      <w:r>
        <w:t>系统处理：外键关联命名空间+编码、上级科目、责任部门；船员细项与总科目映射另行确认</w:t>
      </w:r>
    </w:p>
    <w:p>
      <w:pPr>
        <w:pStyle w:val="Heading3"/>
      </w:pPr>
      <w:r>
        <w:t>R42 附件</w:t>
      </w:r>
    </w:p>
    <w:p>
      <w:r>
        <w:t>原表依据：U/V/W/F等列保存PDF/DOCX文件名</w:t>
      </w:r>
    </w:p>
    <w:p>
      <w:r>
        <w:t>含义或现状：本次xlsx未包含这些外部文件内容，无法核验真实性、税额、交易明细</w:t>
      </w:r>
    </w:p>
    <w:p>
      <w:r>
        <w:t>系统处理：附件对象存储+哈希+类型+业务关联，迁移先标记待补附件</w:t>
      </w:r>
    </w:p>
    <w:p>
      <w:pPr>
        <w:pStyle w:val="Heading3"/>
      </w:pPr>
      <w:r>
        <w:t>R43 部分支付及核销</w:t>
      </w:r>
    </w:p>
    <w:p>
      <w:r>
        <w:t>原表依据：原表只提供整行Payment Status，未见系统化付款分摊表</w:t>
      </w:r>
    </w:p>
    <w:p>
      <w:r>
        <w:t>含义或现状：不能据此推导多发票多付款、部分支付、分次回款的历史关系</w:t>
      </w:r>
    </w:p>
    <w:p>
      <w:r>
        <w:t>系统处理：payment_allocations和receipt_allocations支持多对多；待付=确认应付−核销−贷项</w:t>
      </w:r>
    </w:p>
    <w:p>
      <w:pPr>
        <w:pStyle w:val="Heading3"/>
      </w:pPr>
      <w:r>
        <w:t>R44 跨船及往来</w:t>
      </w:r>
    </w:p>
    <w:p>
      <w:r>
        <w:t>原表依据：Shipmanagement Cost!B6帮Libra-XS支付2600；B8负9500失败退款</w:t>
      </w:r>
    </w:p>
    <w:p>
      <w:r>
        <w:t>含义或现状：跨船代付、借款与普通费用共用清单，不等同于本船经营成本</w:t>
      </w:r>
    </w:p>
    <w:p>
      <w:r>
        <w:t>系统处理：保留出款账户船、受益船、责任主体、往来类型及冲回关联</w:t>
      </w:r>
    </w:p>
    <w:p>
      <w:pPr>
        <w:pStyle w:val="Heading3"/>
      </w:pPr>
      <w:r>
        <w:t>R45 关闭期间与追踪</w:t>
      </w:r>
    </w:p>
    <w:p>
      <w:r>
        <w:t>原表依据：现有表可直接覆盖公式/金额，缺少逐次审批与变更历史</w:t>
      </w:r>
    </w:p>
    <w:p>
      <w:r>
        <w:t>含义或现状：无法从当前快照恢复完整审批历史</w:t>
      </w:r>
    </w:p>
    <w:p>
      <w:r>
        <w:t>系统处理：记录创建/审批/付款/撤销事件、审计轨迹、关账锁定、带版本的修正凭证；历史快照不伪造过程</w:t>
      </w:r>
    </w:p>
    <w:p>
      <w:pPr>
        <w:pStyle w:val="Heading1"/>
      </w:pPr>
      <w:r>
        <w:t>附录B 资料依据和技术参考</w:t>
      </w:r>
    </w:p>
    <w:p>
      <w:r>
        <w:t>业务资料以项目内source目录的原工作簿及data和analysis目录的提取分析为依据。原文件和现有数据未作改写；本方案是建设规划，实施、部署和财务政策审批分别执行。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5216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项目资料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E5EDF5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source/MV PIONEER LAY 费用统计SOFP--20261014(1).xlsx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原始14个工作表及保存快照；SHA256见下文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analysis/system_specification.json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14页角色 45条业务规则 建议实体 验收和待确认事项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analysis/data_verification.json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源哈希 提取完整性 公式复算和关键汇总核对结果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data/field_dictionary.csv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原工作表267条字段说明；列位与语义归一依据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data/findings.csv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25项已出现 潜在 缺证及待确认发现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data/business_records.csv 和 bank_transactions.csv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业务摘要 付款状态及22条银行原始流水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data/all_formulas.csv 和 report_output_mapping.csv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原公式精确文本及报表坐标到指标映射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data/account_codes.csv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两套192条科目编码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data/duplicate_view_candidates.csv 和 amount_differences.csv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重复候选及阶段金额差异，不等于已确认重复或错误</w:t>
            </w:r>
          </w:p>
        </w:tc>
      </w:tr>
    </w:tbl>
    <w:p>
      <w:pPr>
        <w:spacing w:after="0"/>
      </w:pPr>
    </w:p>
    <w:p>
      <w:r>
        <w:t>原工作簿SHA256：4b77e28208fa28fad5752fd532d421fe5151c992f7ee60c3c02d08d847facfdc</w:t>
      </w:r>
    </w:p>
    <w:p>
      <w:r>
        <w:t>以下为官方技术文档，核验日期2026年10月15日。备份时点恢复、异步复制和工具能力依据这些资料；频率、保留天数、资源及RPO RTO为本方案建议，须经公司确认并演练。</w:t>
      </w:r>
    </w:p>
    <w:p>
      <w:hyperlink r:id="rId10">
        <w:r>
          <w:rPr>
            <w:color w:val="164D7A"/>
          </w:rPr>
          <w:t>PostgreSQL 时间点恢复与连续归档</w:t>
        </w:r>
      </w:hyperlink>
    </w:p>
    <w:p>
      <w:hyperlink r:id="rId11">
        <w:r>
          <w:rPr>
            <w:color w:val="164D7A"/>
          </w:rPr>
          <w:t>PostgreSQL 流复制与同步复制</w:t>
        </w:r>
      </w:hyperlink>
    </w:p>
    <w:p>
      <w:hyperlink r:id="rId12">
        <w:r>
          <w:rPr>
            <w:color w:val="164D7A"/>
          </w:rPr>
          <w:t>PostgreSQL 版本支持政策</w:t>
        </w:r>
      </w:hyperlink>
    </w:p>
    <w:p>
      <w:hyperlink r:id="rId13">
        <w:r>
          <w:rPr>
            <w:color w:val="164D7A"/>
          </w:rPr>
          <w:t>pgBackRest 备份与恢复操作指南</w:t>
        </w:r>
      </w:hyperlink>
    </w:p>
    <w:p>
      <w:hyperlink r:id="rId14">
        <w:r>
          <w:rPr>
            <w:color w:val="164D7A"/>
          </w:rPr>
          <w:t>pgBackRest 命令及保留策略</w:t>
        </w:r>
      </w:hyperlink>
    </w:p>
    <w:p>
      <w:hyperlink r:id="rId15">
        <w:r>
          <w:rPr>
            <w:color w:val="164D7A"/>
          </w:rPr>
          <w:t>restic 追加写入仓库及清理权限说明</w:t>
        </w:r>
      </w:hyperlink>
    </w:p>
    <w:p>
      <w:hyperlink r:id="rId16">
        <w:r>
          <w:rPr>
            <w:color w:val="164D7A"/>
          </w:rPr>
          <w:t>Django 支持版本与维护期限</w:t>
        </w:r>
      </w:hyperlink>
    </w:p>
    <w:p>
      <w:hyperlink r:id="rId17">
        <w:r>
          <w:rPr>
            <w:color w:val="164D7A"/>
          </w:rPr>
          <w:t>Django Python版本兼容说明</w:t>
        </w:r>
      </w:hyperlink>
    </w:p>
    <w:p>
      <w:hyperlink r:id="rId18">
        <w:r>
          <w:rPr>
            <w:color w:val="164D7A"/>
          </w:rPr>
          <w:t>飞书 上传本地文件及导入为云文档</w:t>
        </w:r>
      </w:hyperlink>
    </w:p>
    <w:p>
      <w:pPr>
        <w:pStyle w:val="Heading1"/>
      </w:pPr>
      <w:r>
        <w:t>附录C 导入飞书文档的方法</w:t>
      </w:r>
    </w:p>
    <w:p>
      <w:r>
        <w:t>在飞书云文档中选择上传或导入，选择导入为新文档并选取本Word文件；也可以先上传docx，再通过菜单转换为飞书文档。飞书官方支持docx导入。导入后检查标题层级、表格列宽和分页附近的内容；Word页码不作为飞书文档中的章节定位依据。</w:t>
      </w:r>
    </w:p>
    <w:p>
      <w:r>
        <w:t>本文使用原生Word标题、段落和表格，公式为可编辑文本，没有HTML页面或需联网运行的嵌入脚本。大部分阅读先看第1至3章；开发评审再查第4至9章和原表规则附录。</w:t>
      </w:r>
    </w:p>
    <w:sectPr w:rsidR="00FC693F" w:rsidRPr="0006063C" w:rsidSect="00034616">
      <w:footerReference w:type="default" r:id="rId9"/>
      <w:pgSz w:w="11906" w:h="16838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Arial" w:hAnsi="Arial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Arial" w:hAnsi="Arial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20"/>
    </w:pPr>
    <w:rPr>
      <w:rFonts w:ascii="Arial" w:hAnsi="Arial" w:eastAsia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continuous-archiving.html" TargetMode="External"/><Relationship Id="rId11" Type="http://schemas.openxmlformats.org/officeDocument/2006/relationships/hyperlink" Target="https://www.postgresql.org/docs/18/warm-standby.html" TargetMode="External"/><Relationship Id="rId12" Type="http://schemas.openxmlformats.org/officeDocument/2006/relationships/hyperlink" Target="https://www.postgresql.org/support/versioning/" TargetMode="External"/><Relationship Id="rId13" Type="http://schemas.openxmlformats.org/officeDocument/2006/relationships/hyperlink" Target="https://pgbackrest.org/user-guide.html" TargetMode="External"/><Relationship Id="rId14" Type="http://schemas.openxmlformats.org/officeDocument/2006/relationships/hyperlink" Target="https://pgbackrest.org/command.html" TargetMode="External"/><Relationship Id="rId15" Type="http://schemas.openxmlformats.org/officeDocument/2006/relationships/hyperlink" Target="https://restic.readthedocs.io/en/v0.17.0/060_forget.html" TargetMode="External"/><Relationship Id="rId16" Type="http://schemas.openxmlformats.org/officeDocument/2006/relationships/hyperlink" Target="https://www.djangoproject.com/download/" TargetMode="External"/><Relationship Id="rId17" Type="http://schemas.openxmlformats.org/officeDocument/2006/relationships/hyperlink" Target="https://docs.djangoproject.com/en/dev/faq/install/" TargetMode="External"/><Relationship Id="rId18" Type="http://schemas.openxmlformats.org/officeDocument/2006/relationships/hyperlink" Target="https://www.feishu.cn/hc/en-US/articles/360033241654-upload-or-import-local-files-and-fol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船舶管理财务系统建设方案与完整数据字典</dc:title>
  <dc:subject>模块功能 数据模型 计算公式 技术栈 局域网部署 备份与容灾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