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79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134"/>
        <w:gridCol w:w="1701"/>
        <w:gridCol w:w="1701"/>
        <w:gridCol w:w="1438"/>
        <w:gridCol w:w="1116"/>
        <w:gridCol w:w="236"/>
      </w:tblGrid>
      <w:tr w:rsidR="00EB2ACA" w:rsidRPr="00EB2ACA" w14:paraId="55171043" w14:textId="77777777" w:rsidTr="000875ED">
        <w:trPr>
          <w:gridAfter w:val="1"/>
          <w:wAfter w:w="236" w:type="dxa"/>
          <w:trHeight w:val="33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129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بسمه تعالی</w:t>
            </w:r>
          </w:p>
        </w:tc>
      </w:tr>
      <w:tr w:rsidR="00EB2ACA" w:rsidRPr="00EB2ACA" w14:paraId="215B5587" w14:textId="77777777" w:rsidTr="000875ED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C988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قرارداد کار منطبق با طرح طبقه بندی مشاغل</w:t>
            </w:r>
          </w:p>
        </w:tc>
      </w:tr>
      <w:tr w:rsidR="00EB2ACA" w:rsidRPr="00EB2ACA" w14:paraId="7FC85820" w14:textId="77777777" w:rsidTr="000875ED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184F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حجمی دستگاههای اجرایی موضوع تصویبنامه شماره 84515/ت34613ه مورخ 1384/12/15 هیات وزیران</w:t>
            </w:r>
          </w:p>
        </w:tc>
      </w:tr>
      <w:tr w:rsidR="000875ED" w:rsidRPr="0014746D" w14:paraId="2220E363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C421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0" w:name="شماره_شناسنامه"/>
            <w:bookmarkEnd w:id="0"/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D3E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3-شماره شناسنامه: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9C3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bookmarkStart w:id="1" w:name="نام"/>
            <w:bookmarkEnd w:id="1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5998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2-نام :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833" w14:textId="77777777" w:rsidR="00EB2ACA" w:rsidRPr="00FD57C7" w:rsidRDefault="00EB2ACA" w:rsidP="00EB2ACA">
            <w:pPr>
              <w:bidi/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bookmarkStart w:id="2" w:name="نام_خانوادگی"/>
            <w:bookmarkEnd w:id="2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A70C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1- نام خانوادگی: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394BE2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الف )مشخصات کارپذیر:</w:t>
            </w:r>
          </w:p>
        </w:tc>
      </w:tr>
      <w:tr w:rsidR="000875ED" w:rsidRPr="0014746D" w14:paraId="4A61CBE8" w14:textId="77777777" w:rsidTr="000875ED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0EFA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bookmarkStart w:id="3" w:name="محل_صدور"/>
            <w:bookmarkEnd w:id="3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67A1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6-محل صدور شناسنامه 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9163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bookmarkStart w:id="4" w:name="تاریخ_تولد"/>
            <w:bookmarkEnd w:id="4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4D37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5-تاریخ تولد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3768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bookmarkStart w:id="5" w:name="نام_پدر"/>
            <w:bookmarkEnd w:id="5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7783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4-نام پدر: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0AF9130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14746D" w14:paraId="41BDC01C" w14:textId="77777777" w:rsidTr="000875ED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6B95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bookmarkStart w:id="6" w:name="وضعیت_سربازی"/>
            <w:bookmarkEnd w:id="6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06FA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9-وضعیت خدمت سربازی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621D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C57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8-تعداد اولاد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2C39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5FA6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7-وضعیت تاهل: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05D2E15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14746D" w14:paraId="300C19E1" w14:textId="77777777" w:rsidTr="000875ED">
        <w:trPr>
          <w:gridAfter w:val="1"/>
          <w:wAfter w:w="236" w:type="dxa"/>
          <w:trHeight w:val="399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FBBFA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7" w:name="کد_پرسنلی"/>
            <w:bookmarkEnd w:id="7"/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3C6F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11-شماره پرسنلی: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6DA1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bookmarkStart w:id="8" w:name="مدرک_تحصیلی"/>
            <w:bookmarkEnd w:id="8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8443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10-آخرین مدرک ورشته تحصیلی:           </w:t>
            </w: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A2B0930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4746D" w:rsidRPr="00EB2ACA" w14:paraId="093BD1C8" w14:textId="77777777" w:rsidTr="000875ED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A35B" w14:textId="300F2D14" w:rsidR="00EB2ACA" w:rsidRPr="00EB2ACA" w:rsidRDefault="00EB2ACA" w:rsidP="00055BD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12-آدرس : </w:t>
            </w:r>
            <w:bookmarkStart w:id="9" w:name="آدرس"/>
            <w:bookmarkEnd w:id="9"/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0CB300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14746D" w14:paraId="39C2CE32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A3C5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علی جبارزاده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ACA9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14- مدیر عامل: 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9F0C" w14:textId="3343CE52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محافظین تخت جمشید البرز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60F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13-نام مؤسسه: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C077DA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ب:مشخصات کارفرما :</w:t>
            </w:r>
          </w:p>
        </w:tc>
      </w:tr>
      <w:tr w:rsidR="000875ED" w:rsidRPr="0014746D" w14:paraId="42F33F97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3281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2646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16 -شماره ثبت: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3A1A" w14:textId="186987E0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کرج خیابان شهیدبهشتی،دهقان ویلا اول، میثم11، برج آرمان،طبقه9،واحد36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C13F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15-نشانی قانونی 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038ADF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301A1" w:rsidRPr="00EB2ACA" w14:paraId="0AC2639D" w14:textId="77777777" w:rsidTr="000875ED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4EA3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17-استفاده از خدمات کارپذیر بر اساس وظایف تعیین شده از طرف مدیر،کارفرما در چارچوب ماموریت ها و وظایف محوله.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648154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ج:موضوع قرارداد:</w:t>
            </w:r>
          </w:p>
        </w:tc>
      </w:tr>
      <w:tr w:rsidR="000875ED" w:rsidRPr="0014746D" w14:paraId="50EBCC9C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2752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موقت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51DA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20-نوع قرارداد: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E29A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bookmarkStart w:id="10" w:name="کد_شغل"/>
            <w:bookmarkEnd w:id="10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EF96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19-کد وگروه شغل: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0577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bookmarkStart w:id="11" w:name="عنوان_شغل"/>
            <w:bookmarkEnd w:id="11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7402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18-عنوان شغل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6F3909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ج:مشخصات شغل و نوع قرارداد :</w:t>
            </w:r>
          </w:p>
        </w:tc>
      </w:tr>
      <w:tr w:rsidR="000875ED" w:rsidRPr="0014746D" w14:paraId="5278788C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5B4F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A8FD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مدیریت :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A9BC" w14:textId="52AD2BC2" w:rsidR="00EB2ACA" w:rsidRPr="00EB2ACA" w:rsidRDefault="00D06716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سازمان اموال و املاک بنیاد مستضعفان انقلاب اسلامی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5CA3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21-نام دستگاه اجرایی :      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5DB86A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ه:محل انجام کار:</w:t>
            </w:r>
          </w:p>
        </w:tc>
      </w:tr>
      <w:tr w:rsidR="00EB2ACA" w:rsidRPr="0014746D" w14:paraId="6D02DC33" w14:textId="77777777" w:rsidTr="000875ED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7BFB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4651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22-نشانی کامل : </w:t>
            </w: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0306E43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14746D" w14:paraId="5DCBD38D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1C684E5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FC1D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مدت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A8C3D9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111C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 تاریخ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0931845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D247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23-مدت قرارداد ازتاریخ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8DC502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و : مدت</w:t>
            </w:r>
          </w:p>
        </w:tc>
      </w:tr>
      <w:tr w:rsidR="00EB2ACA" w:rsidRPr="0014746D" w14:paraId="6A73C35E" w14:textId="77777777" w:rsidTr="000875ED">
        <w:trPr>
          <w:gridAfter w:val="1"/>
          <w:wAfter w:w="236" w:type="dxa"/>
          <w:trHeight w:val="33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7FA714" w14:textId="58748625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میزان ساعات کار، شروع وپایان آن با توافق طرفین تعیین و نمی تواند بیش از میزان مندرج در قانون کار تعیین، لیکن کمتر از آن مجاز است که در این حالت به استناد ماده 39 ق.ك حقوق و مزایا به نسبت ساعات کار محاسبه و پرداخت می شود.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24-1-در صورت انجام اضافه کاري رعایت مفاد ماده 59 ق.ك الزامی است.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8D3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24-کار عادی :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0E5230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ن:ساعات کار(بارعایت مواد 51الی 61 قانون کار)</w:t>
            </w:r>
          </w:p>
        </w:tc>
      </w:tr>
      <w:tr w:rsidR="00EB2ACA" w:rsidRPr="0014746D" w14:paraId="67F1AD49" w14:textId="77777777" w:rsidTr="000875ED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D55F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عادی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90BF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25-نوبت کار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55FDAC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4746D" w:rsidRPr="00EB2ACA" w14:paraId="2899554F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1C8D3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ماهانه-سی روز (ریال)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116F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روزانه(بریال)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8D71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27-مزدمبنا                                              </w:t>
            </w:r>
          </w:p>
        </w:tc>
        <w:tc>
          <w:tcPr>
            <w:tcW w:w="5956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85F1C8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26- شرح قرارداد و شرح وظایف کلی کارپذیر  :</w:t>
            </w:r>
          </w:p>
        </w:tc>
      </w:tr>
      <w:tr w:rsidR="0014746D" w:rsidRPr="00EB2ACA" w14:paraId="4679164E" w14:textId="77777777" w:rsidTr="000875ED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6E66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2" w:name="مزد_ماهانه"/>
            <w:bookmarkEnd w:id="12"/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976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bookmarkStart w:id="13" w:name="مزد_روزانه"/>
            <w:bookmarkEnd w:id="1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9B581" w14:textId="719C78F6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مزدگروه(شغل):                                                            </w:t>
            </w:r>
          </w:p>
        </w:tc>
        <w:tc>
          <w:tcPr>
            <w:tcW w:w="59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14:paraId="0CE4F434" w14:textId="7133304E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کارپذیر متعهد و مکلف است بر اساس قانون و مقررات وظایف محوله را به شرح زیر و به نحو احسن انجام دهد.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26-1- کوشش در حسن انجام امور محوله.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26-2- رعایت قوانین ، مقررات و بخشنامه های صادره ، سلسله مراتب قانونی.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26-3- حفظ اطلاعات ،اسناد و اسرار دفتر کارگاه و مدارک و آمارهایی که در ضمن کار در اختیار کارپذیر قرار می گیرد و با توجه به محرمانه بودن آنها ،افشای اطلاعات مذکور مطابق قوانین و مقررات مربوطه قابل تعقیب کیفری است و مستلزم جبران خسارت وارده می باشد.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26-4- حضور منظم و به موقع در محل کار و رعایت موازین اسلامی و اخلاقی و سلسله مراتب سازمانی و خودداری از هرگونه درگیری با دیگران.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26-5- انجام امور محوله در هر زمان و مکان که کارفرما تعیین نماید.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26-6- کارپذیر در طول مدت قرارداد حق همکاری با هیچ سازمان ، ارگان ، نهاد و یا اشخاص حقیقی و حقوقی دیگر را ندارد.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26-7- کارپذیر موظف به حفظ اموال و داراییهای دفتر و اجناس و وسایل و ابزارآلات و تجهیزاتی که به اوسپرده می شود می باشد و در صورت بروز خسارت و استفاده شخصی، ضامن خواهد بود.  8-27- در پایان مدت قرارداد و یا فسخ قرارداد، کلیه اموال، اسناد و مدارک متعلق به کارفرما را مسترد نماید. 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26-8- در صورت ورود هرگونه خسارت مادی یا معنوی ناشی از اقدامات مقصرانه وی در حین انجام وظیفه و یا به مناسبت آن نسبت به اشخاص ثالث و یا کارفرما خسارات مزبور را راساً جبران نماید..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26-9- کارفرما</w:t>
            </w:r>
            <w:r w:rsidR="00D06716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می تواند در صورت توافق با کارپذیر 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در مواردی که به جهت </w:t>
            </w:r>
            <w:r w:rsidR="00D06716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انجام 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بیمه تکمیلی درمان یا اقدامات رفاهی و خدماتی قراردادهایی منعقد کند یا تسهیلاتی برقرار سازد نسبت به کسر اقساط و هزینه های آن از حقوق و مزایای کارپذیر اقدام نماید.</w:t>
            </w:r>
          </w:p>
        </w:tc>
      </w:tr>
      <w:tr w:rsidR="0014746D" w:rsidRPr="00EB2ACA" w14:paraId="4251BA18" w14:textId="77777777" w:rsidTr="000875ED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76A5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4" w:name="پایه_سنوات_ماهانه"/>
            <w:bookmarkEnd w:id="14"/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5648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bookmarkStart w:id="15" w:name="پایه_سنوات_روزانه"/>
            <w:bookmarkEnd w:id="15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E6CB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مزدسنوات(پایه):       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5A5BD09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4746D" w:rsidRPr="00EB2ACA" w14:paraId="534830B0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018D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5CC9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bookmarkStart w:id="16" w:name="_GoBack"/>
            <w:bookmarkEnd w:id="16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4757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 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FBA908D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4746D" w:rsidRPr="00EB2ACA" w14:paraId="16AD33C1" w14:textId="77777777" w:rsidTr="000875ED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A403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2EC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EB8B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مزد مبنا: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64E4E1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EB2ACA" w14:paraId="2BABD266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2672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8C49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28-مزایا 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864BCCC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EB2ACA" w14:paraId="4236FA28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694B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4,500,000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6511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حق مسکن: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5C14312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EB2ACA" w14:paraId="583FB810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AA98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6,000,000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FCB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بن کارگری: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275B222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EB2ACA" w14:paraId="1C737EF8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255E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2,655,495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3BAC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عائله مندی(اولاد): 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4B91BFD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EB2ACA" w14:paraId="3CDC4409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391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527E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</w:t>
            </w:r>
          </w:p>
        </w:tc>
        <w:tc>
          <w:tcPr>
            <w:tcW w:w="5956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A263D2" w14:textId="78C3FE5A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26-10-کار پذیر مبلغ </w:t>
            </w:r>
            <w:r w:rsidR="00D06716" w:rsidRPr="00D06716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0</w:t>
            </w:r>
            <w:r w:rsidRPr="00D06716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00/000/</w:t>
            </w:r>
            <w:r w:rsidR="00D06716" w:rsidRPr="00D06716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200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ریال نزد کارفرما به عنوان ضمانت حسن انجام کار می سپارد و در صورت ایراد خسارت کارفرما مجاز است آنها را به اجرا گذارد.به مشخصات ذیل :</w:t>
            </w:r>
          </w:p>
        </w:tc>
      </w:tr>
      <w:tr w:rsidR="00EB2ACA" w:rsidRPr="0014746D" w14:paraId="3BEF2D15" w14:textId="77777777" w:rsidTr="000875ED">
        <w:trPr>
          <w:gridAfter w:val="1"/>
          <w:wAfter w:w="236" w:type="dxa"/>
          <w:trHeight w:val="283"/>
        </w:trPr>
        <w:tc>
          <w:tcPr>
            <w:tcW w:w="283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AD174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23438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A2376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F148B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تعداد سفته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41EEB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62F21E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شماره سفته : </w:t>
            </w:r>
          </w:p>
        </w:tc>
      </w:tr>
      <w:tr w:rsidR="000875ED" w:rsidRPr="00EB2ACA" w14:paraId="4510B45C" w14:textId="77777777" w:rsidTr="000875ED">
        <w:trPr>
          <w:gridAfter w:val="1"/>
          <w:wAfter w:w="236" w:type="dxa"/>
          <w:trHeight w:val="17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63B5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F1DF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مزایا</w:t>
            </w:r>
          </w:p>
        </w:tc>
        <w:tc>
          <w:tcPr>
            <w:tcW w:w="59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14:paraId="129DA6B2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 شرایط:</w:t>
            </w:r>
          </w:p>
        </w:tc>
      </w:tr>
      <w:tr w:rsidR="000875ED" w:rsidRPr="00EB2ACA" w14:paraId="15A8C9B8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0204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3011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30-جمع کل مزد و مزایای ماهانه :         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F6C323" w14:textId="02819B25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29-1-به موجب ماده 15 قانون کار:در صورت بروز حوادث غیر قابل پیش بینی یا اعمال قوه قهریه و برمبنای قانون کار انجام تعهدات کارپذیر یا کارفرما به صورت تعلیق در می آید.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29-2- این قرارداد مطابق قانون کار در صورت فوت ، بازنشستگی ، از کار افتادگی و استعفای کارپذیر وانقضای مدت قرار داد و عدم تجدید آن پایان می پذیرد.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29-3-به موجب توافق طرفین مقرر گردید در صورت بروز هرگونه اختلافی قبل از طرح دعاوی طرفین اظهارنامه ای جهت حل و فصل با تعیین مدت 72 ساعته تعیین وبه آدرس اعلامی در این قرارداد ارسال و در صورت عدم حصول توافق و امضای آن از هر دو طرف امکان طرح دعاوی وجود دارد.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29-4-به موجب ماده 8 ق.ك شروط مندرج در این قرارداد یا تغیییرات بعدي آن در صورتی نافذ خواهد بود که براي کارپذیر مزایایی کمتر از اختیارات مقرر در قانون کار نداشته باشد.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29-5-بیمه:  به موجب ماده ( 148 ) قانون کار، کارفرما مکلف است کارپذیر را نزد سازمان تامین اجتماعی بیمه نماید.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29-6-عیدي و پاداش سالانه:  به موجب ماده واحده قانون مربوط به تعیین عیدي و پاداش سالانه کارگران شاغل در کارگاه هاي مشمول قانون کار، مصوب 1370/12/06 مجلس شوراي اسلامی، به ازاي یک سال کار معادل شصت روز مزد ثابت /مبنا (تا سقف نود روز حداقل مزد روزانه قانونی کارگران)به عنوان عیدي و پاداش سالانه به کارپذیر پرداخت می شود براي کار کمتراز یک سال،میزان عیدي و پاداش و سقف مربوط به نسبت کارکرد محاسبه خواهدشد.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29-7-حق سنوات یا مزایاي پایان کار:  به هنگام فسخ یا خاتمه قرارداد کار حق سنوات، مطابق قانون به کارپذیر پرداخت میشود.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29-8- میزان تعطیلات و مرخصیها: بر اساس قانون کار و زمان استفاده از آن به استناد ماده 69 قانون کار با توافق طرفین تعیین میگردد.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29-9  - جهت انضباط کاری ، جریمه هر ساعت تاخیر در ورود یا تعجیل در خروج برابر با دو برابر ارزش یک ساعت کار خواهد بود.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29-10- کارپذیر از تاریخ شروع به کار توسط کارفرما نزد سازمان تامین اجتماعی بیمه بوده و مبنای پرداخت حق بیمه هر ماه بر اساس تبدیل جمع ساعات حضور آن ماه به روز می باشد.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29-11- کارفرما در ازای سرویس ایاب و ذهاب هیچ گونه تعهدی نخواهد داشت.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29-12- چک یا سفته های مورد وثیقه کارپذیر ، که نزد کارفرما می باشد پس از شش ماه از انفصال خدمت و با تاییدیه حسن انجام کار ، به کار پذیر عودت می گردد.        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29-13- سایر مواردی که در این قرارداد پیش بینی نشده است تابع قوانین کار و تامین اجتماعی و مقررات تبعی آنهاست.                                                                                         </w:t>
            </w:r>
          </w:p>
        </w:tc>
      </w:tr>
      <w:tr w:rsidR="00EB2ACA" w:rsidRPr="00EB2ACA" w14:paraId="57D9DF20" w14:textId="77777777" w:rsidTr="000875ED">
        <w:trPr>
          <w:gridAfter w:val="1"/>
          <w:wAfter w:w="236" w:type="dxa"/>
          <w:trHeight w:val="510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F4D93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31-موارد فسخ قرارداد: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5FA216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EB2ACA" w14:paraId="563C7251" w14:textId="77777777" w:rsidTr="000875ED">
        <w:trPr>
          <w:gridAfter w:val="1"/>
          <w:wAfter w:w="236" w:type="dxa"/>
          <w:trHeight w:val="300"/>
        </w:trPr>
        <w:tc>
          <w:tcPr>
            <w:tcW w:w="5387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51A880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درصورت احراز شرایط فسخ ظرف 10 روز به موجب اظهار نامه به طرف مقابل اعلام تا نسبت به تسویه طرفین اقدام کند. 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31-1-ترک کار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31-2</w:t>
            </w:r>
            <w:r w:rsidRPr="00EB2ACA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عدم توجه به آئين نامه داخلي موسسه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31-2-عدم رعايت ضوابط و مقررات موسسه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31-2-داشتن 2 مورد تذكر كتبي و يا تعهد يا مجموع هر دو در پرونده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31-4-غیبت غیر مجاز به مدت 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  <w:lang w:bidi="fa-IR"/>
              </w:rPr>
              <w:t>۲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روز متوالی یا 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  <w:lang w:bidi="fa-IR"/>
              </w:rPr>
              <w:t>۳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روز متناوب در سال 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31-5-عدم رضايت و گزارش سرپرست مربوطه كارگاه از عملكرد 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31-6- نداشتن کارایی و یا عدم توانایی الزم جهت انجام وظایف محوله به تشخیص کارفرما.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31-7 </w:t>
            </w:r>
            <w:r w:rsidRPr="00EB2ACA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داشتن هرگونه محکومیت کیفری از سوی مقامات قضایی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31-8- عدم رعایت شئونات اسلامی و اخلاق حرفه ای از جمله عدم رعایت ضوابط ایمنی و بهداشتی، قمار، شرط بندی، پوشش نامناسب ، برخورد غیر اخلاقی با همکاران و مدیران مافوق و کارکنان تحت امر، ارباب رجوع، سوء استفاده از اموال و امکانات کارفرما، ارائه گزارش خلاف واقع و اظهار مطالب کذب به مناسب انجام وظیفه یا در ارتباط آن، افشای مستندات و مدارک و نیز افشاء اسرار کاری و تجاری و صنعتی کارفرما به هر شکل از جمله: از طریق نشر الکترونیکی حسب تشخیص کارفرما..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31-9 </w:t>
            </w:r>
            <w:r w:rsidRPr="00EB2ACA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ارائه اطلاعات نادرست در تکمیل پرسشنامه یا مدارک استخدامی یا اصالت نداشتن مدارک ارائه شده.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31-10- قصور و تعلل در انجام وظایف محوله یا ایجاد بی نظمی و بر هم زدن آرامش در محیط کار و ترغیب یا تحریک دیگران به کم کاری یا اعتصاب و تحصن.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3BA1ECD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14746D" w14:paraId="048FBBDB" w14:textId="77777777" w:rsidTr="000875ED">
        <w:trPr>
          <w:gridAfter w:val="1"/>
          <w:wAfter w:w="236" w:type="dxa"/>
          <w:trHeight w:val="227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A7114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D0FC70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تاریخ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4F1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6A7D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شماره 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21D2E8E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32-شماره و تاریخ :</w:t>
            </w:r>
          </w:p>
        </w:tc>
      </w:tr>
      <w:tr w:rsidR="000875ED" w:rsidRPr="0014746D" w14:paraId="622EE8A5" w14:textId="77777777" w:rsidTr="000875ED">
        <w:trPr>
          <w:gridAfter w:val="1"/>
          <w:wAfter w:w="236" w:type="dxa"/>
          <w:trHeight w:val="450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71DD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F2B0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اثر انگشت :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4E1D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71E6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34-امضاء کارپذیر:</w:t>
            </w:r>
          </w:p>
        </w:tc>
        <w:tc>
          <w:tcPr>
            <w:tcW w:w="34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04358" w14:textId="77777777" w:rsidR="00EB2ACA" w:rsidRPr="00EB2ACA" w:rsidRDefault="00EB2ACA" w:rsidP="00EB2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Calibri"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B4690C" w14:textId="38B1617F" w:rsidR="00EB2ACA" w:rsidRPr="00EB2ACA" w:rsidRDefault="00EB2ACA" w:rsidP="001301A1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33-مدیرعامل مؤسسه محافظین تخت جمشید البرز:</w:t>
            </w: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           علی جبارزاده</w:t>
            </w:r>
          </w:p>
        </w:tc>
      </w:tr>
      <w:tr w:rsidR="000875ED" w:rsidRPr="0014746D" w14:paraId="61435E1E" w14:textId="77777777" w:rsidTr="000875ED">
        <w:trPr>
          <w:trHeight w:val="936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E260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4DF2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2B49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585A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E3D73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5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FD84CED" w14:textId="77777777" w:rsidR="00EB2ACA" w:rsidRPr="00EB2ACA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0C5E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14746D" w:rsidRPr="00EB2ACA" w14:paraId="16069A6B" w14:textId="77777777" w:rsidTr="000875ED">
        <w:trPr>
          <w:trHeight w:val="170"/>
        </w:trPr>
        <w:tc>
          <w:tcPr>
            <w:tcW w:w="10227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E9B48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این قرارداد در سه نسخه تنظیم گردید و هرنسخه حكم واحد را دارد که یک نسخه نزد کارفرما، یک نسخه نزدکارگر و یک نسخه نیز توسط کارفرما به اداره تعاون،کارورفاه اجتماعی محل تحویل داده میشود.  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18190F" w14:textId="77777777" w:rsidR="00EB2ACA" w:rsidRPr="00EB2ACA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35-توزیع نسخ:      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6B8630AF" w14:textId="77777777" w:rsidR="00EB2ACA" w:rsidRPr="00EB2ACA" w:rsidRDefault="00EB2ACA" w:rsidP="00EB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1301A1" w:rsidRPr="00EB2ACA" w14:paraId="74679EB3" w14:textId="77777777" w:rsidTr="000875ED">
        <w:trPr>
          <w:trHeight w:val="170"/>
        </w:trPr>
        <w:tc>
          <w:tcPr>
            <w:tcW w:w="1134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65EC3A1" w14:textId="77777777" w:rsidR="00EB2ACA" w:rsidRPr="00EB2ACA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12"/>
                <w:szCs w:val="12"/>
                <w:rtl/>
              </w:rPr>
            </w:pPr>
            <w:r w:rsidRPr="00EB2ACA">
              <w:rPr>
                <w:rFonts w:ascii="Calibri" w:eastAsia="Times New Roman" w:hAnsi="Calibri" w:cs="B Nazanin" w:hint="cs"/>
                <w:color w:val="000000"/>
                <w:sz w:val="12"/>
                <w:szCs w:val="12"/>
                <w:rtl/>
              </w:rPr>
              <w:t>فرم شماره 77-12/80 اداره کل نظارت بر نظامهای جبران خدمت(وزارت تعاون کار و رفاه اجتماعی )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4C83B946" w14:textId="77777777" w:rsidR="00EB2ACA" w:rsidRPr="00EB2ACA" w:rsidRDefault="00EB2ACA" w:rsidP="00EB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</w:tbl>
    <w:p w14:paraId="534899E0" w14:textId="77777777" w:rsidR="00D371BA" w:rsidRPr="0014746D" w:rsidRDefault="00D371BA" w:rsidP="00C35436">
      <w:pPr>
        <w:rPr>
          <w:sz w:val="12"/>
          <w:szCs w:val="12"/>
        </w:rPr>
      </w:pPr>
    </w:p>
    <w:sectPr w:rsidR="00D371BA" w:rsidRPr="0014746D" w:rsidSect="00EB2ACA">
      <w:pgSz w:w="11906" w:h="16838" w:code="9"/>
      <w:pgMar w:top="142" w:right="566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7"/>
    <w:rsid w:val="00055BDB"/>
    <w:rsid w:val="000875ED"/>
    <w:rsid w:val="001301A1"/>
    <w:rsid w:val="0014746D"/>
    <w:rsid w:val="004302B7"/>
    <w:rsid w:val="00912FE8"/>
    <w:rsid w:val="00C35436"/>
    <w:rsid w:val="00D06716"/>
    <w:rsid w:val="00D371BA"/>
    <w:rsid w:val="00EB2ACA"/>
    <w:rsid w:val="00FD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8C5F"/>
  <w15:chartTrackingRefBased/>
  <w15:docId w15:val="{361F419A-9811-433B-AD0E-03361FB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Mahdiyeh Nazari</dc:creator>
  <cp:keywords/>
  <dc:description/>
  <cp:lastModifiedBy>Erfan Shayegh</cp:lastModifiedBy>
  <cp:revision>5</cp:revision>
  <cp:lastPrinted>2021-12-27T10:36:00Z</cp:lastPrinted>
  <dcterms:created xsi:type="dcterms:W3CDTF">2021-12-27T10:12:00Z</dcterms:created>
  <dcterms:modified xsi:type="dcterms:W3CDTF">2021-12-27T16:21:00Z</dcterms:modified>
</cp:coreProperties>
</file>