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Y="1"/>
        <w:tblOverlap w:val="never"/>
        <w:tblW w:w="11579" w:type="dxa"/>
        <w:tblLook w:val="04A0" w:firstRow="1" w:lastRow="0" w:firstColumn="1" w:lastColumn="0" w:noHBand="0" w:noVBand="1"/>
      </w:tblPr>
      <w:tblGrid>
        <w:gridCol w:w="1418"/>
        <w:gridCol w:w="1417"/>
        <w:gridCol w:w="1418"/>
        <w:gridCol w:w="1134"/>
        <w:gridCol w:w="1701"/>
        <w:gridCol w:w="1701"/>
        <w:gridCol w:w="1438"/>
        <w:gridCol w:w="1116"/>
        <w:gridCol w:w="236"/>
      </w:tblGrid>
      <w:tr w:rsidR="00EB2ACA" w:rsidRPr="00BD0139" w14:paraId="55171043" w14:textId="77777777" w:rsidTr="00863EB3">
        <w:trPr>
          <w:gridAfter w:val="1"/>
          <w:wAfter w:w="236" w:type="dxa"/>
          <w:trHeight w:val="330"/>
        </w:trPr>
        <w:tc>
          <w:tcPr>
            <w:tcW w:w="1134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A2129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بسمه تعالی</w:t>
            </w:r>
          </w:p>
        </w:tc>
      </w:tr>
      <w:tr w:rsidR="00EB2ACA" w:rsidRPr="00BD0139" w14:paraId="215B5587" w14:textId="77777777" w:rsidTr="00863EB3">
        <w:trPr>
          <w:gridAfter w:val="1"/>
          <w:wAfter w:w="236" w:type="dxa"/>
          <w:trHeight w:val="170"/>
        </w:trPr>
        <w:tc>
          <w:tcPr>
            <w:tcW w:w="1134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7C988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قرارداد کار منطبق با طرح طبقه بندی مشاغل</w:t>
            </w:r>
          </w:p>
        </w:tc>
      </w:tr>
      <w:tr w:rsidR="00EB2ACA" w:rsidRPr="00BD0139" w14:paraId="7FC85820" w14:textId="77777777" w:rsidTr="00863EB3">
        <w:trPr>
          <w:gridAfter w:val="1"/>
          <w:wAfter w:w="236" w:type="dxa"/>
          <w:trHeight w:val="170"/>
        </w:trPr>
        <w:tc>
          <w:tcPr>
            <w:tcW w:w="11343" w:type="dxa"/>
            <w:gridSpan w:val="8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03184F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حجمی دستگاههای اجرایی موضوع تصویبنامه شماره 84515/ت34613ه مورخ 1384/12/15 هیات وزیران</w:t>
            </w:r>
          </w:p>
        </w:tc>
      </w:tr>
      <w:tr w:rsidR="00F850EB" w:rsidRPr="00BD0139" w14:paraId="2220E363" w14:textId="77777777" w:rsidTr="00863EB3">
        <w:trPr>
          <w:gridAfter w:val="1"/>
          <w:wAfter w:w="236" w:type="dxa"/>
          <w:trHeight w:val="300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9C421" w14:textId="19B746B2" w:rsidR="00F850EB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0" w:name="شماره_شناسنامه"/>
            <w:bookmarkEnd w:id="0"/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5ED3E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 3-شماره شناسنامه:</w:t>
            </w: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B59C3" w14:textId="2D2F73AF" w:rsidR="00F850EB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" w:name="نام"/>
            <w:bookmarkEnd w:id="1"/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F5998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2-نام :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CE833" w14:textId="07693104" w:rsidR="00F850EB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  <w:lang w:bidi="fa-IR"/>
              </w:rPr>
            </w:pPr>
            <w:bookmarkStart w:id="2" w:name="نام_خانوادگی"/>
            <w:bookmarkEnd w:id="2"/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4A70C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1- نام خانوادگی: </w:t>
            </w:r>
          </w:p>
        </w:tc>
        <w:tc>
          <w:tcPr>
            <w:tcW w:w="2554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5394BE2" w14:textId="229D25B3" w:rsidR="00F850EB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الف )مشخصات </w:t>
            </w:r>
            <w:r w:rsidR="00491B5C"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4"/>
                <w:szCs w:val="14"/>
                <w:rtl/>
              </w:rPr>
              <w:t xml:space="preserve"> کارگر</w:t>
            </w:r>
            <w:r w:rsidR="00491B5C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:</w:t>
            </w:r>
          </w:p>
        </w:tc>
      </w:tr>
      <w:tr w:rsidR="00F850EB" w:rsidRPr="00BD0139" w14:paraId="4A61CBE8" w14:textId="77777777" w:rsidTr="00863EB3">
        <w:trPr>
          <w:gridAfter w:val="1"/>
          <w:wAfter w:w="236" w:type="dxa"/>
          <w:trHeight w:val="33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00EFA" w14:textId="271FDE8D" w:rsidR="00F850EB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3" w:name="محل_تولد"/>
            <w:bookmarkEnd w:id="3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B67A1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6-محل صدور شناسنامه :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39163" w14:textId="1075C55D" w:rsidR="00F850EB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4" w:name="تاریخ_تولد"/>
            <w:bookmarkEnd w:id="4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D4D37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5-تاریخ تولد 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83768" w14:textId="698A0A91" w:rsidR="00F850EB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5" w:name="نام_پدر"/>
            <w:bookmarkEnd w:id="5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27783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4-نام پدر: </w:t>
            </w:r>
          </w:p>
        </w:tc>
        <w:tc>
          <w:tcPr>
            <w:tcW w:w="2554" w:type="dxa"/>
            <w:gridSpan w:val="2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0AF9130" w14:textId="77777777" w:rsidR="00F850EB" w:rsidRPr="00BD0139" w:rsidRDefault="00F850EB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41BDC01C" w14:textId="77777777" w:rsidTr="00863EB3">
        <w:trPr>
          <w:gridAfter w:val="1"/>
          <w:wAfter w:w="236" w:type="dxa"/>
          <w:trHeight w:val="33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86B95" w14:textId="0CA9906E" w:rsidR="00F850EB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6" w:name="وضعیت_سربازی"/>
            <w:bookmarkEnd w:id="6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406FA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9-وضعیت خدمت سربازی :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C621D" w14:textId="11212A86" w:rsidR="00F850EB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7" w:name="تعداد_اولاد"/>
            <w:bookmarkEnd w:id="7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CBC57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8-تعداد اولاد 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22C39" w14:textId="6FC44BA4" w:rsidR="00F850EB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8" w:name="وضعیت_تاهل"/>
            <w:bookmarkEnd w:id="8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75FA6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7-وضعیت تاهل: </w:t>
            </w:r>
          </w:p>
        </w:tc>
        <w:tc>
          <w:tcPr>
            <w:tcW w:w="2554" w:type="dxa"/>
            <w:gridSpan w:val="2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05D2E15" w14:textId="77777777" w:rsidR="00F850EB" w:rsidRPr="00BD0139" w:rsidRDefault="00F850EB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300C19E1" w14:textId="77777777" w:rsidTr="00863EB3">
        <w:trPr>
          <w:gridAfter w:val="1"/>
          <w:wAfter w:w="236" w:type="dxa"/>
          <w:trHeight w:val="399"/>
        </w:trPr>
        <w:tc>
          <w:tcPr>
            <w:tcW w:w="42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7FBBFA" w14:textId="406910D3" w:rsidR="00F850EB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9" w:name="کد_ملی"/>
            <w:bookmarkStart w:id="10" w:name="_GoBack"/>
            <w:bookmarkEnd w:id="9"/>
            <w:bookmarkEnd w:id="10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B3C6F" w14:textId="71DD3C11" w:rsidR="00F850EB" w:rsidRPr="00BD0139" w:rsidRDefault="00F850EB" w:rsidP="00D376A7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11-</w:t>
            </w:r>
            <w:r w:rsidR="00D376A7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کد ملی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A6DA1" w14:textId="5896D327" w:rsidR="00F850EB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1" w:name="مدرک_تحصیلی"/>
            <w:bookmarkEnd w:id="11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C8443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10-آخرین مدرک ورشته تحصیلی:           </w:t>
            </w:r>
          </w:p>
        </w:tc>
        <w:tc>
          <w:tcPr>
            <w:tcW w:w="2554" w:type="dxa"/>
            <w:gridSpan w:val="2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A2B0930" w14:textId="77777777" w:rsidR="00F850EB" w:rsidRPr="00BD0139" w:rsidRDefault="00F850EB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093BD1C8" w14:textId="77777777" w:rsidTr="00863EB3">
        <w:trPr>
          <w:gridAfter w:val="1"/>
          <w:wAfter w:w="236" w:type="dxa"/>
          <w:trHeight w:val="300"/>
        </w:trPr>
        <w:tc>
          <w:tcPr>
            <w:tcW w:w="8789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9A35B" w14:textId="2BC92B18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12-آدرس :    </w:t>
            </w:r>
            <w:bookmarkStart w:id="12" w:name="آدرس"/>
            <w:bookmarkEnd w:id="12"/>
          </w:p>
        </w:tc>
        <w:tc>
          <w:tcPr>
            <w:tcW w:w="255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30CB300" w14:textId="77777777" w:rsidR="00F850EB" w:rsidRPr="00BD0139" w:rsidRDefault="00F850EB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0875ED" w:rsidRPr="00BD0139" w14:paraId="39C2CE32" w14:textId="77777777" w:rsidTr="00863EB3">
        <w:trPr>
          <w:gridAfter w:val="1"/>
          <w:wAfter w:w="236" w:type="dxa"/>
          <w:trHeight w:val="30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BA3C5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علی جبارزاده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6ACA9" w14:textId="77777777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14- مدیر عامل:  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A9F0C" w14:textId="3343CE52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محافظین تخت جمشید البرز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4460F" w14:textId="77777777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13-نام مؤسسه: </w:t>
            </w:r>
          </w:p>
        </w:tc>
        <w:tc>
          <w:tcPr>
            <w:tcW w:w="25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3C077DA" w14:textId="348ABD23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ب</w:t>
            </w:r>
            <w:r w:rsidR="00F850EB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)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مشخصات کارفرما :</w:t>
            </w:r>
          </w:p>
        </w:tc>
      </w:tr>
      <w:tr w:rsidR="000875ED" w:rsidRPr="00BD0139" w14:paraId="42F33F97" w14:textId="77777777" w:rsidTr="00863EB3">
        <w:trPr>
          <w:gridAfter w:val="1"/>
          <w:wAfter w:w="236" w:type="dxa"/>
          <w:trHeight w:val="397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D3281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2761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72646" w14:textId="77777777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16 -شماره ثبت: 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43A1A" w14:textId="186987E0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کرج خیابان شهیدبهشتی،دهقان ویلا اول، میثم11، برج آرمان،طبقه9،واحد36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5C13F" w14:textId="77777777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15-نشانی قانونی : </w:t>
            </w:r>
          </w:p>
        </w:tc>
        <w:tc>
          <w:tcPr>
            <w:tcW w:w="255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0038ADF" w14:textId="77777777" w:rsidR="00EB2ACA" w:rsidRPr="00BD0139" w:rsidRDefault="00EB2ACA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0875ED" w:rsidRPr="00BD0139" w14:paraId="50EBCC9C" w14:textId="77777777" w:rsidTr="00863EB3">
        <w:trPr>
          <w:gridAfter w:val="1"/>
          <w:wAfter w:w="236" w:type="dxa"/>
          <w:trHeight w:val="30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42752" w14:textId="77777777" w:rsidR="00EB2ACA" w:rsidRPr="00BD0139" w:rsidRDefault="00EB2ACA" w:rsidP="009005C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موقت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551DA" w14:textId="77777777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20-نوع قرارداد:  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1E29A" w14:textId="5CCCFEB5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3" w:name="کد_شغل"/>
            <w:bookmarkEnd w:id="13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EEF96" w14:textId="77777777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19-کد وگروه شغل: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A0577" w14:textId="60169131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4" w:name="عنوان_شغل"/>
            <w:bookmarkEnd w:id="14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07402" w14:textId="77777777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18-عنوان شغل :</w:t>
            </w:r>
          </w:p>
        </w:tc>
        <w:tc>
          <w:tcPr>
            <w:tcW w:w="2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76F3909" w14:textId="23DC187C" w:rsidR="00EB2ACA" w:rsidRPr="00BD0139" w:rsidRDefault="00491B5C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ج</w:t>
            </w:r>
            <w:r w:rsidR="00F850EB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) </w:t>
            </w:r>
            <w:r w:rsidR="00EB2ACA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مشخصات شغل و نوع قرارداد :</w:t>
            </w:r>
          </w:p>
        </w:tc>
      </w:tr>
      <w:tr w:rsidR="00F850EB" w:rsidRPr="00BD0139" w14:paraId="5278788C" w14:textId="77777777" w:rsidTr="00863EB3">
        <w:trPr>
          <w:gridAfter w:val="1"/>
          <w:wAfter w:w="236" w:type="dxa"/>
          <w:trHeight w:val="30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55B4F" w14:textId="77777777" w:rsidR="00F850EB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CA8FD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به مدیریت :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BA9BC" w14:textId="258A64D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B5CA3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21-نام دستگاه اجرایی :      </w:t>
            </w:r>
          </w:p>
        </w:tc>
        <w:tc>
          <w:tcPr>
            <w:tcW w:w="25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C5DB86A" w14:textId="7FCC72AB" w:rsidR="00F850EB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ه) محل خدمت :</w:t>
            </w:r>
          </w:p>
        </w:tc>
      </w:tr>
      <w:tr w:rsidR="00F850EB" w:rsidRPr="00BD0139" w14:paraId="6D02DC33" w14:textId="77777777" w:rsidTr="00863EB3">
        <w:trPr>
          <w:gridAfter w:val="1"/>
          <w:wAfter w:w="236" w:type="dxa"/>
          <w:trHeight w:val="300"/>
        </w:trPr>
        <w:tc>
          <w:tcPr>
            <w:tcW w:w="7088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57BFB" w14:textId="2DC8F6DD" w:rsidR="00F850EB" w:rsidRPr="00BD0139" w:rsidRDefault="00F850EB" w:rsidP="00E8718B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24651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22-نشانی کامل : </w:t>
            </w:r>
          </w:p>
        </w:tc>
        <w:tc>
          <w:tcPr>
            <w:tcW w:w="255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0306E43" w14:textId="77777777" w:rsidR="00F850EB" w:rsidRPr="00BD0139" w:rsidRDefault="00F850EB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33DF8" w:rsidRPr="00BD0139" w14:paraId="5DCBD38D" w14:textId="77777777" w:rsidTr="00863EB3">
        <w:trPr>
          <w:gridAfter w:val="1"/>
          <w:wAfter w:w="236" w:type="dxa"/>
          <w:trHeight w:val="30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684E5" w14:textId="11579E12" w:rsidR="00F33DF8" w:rsidRPr="00F33DF8" w:rsidRDefault="00F33DF8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5" w:name="مدت"/>
            <w:bookmarkEnd w:id="15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4FC1D" w14:textId="77777777" w:rsidR="00F33DF8" w:rsidRPr="00BD0139" w:rsidRDefault="00F33DF8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به مدت :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8C3D9" w14:textId="01A56212" w:rsidR="00F33DF8" w:rsidRPr="00CE7A78" w:rsidRDefault="00F33DF8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6" w:name="پایان_قرارداد"/>
            <w:bookmarkEnd w:id="16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E111C" w14:textId="77777777" w:rsidR="00F33DF8" w:rsidRPr="00BD0139" w:rsidRDefault="00F33DF8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تا تاریخ 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31845" w14:textId="777652E9" w:rsidR="00F33DF8" w:rsidRPr="00F33DF8" w:rsidRDefault="00F33DF8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  <w:lang w:bidi="fa-IR"/>
              </w:rPr>
            </w:pPr>
            <w:bookmarkStart w:id="17" w:name="شروع_قرارداد"/>
            <w:bookmarkEnd w:id="17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6D247" w14:textId="77777777" w:rsidR="00F33DF8" w:rsidRPr="00BD0139" w:rsidRDefault="00F33DF8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23-مدت قرارداد ازتاریخ :</w:t>
            </w:r>
          </w:p>
        </w:tc>
        <w:tc>
          <w:tcPr>
            <w:tcW w:w="2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48DC502" w14:textId="425478A7" w:rsidR="00F33DF8" w:rsidRPr="00BD0139" w:rsidRDefault="00F33DF8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و)  مدت:</w:t>
            </w:r>
          </w:p>
        </w:tc>
      </w:tr>
      <w:tr w:rsidR="00EB2ACA" w:rsidRPr="00BD0139" w14:paraId="6A73C35E" w14:textId="77777777" w:rsidTr="00863EB3">
        <w:trPr>
          <w:gridAfter w:val="1"/>
          <w:wAfter w:w="236" w:type="dxa"/>
          <w:trHeight w:val="330"/>
        </w:trPr>
        <w:tc>
          <w:tcPr>
            <w:tcW w:w="7088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F7FA714" w14:textId="58748625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میزان ساعات کار، شروع وپایان آن با توافق طرفین تعیین و نمی تواند بیش از میزان مندرج در قانون کار تعیین، لیکن کمتر از آن مجاز است که در این حالت به استناد ماده 39 ق.ك حقوق و مزایا به نسبت ساعات کار محاسبه و پرداخت می شود.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24-1-در صورت انجام اضافه کاري رعایت مفاد ماده 59 ق.ك الزامی است.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9A8D3" w14:textId="77777777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24-کار عادی :</w:t>
            </w:r>
          </w:p>
        </w:tc>
        <w:tc>
          <w:tcPr>
            <w:tcW w:w="25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20E5230" w14:textId="44CDA62D" w:rsidR="00EB2ACA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ز) </w:t>
            </w:r>
            <w:r w:rsidR="00EB2ACA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ساعات کار(بارعایت مواد 51الی 61 قانون کار)</w:t>
            </w:r>
          </w:p>
        </w:tc>
      </w:tr>
      <w:tr w:rsidR="00EB2ACA" w:rsidRPr="00BD0139" w14:paraId="67F1AD49" w14:textId="77777777" w:rsidTr="00863EB3">
        <w:trPr>
          <w:gridAfter w:val="1"/>
          <w:wAfter w:w="236" w:type="dxa"/>
          <w:trHeight w:val="300"/>
        </w:trPr>
        <w:tc>
          <w:tcPr>
            <w:tcW w:w="7088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AD55F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عادی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890BF" w14:textId="77777777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25-نوبت کار</w:t>
            </w:r>
          </w:p>
        </w:tc>
        <w:tc>
          <w:tcPr>
            <w:tcW w:w="255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255FDAC" w14:textId="77777777" w:rsidR="00EB2ACA" w:rsidRPr="00BD0139" w:rsidRDefault="00EB2ACA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2899554F" w14:textId="77777777" w:rsidTr="00863EB3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91C8D3" w14:textId="77777777" w:rsidR="00F850EB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ماهانه-سی روز (ریال)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2116F" w14:textId="77777777" w:rsidR="00F850EB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روزانه(بریال)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38D71" w14:textId="358F58DA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27-مزد</w:t>
            </w:r>
            <w:r w:rsidR="00A8014A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مبنا                                              </w:t>
            </w:r>
          </w:p>
        </w:tc>
        <w:tc>
          <w:tcPr>
            <w:tcW w:w="5956" w:type="dxa"/>
            <w:gridSpan w:val="4"/>
            <w:vMerge w:val="restart"/>
            <w:tcBorders>
              <w:top w:val="single" w:sz="4" w:space="0" w:color="auto"/>
              <w:left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9017AE2" w14:textId="77777777" w:rsidR="009472AE" w:rsidRPr="0008045B" w:rsidRDefault="009472AE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4"/>
                <w:szCs w:val="14"/>
              </w:rPr>
            </w:pPr>
            <w:r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4"/>
                <w:szCs w:val="14"/>
                <w:rtl/>
              </w:rPr>
              <w:t>26- شرح قرارداد و شرح وظایف کلی کارگر  :</w:t>
            </w:r>
          </w:p>
          <w:p w14:paraId="2C422576" w14:textId="77777777" w:rsidR="008739D3" w:rsidRDefault="009472AE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کارگر متعهد و مکلف است بر اساس قانون و مقررات وظایف محوله را به شرح زیر و به نحو احسن انجام دهد.</w:t>
            </w:r>
            <w:r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 26-1- کوشش در حسن انجام امور محوله.</w:t>
            </w:r>
            <w:r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 26-2- رعایت قوانین ، مقررات و بخشنامه های صادره ، سلسله مراتب قانونی.</w:t>
            </w:r>
            <w:r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 26-3- حفظ اطلاعات ،اسناد و اسرار دفتر کارگاه و مدارک و آمارهایی که در ضمن کار در اختیار کارگر قرار می گیرد و با توجه به محرمانه بودن آنها ،افشای اطلاعات مذکور مطابق قوانین و مقررات مربوطه قابل تعقیب کیفری است و مستلزم جبران خسارت وارده می باشد.</w:t>
            </w:r>
            <w:r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26-4- حضور منظم و به موقع در محل کار و رعایت موازین اسلامی و اخلاقی و سلسله مراتب سازمانی و خودداری از هرگونه درگیری با دیگران.</w:t>
            </w:r>
            <w:r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26-5- انجام امور محوله در هر زمان و مکان که کارفرما تعیین نماید.</w:t>
            </w:r>
            <w:r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26-6- کارپذیر در طول مدت قرارداد حق همکاری با هیچ سازمان ، ارگان ، نهاد و یا اشخاص حقیقی و حقوقی دیگر را ندارد.</w:t>
            </w:r>
            <w:r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26-7- کارپذیر موظف به حفظ اموال و داراییهای دفتر و اجناس و وسایل و ابزارآلات و تجهیزاتی که به اوسپرده می شود می باشد و در صورت بروز خسارت و استفاده شخصی، ضامن خواهد بود. </w:t>
            </w:r>
          </w:p>
          <w:p w14:paraId="3785F1C8" w14:textId="5F0E93DC" w:rsidR="00F850EB" w:rsidRPr="00BD0139" w:rsidRDefault="008739D3" w:rsidP="008739D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26-8-</w:t>
            </w:r>
            <w:r w:rsidR="009472AE"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 در پایان مدت قرارداد و یا فسخ قرارداد، کلیه اموال، اسناد و مدارک متعلق به کارفرما را مسترد نماید. </w:t>
            </w:r>
            <w:r w:rsidR="009472AE"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26-</w:t>
            </w: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9</w:t>
            </w:r>
            <w:r w:rsidR="009472AE"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- در صورت ورود هرگونه خسارت مادی یا معنوی ناشی از اقدامات مقصرانه وی در حین انجام وظیفه و یا به مناسبت آن نسبت به اشخاص ثالث و یا کارفرما خسارات مزبور را راساً جبران نماید.</w:t>
            </w:r>
            <w:r w:rsidR="009472AE"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26-</w:t>
            </w: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10</w:t>
            </w:r>
            <w:r w:rsidR="009472AE" w:rsidRPr="00274498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- کارفرما می تواند در صورت توافق با کارگر در مواردی که به جهت انجام بیمه تکمیلی درمان یا اقدامات رفاهی و خدماتی قراردادهایی منعقد کند یا تسهیلاتی برقرار سازد نسبت به کسر اقساط و هزینه های آن از حقوق و مزایای کارگر اقدام نماید.</w:t>
            </w:r>
          </w:p>
        </w:tc>
      </w:tr>
      <w:tr w:rsidR="00F850EB" w:rsidRPr="00BD0139" w14:paraId="4679164E" w14:textId="77777777" w:rsidTr="00863EB3">
        <w:trPr>
          <w:gridAfter w:val="1"/>
          <w:wAfter w:w="236" w:type="dxa"/>
          <w:trHeight w:val="33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A6E66" w14:textId="3CF65ECA" w:rsidR="00F850EB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8" w:name="مزد_ماهانه"/>
            <w:bookmarkEnd w:id="18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A0976" w14:textId="3F5453E6" w:rsidR="00F850EB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9" w:name="مزد_روزانه"/>
            <w:bookmarkEnd w:id="19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E9B581" w14:textId="719C78F6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مزدگروه(شغل):                                                            </w:t>
            </w:r>
          </w:p>
        </w:tc>
        <w:tc>
          <w:tcPr>
            <w:tcW w:w="5956" w:type="dxa"/>
            <w:gridSpan w:val="4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0CE4F434" w14:textId="2A358F45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</w:p>
        </w:tc>
      </w:tr>
      <w:tr w:rsidR="00F850EB" w:rsidRPr="00BD0139" w14:paraId="4251BA18" w14:textId="77777777" w:rsidTr="00863EB3">
        <w:trPr>
          <w:gridAfter w:val="1"/>
          <w:wAfter w:w="236" w:type="dxa"/>
          <w:trHeight w:val="33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976A5" w14:textId="529F4885" w:rsidR="00F850EB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0" w:name="پایه_سنوات_ماهانه"/>
            <w:bookmarkEnd w:id="20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95648" w14:textId="212378D8" w:rsidR="00F850EB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1" w:name="پایه_سنوات_روزانه"/>
            <w:bookmarkEnd w:id="21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FE6CB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مزدسنوات(پایه):       </w:t>
            </w:r>
          </w:p>
        </w:tc>
        <w:tc>
          <w:tcPr>
            <w:tcW w:w="5956" w:type="dxa"/>
            <w:gridSpan w:val="4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5A5BD09" w14:textId="77777777" w:rsidR="00F850EB" w:rsidRPr="00BD0139" w:rsidRDefault="00F850EB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534830B0" w14:textId="77777777" w:rsidTr="00863EB3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D018D" w14:textId="0AC638FC" w:rsidR="00F850EB" w:rsidRPr="00BD0139" w:rsidRDefault="00BD0139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15CC9" w14:textId="5F86F742" w:rsidR="00F850EB" w:rsidRPr="00BD0139" w:rsidRDefault="005D681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14757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سایر :</w:t>
            </w:r>
          </w:p>
        </w:tc>
        <w:tc>
          <w:tcPr>
            <w:tcW w:w="5956" w:type="dxa"/>
            <w:gridSpan w:val="4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FBA908D" w14:textId="77777777" w:rsidR="00F850EB" w:rsidRPr="00BD0139" w:rsidRDefault="00F850EB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16AD33C1" w14:textId="77777777" w:rsidTr="00863EB3">
        <w:trPr>
          <w:gridAfter w:val="1"/>
          <w:wAfter w:w="236" w:type="dxa"/>
          <w:trHeight w:val="33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0A403" w14:textId="019E2ED2" w:rsidR="00F850EB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  <w:lang w:bidi="fa-IR"/>
              </w:rPr>
            </w:pPr>
            <w:bookmarkStart w:id="22" w:name="جمع_مزد_مبنا_ماهانه"/>
            <w:bookmarkEnd w:id="22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0B2EC" w14:textId="6C922084" w:rsidR="00F850EB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3" w:name="جمع_مزد_مبنا_روزانه"/>
            <w:bookmarkEnd w:id="23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CEB8B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جمع مزد مبنا:</w:t>
            </w:r>
          </w:p>
        </w:tc>
        <w:tc>
          <w:tcPr>
            <w:tcW w:w="5956" w:type="dxa"/>
            <w:gridSpan w:val="4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164E4E1" w14:textId="77777777" w:rsidR="00F850EB" w:rsidRPr="00BD0139" w:rsidRDefault="00F850EB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2BABD266" w14:textId="77777777" w:rsidTr="00863EB3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72672" w14:textId="2C76E6A3" w:rsidR="00F850EB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A8C49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28-مزایا :</w:t>
            </w:r>
          </w:p>
        </w:tc>
        <w:tc>
          <w:tcPr>
            <w:tcW w:w="5956" w:type="dxa"/>
            <w:gridSpan w:val="4"/>
            <w:vMerge/>
            <w:tcBorders>
              <w:left w:val="nil"/>
              <w:right w:val="single" w:sz="12" w:space="0" w:color="auto"/>
            </w:tcBorders>
            <w:vAlign w:val="center"/>
            <w:hideMark/>
          </w:tcPr>
          <w:p w14:paraId="5864BCCC" w14:textId="77777777" w:rsidR="00F850EB" w:rsidRPr="00BD0139" w:rsidRDefault="00F850EB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4236FA28" w14:textId="77777777" w:rsidTr="00863EB3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B3694B" w14:textId="687AC578" w:rsidR="00F850EB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4" w:name="حق_مسکن"/>
            <w:bookmarkEnd w:id="24"/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B6511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حق مسکن:</w:t>
            </w:r>
          </w:p>
        </w:tc>
        <w:tc>
          <w:tcPr>
            <w:tcW w:w="5956" w:type="dxa"/>
            <w:gridSpan w:val="4"/>
            <w:vMerge/>
            <w:tcBorders>
              <w:left w:val="nil"/>
              <w:right w:val="single" w:sz="12" w:space="0" w:color="auto"/>
            </w:tcBorders>
            <w:vAlign w:val="center"/>
            <w:hideMark/>
          </w:tcPr>
          <w:p w14:paraId="65C14312" w14:textId="77777777" w:rsidR="00F850EB" w:rsidRPr="00BD0139" w:rsidRDefault="00F850EB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583FB810" w14:textId="77777777" w:rsidTr="00863EB3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7AA98" w14:textId="48F67229" w:rsidR="00F850EB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5" w:name="بن_کارگری"/>
            <w:bookmarkEnd w:id="25"/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86FCB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بن کارگری:</w:t>
            </w:r>
          </w:p>
        </w:tc>
        <w:tc>
          <w:tcPr>
            <w:tcW w:w="5956" w:type="dxa"/>
            <w:gridSpan w:val="4"/>
            <w:vMerge/>
            <w:tcBorders>
              <w:left w:val="nil"/>
              <w:right w:val="single" w:sz="12" w:space="0" w:color="auto"/>
            </w:tcBorders>
            <w:vAlign w:val="center"/>
            <w:hideMark/>
          </w:tcPr>
          <w:p w14:paraId="6275B222" w14:textId="77777777" w:rsidR="00F850EB" w:rsidRPr="00BD0139" w:rsidRDefault="00F850EB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1C737EF8" w14:textId="77777777" w:rsidTr="00863EB3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5255E" w14:textId="31865DB8" w:rsidR="00F850EB" w:rsidRPr="00BD0139" w:rsidRDefault="00F850EB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6" w:name="حق_اولاد"/>
            <w:bookmarkEnd w:id="26"/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73BAC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عائله مندی(اولاد): </w:t>
            </w:r>
          </w:p>
        </w:tc>
        <w:tc>
          <w:tcPr>
            <w:tcW w:w="5956" w:type="dxa"/>
            <w:gridSpan w:val="4"/>
            <w:vMerge/>
            <w:tcBorders>
              <w:left w:val="nil"/>
              <w:bottom w:val="single" w:sz="4" w:space="0" w:color="FFFFFF" w:themeColor="background1"/>
              <w:right w:val="single" w:sz="12" w:space="0" w:color="auto"/>
            </w:tcBorders>
            <w:vAlign w:val="center"/>
            <w:hideMark/>
          </w:tcPr>
          <w:p w14:paraId="14B91BFD" w14:textId="77777777" w:rsidR="00F850EB" w:rsidRPr="00BD0139" w:rsidRDefault="00F850EB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0875ED" w:rsidRPr="00BD0139" w14:paraId="3CDC4409" w14:textId="77777777" w:rsidTr="00863EB3">
        <w:trPr>
          <w:gridAfter w:val="1"/>
          <w:wAfter w:w="236" w:type="dxa"/>
          <w:trHeight w:val="34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AC391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0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D527E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سایر</w:t>
            </w:r>
          </w:p>
        </w:tc>
        <w:tc>
          <w:tcPr>
            <w:tcW w:w="5956" w:type="dxa"/>
            <w:gridSpan w:val="4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CA263D2" w14:textId="4A34ECB9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</w:p>
        </w:tc>
      </w:tr>
      <w:tr w:rsidR="000875ED" w:rsidRPr="00BD0139" w14:paraId="4510B45C" w14:textId="77777777" w:rsidTr="00863EB3">
        <w:trPr>
          <w:gridAfter w:val="1"/>
          <w:wAfter w:w="236" w:type="dxa"/>
          <w:trHeight w:val="28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163B5" w14:textId="2074D96E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7" w:name="جمع_کل_مزایا"/>
            <w:bookmarkEnd w:id="27"/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AF1DF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جمع مزایا</w:t>
            </w:r>
          </w:p>
        </w:tc>
        <w:tc>
          <w:tcPr>
            <w:tcW w:w="5956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hideMark/>
          </w:tcPr>
          <w:p w14:paraId="129DA6B2" w14:textId="77777777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29- شرایط:</w:t>
            </w:r>
          </w:p>
        </w:tc>
      </w:tr>
      <w:tr w:rsidR="000875ED" w:rsidRPr="00BD0139" w14:paraId="15A8C9B8" w14:textId="77777777" w:rsidTr="00863EB3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40204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8" w:name="جمع_کل_مزد_و_مزایا"/>
            <w:bookmarkEnd w:id="28"/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E3011" w14:textId="77777777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30-جمع کل مزد و مزایای ماهانه :         </w:t>
            </w:r>
          </w:p>
        </w:tc>
        <w:tc>
          <w:tcPr>
            <w:tcW w:w="5956" w:type="dxa"/>
            <w:gridSpan w:val="4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00F6C323" w14:textId="02819B25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29-1-به موجب ماده 15 قانون کار:در صورت بروز حوادث غیر قابل پیش بینی یا اعمال قوه قهریه و برمبنای قانون کار انجام تعهدات کارپذیر یا کارفرما به صورت تعلیق در می آید.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29-2- این قرارداد مطابق قانون کار در صورت فوت ، بازنشستگی ، از کار افتادگی و استعفای کارپذیر وانقضای مدت قرار داد و عدم تجدید آن پایان می پذیرد.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29-3-به موجب توافق طرفین مقرر گردید در صورت بروز هرگونه اختلافی قبل از طرح دعاوی طرفین اظهارنامه ای جهت حل و فصل با تعیین مدت 72 ساعته تعیین وبه آدرس اعلامی در این قرارداد ارسال و در صورت عدم حصول توافق و امضای آن از هر دو طرف امکان طرح دعاوی وجود دارد.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29-4-به موجب ماده 8 ق.ك شروط مندرج در این قرارداد یا تغیییرات بعدي آن در صورتی نافذ خواهد بود که براي کارپذیر مزایایی کمتر از اختیارات مقرر در قانون کار نداشته باشد.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29-5-بیمه:  به موجب ماده ( 148 ) قانون کار، کارفرما مکلف است کارپذیر را نزد سازمان تامین اجتماعی بیمه نماید.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29-6-عیدي و پاداش سالانه:  به موجب ماده واحده قانون مربوط به تعیین عیدي و پاداش سالانه کارگران شاغل در کارگاه هاي مشمول قانون کار، مصوب 1370/12/06 مجلس شوراي اسلامی، به ازاي یک سال کار معادل شصت روز مزد ثابت /مبنا (تا سقف نود روز حداقل مزد روزانه قانونی کارگران)به عنوان عیدي و پاداش سالانه به کارپذیر پرداخت می شود براي کار کمتراز یک سال،میزان عیدي و پاداش و سقف مربوط به نسبت کارکرد محاسبه خواهدشد.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29-7-حق سنوات یا مزایاي پایان کار:  به هنگام فسخ یا خاتمه قرارداد کار حق سنوات، مطابق قانون به کارپذیر پرداخت میشود.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29-8- میزان تعطیلات و مرخصیها: بر اساس قانون کار و زمان استفاده از آن به استناد ماده 69 قانون کار با توافق طرفین تعیین میگردد.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 29-9  - جهت انضباط کاری ، جریمه هر ساعت تاخیر در ورود یا تعجیل در خروج برابر با دو برابر ارزش یک ساعت کار خواهد بود.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29-10- کارپذیر از تاریخ شروع به کار توسط کارفرما نزد سازمان تامین اجتماعی بیمه بوده و مبنای پرداخت حق بیمه هر ماه بر اساس تبدیل جمع ساعات حضور آن ماه به روز می باشد.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29-11- کارفرما در ازای سرویس ایاب و ذهاب هیچ گونه تعهدی نخواهد داشت.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29-12- چک یا سفته های مورد وثیقه کارپذیر ، که نزد کارفرما می باشد پس از شش ماه از انفصال خدمت و با تاییدیه حسن انجام کار ، به کار پذیر عودت می گردد.       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29-13- سایر مواردی که در این قرارداد پیش بینی نشده است تابع قوانین کار و تامین اجتماعی و مقررات تبعی آنهاست.                                                                                         </w:t>
            </w:r>
          </w:p>
        </w:tc>
      </w:tr>
      <w:tr w:rsidR="00EB2ACA" w:rsidRPr="00BD0139" w14:paraId="57D9DF20" w14:textId="77777777" w:rsidTr="00863EB3">
        <w:trPr>
          <w:gridAfter w:val="1"/>
          <w:wAfter w:w="236" w:type="dxa"/>
          <w:trHeight w:val="510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4F4D93" w14:textId="77777777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31-موارد فسخ قرارداد: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85FA216" w14:textId="77777777" w:rsidR="00EB2ACA" w:rsidRPr="00BD0139" w:rsidRDefault="00EB2ACA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EB2ACA" w:rsidRPr="00BD0139" w14:paraId="563C7251" w14:textId="77777777" w:rsidTr="00863EB3">
        <w:trPr>
          <w:gridAfter w:val="1"/>
          <w:wAfter w:w="236" w:type="dxa"/>
          <w:trHeight w:val="300"/>
        </w:trPr>
        <w:tc>
          <w:tcPr>
            <w:tcW w:w="5387" w:type="dxa"/>
            <w:gridSpan w:val="4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48FEB0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درصورت احراز شرا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ط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فسخ ظرف 10 روز به موجب اظهار نامه به طرف مقابل اعلام تا نسبت به تسو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ه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طرف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ن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اقدام کند. </w:t>
            </w:r>
          </w:p>
          <w:p w14:paraId="215F5A3D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31-1-تر ک کار</w:t>
            </w:r>
          </w:p>
          <w:p w14:paraId="6215A7C1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31-2</w:t>
            </w:r>
            <w:r w:rsidRPr="00BD0139">
              <w:rPr>
                <w:rFonts w:ascii="Sakkal Majalla" w:eastAsia="Times New Roman" w:hAnsi="Sakkal Majalla" w:cs="Sakkal Majalla" w:hint="cs"/>
                <w:b/>
                <w:bCs/>
                <w:color w:val="000000"/>
                <w:sz w:val="12"/>
                <w:szCs w:val="12"/>
                <w:rtl/>
              </w:rPr>
              <w:t>–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عدم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توجه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به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آئين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نامه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داخلي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موسسه</w:t>
            </w:r>
          </w:p>
          <w:p w14:paraId="73D18FE5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31-3-عدم رعايت ضوابط و مقررات موسسه</w:t>
            </w:r>
          </w:p>
          <w:p w14:paraId="498A3CE7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31-4-داشتن 2 مورد تذكر كتبي و يا تعهد يا مجموع هر دو در پرونده</w:t>
            </w:r>
          </w:p>
          <w:p w14:paraId="574F355F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31-5-غ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بت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غ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ر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مجاز به مدت 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  <w:lang w:bidi="fa-IR"/>
              </w:rPr>
              <w:t>۲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روز متوال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  <w:lang w:bidi="fa-IR"/>
              </w:rPr>
              <w:t>۳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روز متناوب در سال </w:t>
            </w:r>
          </w:p>
          <w:p w14:paraId="14BF53FB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31-6-عدم رضايت و گزارش سرپرست مربوطه كارگاه از عملكرد .</w:t>
            </w:r>
          </w:p>
          <w:p w14:paraId="0B058F31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31-7- نداشتن کارا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و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عدم توانا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الزم جهت انجام وظا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ف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محوله به تشخ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ص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کارفرما.</w:t>
            </w:r>
          </w:p>
          <w:p w14:paraId="6F52F775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31-8 </w:t>
            </w:r>
            <w:r w:rsidRPr="00BD0139">
              <w:rPr>
                <w:rFonts w:ascii="Sakkal Majalla" w:eastAsia="Times New Roman" w:hAnsi="Sakkal Majalla" w:cs="Sakkal Majalla" w:hint="cs"/>
                <w:b/>
                <w:bCs/>
                <w:color w:val="000000"/>
                <w:sz w:val="12"/>
                <w:szCs w:val="12"/>
                <w:rtl/>
              </w:rPr>
              <w:t>–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داشتن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هرگونه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محکومی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ت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ک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فر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از سو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مقامات قضا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یی</w:t>
            </w:r>
          </w:p>
          <w:p w14:paraId="5CEC273B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31-9- عدم رعا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ت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شئونات اسلام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و اخلاق حرفه 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از جمله عدم رعا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ت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ضوابط 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من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و بهداشت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قمار، شرط بند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پوشش نامناسب ، برخورد غ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ر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اخلاق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با همکاران و مد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ران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مافوق و کارکنان تحت امر، ارباب رجوع، سوء استفاده از اموال و امکانات کارفرما، ارائه گزارش خلاف واقع و اظهار مطالب کذب به مناسب انجام وظ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فه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در ارتباط آن، افشا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مستندات و مدارک و ن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ز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افشاء اسرار کار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و تجار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و صنعت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کارفرما به هر شکل از جمله: از طر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ق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نشر الکترون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ک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حسب تشخ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ص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کارفرما..</w:t>
            </w:r>
          </w:p>
          <w:p w14:paraId="6AA9F9A4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31-10 </w:t>
            </w:r>
            <w:r w:rsidRPr="00BD0139">
              <w:rPr>
                <w:rFonts w:ascii="Sakkal Majalla" w:eastAsia="Times New Roman" w:hAnsi="Sakkal Majalla" w:cs="Sakkal Majalla" w:hint="cs"/>
                <w:b/>
                <w:bCs/>
                <w:color w:val="000000"/>
                <w:sz w:val="12"/>
                <w:szCs w:val="12"/>
                <w:rtl/>
              </w:rPr>
              <w:t>–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ارائه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اطلاعات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نادرست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در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تکمی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ل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پرسشنامه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مدارک استخدام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اصالت نداشتن مدارک ارائه شده.</w:t>
            </w:r>
          </w:p>
          <w:p w14:paraId="15DB0869" w14:textId="77777777" w:rsidR="00F850EB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31-11- قصور و تعلل در انجام وظا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ف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محوله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جاد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ب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نظم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و بر هم زدن آرامش در مح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ط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کار و ترغ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ب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تحر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ک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د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گران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به کم کار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اعتصاب و تحصن. </w:t>
            </w:r>
          </w:p>
          <w:p w14:paraId="5C51A880" w14:textId="0EDE52FA" w:rsidR="00EB2ACA" w:rsidRPr="00BD0139" w:rsidRDefault="00F850EB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31-12- عدم ن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از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دستگاه اجرا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یی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3BA1ECD" w14:textId="77777777" w:rsidR="00EB2ACA" w:rsidRPr="00BD0139" w:rsidRDefault="00EB2ACA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EB2ACA" w:rsidRPr="00BD0139" w14:paraId="048FBBDB" w14:textId="77777777" w:rsidTr="00863EB3">
        <w:trPr>
          <w:gridAfter w:val="1"/>
          <w:wAfter w:w="236" w:type="dxa"/>
          <w:trHeight w:val="227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FA7114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D0FC70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تاریخ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104F1" w14:textId="77777777" w:rsidR="00EB2ACA" w:rsidRPr="00BD0139" w:rsidRDefault="00EB2ACA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D76A7D" w14:textId="1724CC6F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شماره</w:t>
            </w:r>
          </w:p>
        </w:tc>
        <w:tc>
          <w:tcPr>
            <w:tcW w:w="2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121D2E8E" w14:textId="77777777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32-شماره و تاریخ :</w:t>
            </w:r>
          </w:p>
        </w:tc>
      </w:tr>
      <w:tr w:rsidR="000875ED" w:rsidRPr="00BD0139" w14:paraId="622EE8A5" w14:textId="77777777" w:rsidTr="00863EB3">
        <w:trPr>
          <w:gridAfter w:val="1"/>
          <w:wAfter w:w="236" w:type="dxa"/>
          <w:trHeight w:val="450"/>
        </w:trPr>
        <w:tc>
          <w:tcPr>
            <w:tcW w:w="1418" w:type="dxa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671DD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AF2B0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اثر انگشت :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D4E1D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A71E6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34-امضاء کارپذیر:</w:t>
            </w:r>
          </w:p>
        </w:tc>
        <w:tc>
          <w:tcPr>
            <w:tcW w:w="3402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D04358" w14:textId="77777777" w:rsidR="00EB2ACA" w:rsidRPr="00BD0139" w:rsidRDefault="00EB2ACA" w:rsidP="00863EB3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25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6B4690C" w14:textId="38B1617F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33-مدیرعامل مؤسسه محافظین تخت جمشید البرز: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            علی جبارزاده</w:t>
            </w:r>
          </w:p>
        </w:tc>
      </w:tr>
      <w:tr w:rsidR="000875ED" w:rsidRPr="00BD0139" w14:paraId="61435E1E" w14:textId="77777777" w:rsidTr="00863EB3">
        <w:trPr>
          <w:trHeight w:val="936"/>
        </w:trPr>
        <w:tc>
          <w:tcPr>
            <w:tcW w:w="1418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FE260" w14:textId="77777777" w:rsidR="00EB2ACA" w:rsidRPr="00BD0139" w:rsidRDefault="00EB2ACA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C4DF2" w14:textId="77777777" w:rsidR="00EB2ACA" w:rsidRPr="00BD0139" w:rsidRDefault="00EB2ACA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72B49" w14:textId="77777777" w:rsidR="00EB2ACA" w:rsidRPr="00BD0139" w:rsidRDefault="00EB2ACA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4585A" w14:textId="77777777" w:rsidR="00EB2ACA" w:rsidRPr="00BD0139" w:rsidRDefault="00EB2ACA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02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8E3D73" w14:textId="77777777" w:rsidR="00EB2ACA" w:rsidRPr="00BD0139" w:rsidRDefault="00EB2ACA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55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6FD84CED" w14:textId="77777777" w:rsidR="00EB2ACA" w:rsidRPr="00BD0139" w:rsidRDefault="00EB2ACA" w:rsidP="00863EB3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C0C5E" w14:textId="77777777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</w:p>
        </w:tc>
      </w:tr>
      <w:tr w:rsidR="0014746D" w:rsidRPr="00BD0139" w14:paraId="16069A6B" w14:textId="77777777" w:rsidTr="00863EB3">
        <w:trPr>
          <w:trHeight w:val="170"/>
        </w:trPr>
        <w:tc>
          <w:tcPr>
            <w:tcW w:w="10227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7E9B48" w14:textId="45AB0F4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این قرارداد در سه نسخه تنظیم گردید و هرنسخه حكم واحد را دارد که یک نسخه نزد کارفرما، یک نسخه نزدکا</w:t>
            </w:r>
            <w:r w:rsidR="009D6179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رپذیر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 و یک نسخه نیز توسط کارفرما به اداره تعاون،کارورفاه اجتماعی محل تحویل داده میشود.   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418190F" w14:textId="77777777" w:rsidR="00EB2ACA" w:rsidRPr="00BD0139" w:rsidRDefault="00EB2ACA" w:rsidP="00863EB3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35-توزیع نسخ:      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vAlign w:val="center"/>
            <w:hideMark/>
          </w:tcPr>
          <w:p w14:paraId="6B8630AF" w14:textId="77777777" w:rsidR="00EB2ACA" w:rsidRPr="00BD0139" w:rsidRDefault="00EB2ACA" w:rsidP="00863EB3">
            <w:pPr>
              <w:spacing w:after="0" w:line="240" w:lineRule="auto"/>
              <w:rPr>
                <w:rFonts w:ascii="Times New Roman" w:eastAsia="Times New Roman" w:hAnsi="Times New Roman" w:cs="B Nazanin"/>
                <w:b/>
                <w:bCs/>
                <w:sz w:val="12"/>
                <w:szCs w:val="12"/>
              </w:rPr>
            </w:pPr>
          </w:p>
        </w:tc>
      </w:tr>
      <w:tr w:rsidR="001301A1" w:rsidRPr="00BD0139" w14:paraId="74679EB3" w14:textId="77777777" w:rsidTr="00863EB3">
        <w:trPr>
          <w:trHeight w:val="170"/>
        </w:trPr>
        <w:tc>
          <w:tcPr>
            <w:tcW w:w="11343" w:type="dxa"/>
            <w:gridSpan w:val="8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14:paraId="165EC3A1" w14:textId="77777777" w:rsidR="00EB2ACA" w:rsidRPr="00BD0139" w:rsidRDefault="00EB2ACA" w:rsidP="00863EB3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فرم شماره 77-12/80 اداره کل نظارت بر نظامهای جبران خدمت(وزارت تعاون کار و رفاه اجتماعی )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vAlign w:val="center"/>
            <w:hideMark/>
          </w:tcPr>
          <w:p w14:paraId="4C83B946" w14:textId="77777777" w:rsidR="00EB2ACA" w:rsidRPr="00BD0139" w:rsidRDefault="00EB2ACA" w:rsidP="00863EB3">
            <w:pPr>
              <w:spacing w:after="0" w:line="240" w:lineRule="auto"/>
              <w:rPr>
                <w:rFonts w:ascii="Times New Roman" w:eastAsia="Times New Roman" w:hAnsi="Times New Roman" w:cs="B Nazanin"/>
                <w:b/>
                <w:bCs/>
                <w:sz w:val="12"/>
                <w:szCs w:val="12"/>
              </w:rPr>
            </w:pPr>
          </w:p>
        </w:tc>
      </w:tr>
    </w:tbl>
    <w:p w14:paraId="534899E0" w14:textId="3DC60B08" w:rsidR="00D371BA" w:rsidRPr="00BD0139" w:rsidRDefault="00863EB3" w:rsidP="00C35436">
      <w:pPr>
        <w:rPr>
          <w:rFonts w:cs="B Nazanin"/>
          <w:b/>
          <w:bCs/>
          <w:sz w:val="12"/>
          <w:szCs w:val="12"/>
        </w:rPr>
      </w:pPr>
      <w:r>
        <w:rPr>
          <w:rFonts w:cs="B Nazanin"/>
          <w:b/>
          <w:bCs/>
          <w:sz w:val="12"/>
          <w:szCs w:val="12"/>
        </w:rPr>
        <w:br w:type="textWrapping" w:clear="all"/>
      </w:r>
    </w:p>
    <w:sectPr w:rsidR="00D371BA" w:rsidRPr="00BD0139" w:rsidSect="00EB2ACA">
      <w:pgSz w:w="11906" w:h="16838" w:code="9"/>
      <w:pgMar w:top="142" w:right="566" w:bottom="142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2B7"/>
    <w:rsid w:val="000875ED"/>
    <w:rsid w:val="001301A1"/>
    <w:rsid w:val="0014746D"/>
    <w:rsid w:val="0023205E"/>
    <w:rsid w:val="0039656F"/>
    <w:rsid w:val="003B75F4"/>
    <w:rsid w:val="004302B7"/>
    <w:rsid w:val="00491B5C"/>
    <w:rsid w:val="005D681A"/>
    <w:rsid w:val="005E6EBF"/>
    <w:rsid w:val="006C7756"/>
    <w:rsid w:val="00863EB3"/>
    <w:rsid w:val="008739D3"/>
    <w:rsid w:val="009005C9"/>
    <w:rsid w:val="00912FE8"/>
    <w:rsid w:val="009472AE"/>
    <w:rsid w:val="009D6179"/>
    <w:rsid w:val="00A73CF1"/>
    <w:rsid w:val="00A8014A"/>
    <w:rsid w:val="00A93CB1"/>
    <w:rsid w:val="00B144D7"/>
    <w:rsid w:val="00BD0139"/>
    <w:rsid w:val="00C35436"/>
    <w:rsid w:val="00C92821"/>
    <w:rsid w:val="00CE7A78"/>
    <w:rsid w:val="00D06716"/>
    <w:rsid w:val="00D371BA"/>
    <w:rsid w:val="00D376A7"/>
    <w:rsid w:val="00E8718B"/>
    <w:rsid w:val="00E9493F"/>
    <w:rsid w:val="00EB2ACA"/>
    <w:rsid w:val="00F33DF8"/>
    <w:rsid w:val="00F8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A8C5F"/>
  <w15:chartTrackingRefBased/>
  <w15:docId w15:val="{361F419A-9811-433B-AD0E-03361FBA6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0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09FC0-131A-4BB9-A875-A2DD2CBC3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1035</Words>
  <Characters>5901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Mahdiyeh Nazari</dc:creator>
  <cp:keywords/>
  <dc:description/>
  <cp:lastModifiedBy>Erfan Shayegh</cp:lastModifiedBy>
  <cp:revision>34</cp:revision>
  <cp:lastPrinted>2021-12-28T13:12:00Z</cp:lastPrinted>
  <dcterms:created xsi:type="dcterms:W3CDTF">2021-12-27T10:12:00Z</dcterms:created>
  <dcterms:modified xsi:type="dcterms:W3CDTF">2022-01-11T06:19:00Z</dcterms:modified>
</cp:coreProperties>
</file>