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1F4E79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Post Mortem 0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1F4E79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inicio: 28/03/2016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 fim: 22/04/2016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 O que estava sendo planejado?</w:t>
      </w:r>
    </w:p>
    <w:tbl>
      <w:tblPr/>
      <w:tblGrid>
        <w:gridCol w:w="6912"/>
        <w:gridCol w:w="2257"/>
      </w:tblGrid>
      <w:tr>
        <w:trPr>
          <w:trHeight w:val="509" w:hRule="auto"/>
          <w:jc w:val="left"/>
        </w:trPr>
        <w:tc>
          <w:tcPr>
            <w:tcW w:w="6912" w:type="dxa"/>
            <w:tcBorders>
              <w:top w:val="single" w:color="2e74b5" w:sz="18"/>
              <w:left w:val="single" w:color="000000" w:sz="0"/>
              <w:bottom w:val="single" w:color="2e74b5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  <w:tc>
          <w:tcPr>
            <w:tcW w:w="2257" w:type="dxa"/>
            <w:tcBorders>
              <w:top w:val="single" w:color="2e74b5" w:sz="18"/>
              <w:left w:val="single" w:color="000000" w:sz="4"/>
              <w:bottom w:val="single" w:color="2e74b5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539" w:hRule="auto"/>
          <w:jc w:val="left"/>
        </w:trPr>
        <w:tc>
          <w:tcPr>
            <w:tcW w:w="6912" w:type="dxa"/>
            <w:tcBorders>
              <w:top w:val="single" w:color="2e74b5" w:sz="18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Estudos sobre as ferramentas e linguagens que serão utilizadas durante a implementação do software.</w:t>
            </w:r>
          </w:p>
        </w:tc>
        <w:tc>
          <w:tcPr>
            <w:tcW w:w="2257" w:type="dxa"/>
            <w:tcBorders>
              <w:top w:val="single" w:color="2e74b5" w:sz="18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(Todos)</w:t>
            </w:r>
          </w:p>
        </w:tc>
      </w:tr>
      <w:tr>
        <w:trPr>
          <w:trHeight w:val="539" w:hRule="auto"/>
          <w:jc w:val="left"/>
        </w:trPr>
        <w:tc>
          <w:tcPr>
            <w:tcW w:w="6912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do repositório da equipe.</w:t>
            </w:r>
          </w:p>
        </w:tc>
        <w:tc>
          <w:tcPr>
            <w:tcW w:w="225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Pedro</w:t>
            </w:r>
          </w:p>
        </w:tc>
      </w:tr>
      <w:tr>
        <w:trPr>
          <w:trHeight w:val="434" w:hRule="auto"/>
          <w:jc w:val="left"/>
        </w:trPr>
        <w:tc>
          <w:tcPr>
            <w:tcW w:w="6912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Descrição do projeto.</w:t>
            </w:r>
          </w:p>
        </w:tc>
        <w:tc>
          <w:tcPr>
            <w:tcW w:w="225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Augusto/Pedro</w:t>
            </w:r>
          </w:p>
        </w:tc>
      </w:tr>
      <w:tr>
        <w:trPr>
          <w:trHeight w:val="539" w:hRule="auto"/>
          <w:jc w:val="left"/>
        </w:trPr>
        <w:tc>
          <w:tcPr>
            <w:tcW w:w="6912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das HU’s</w:t>
            </w:r>
          </w:p>
        </w:tc>
        <w:tc>
          <w:tcPr>
            <w:tcW w:w="225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Pedro/Carlos</w:t>
            </w:r>
          </w:p>
        </w:tc>
      </w:tr>
      <w:tr>
        <w:trPr>
          <w:trHeight w:val="539" w:hRule="auto"/>
          <w:jc w:val="left"/>
        </w:trPr>
        <w:tc>
          <w:tcPr>
            <w:tcW w:w="6912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Entrevista com a empresa</w:t>
            </w:r>
          </w:p>
        </w:tc>
        <w:tc>
          <w:tcPr>
            <w:tcW w:w="225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Augusto</w:t>
            </w:r>
          </w:p>
        </w:tc>
      </w:tr>
      <w:tr>
        <w:trPr>
          <w:trHeight w:val="539" w:hRule="auto"/>
          <w:jc w:val="left"/>
        </w:trPr>
        <w:tc>
          <w:tcPr>
            <w:tcW w:w="6912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Mockups dos HU’s</w:t>
            </w:r>
          </w:p>
        </w:tc>
        <w:tc>
          <w:tcPr>
            <w:tcW w:w="225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Carlos</w:t>
            </w:r>
          </w:p>
        </w:tc>
      </w:tr>
    </w:tbl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O que foi feito?</w:t>
      </w:r>
    </w:p>
    <w:tbl>
      <w:tblPr/>
      <w:tblGrid>
        <w:gridCol w:w="5489"/>
        <w:gridCol w:w="1677"/>
        <w:gridCol w:w="2079"/>
      </w:tblGrid>
      <w:tr>
        <w:trPr>
          <w:trHeight w:val="539" w:hRule="auto"/>
          <w:jc w:val="left"/>
        </w:trPr>
        <w:tc>
          <w:tcPr>
            <w:tcW w:w="5489" w:type="dxa"/>
            <w:tcBorders>
              <w:top w:val="single" w:color="2e74b5" w:sz="4"/>
              <w:left w:val="single" w:color="000000" w:sz="0"/>
              <w:bottom w:val="single" w:color="2e74b5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  <w:tc>
          <w:tcPr>
            <w:tcW w:w="1677" w:type="dxa"/>
            <w:tcBorders>
              <w:top w:val="single" w:color="2e74b5" w:sz="4"/>
              <w:left w:val="single" w:color="000000" w:sz="4"/>
              <w:bottom w:val="single" w:color="2e74b5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  <w:tc>
          <w:tcPr>
            <w:tcW w:w="2079" w:type="dxa"/>
            <w:tcBorders>
              <w:top w:val="single" w:color="2e74b5" w:sz="4"/>
              <w:left w:val="single" w:color="000000" w:sz="4"/>
              <w:bottom w:val="single" w:color="2e74b5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Completude</w:t>
            </w:r>
          </w:p>
        </w:tc>
      </w:tr>
      <w:tr>
        <w:trPr>
          <w:trHeight w:val="539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Estudos sobre as ferramentas e linguagens que serão utilizadas durante a implementação do software.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(Todos)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  <w:tr>
        <w:trPr>
          <w:trHeight w:val="539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do repositório da equipe.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Pedro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  <w:tr>
        <w:trPr>
          <w:trHeight w:val="539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Descrição do projeto.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Pedro/Augusto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  <w:tr>
        <w:trPr>
          <w:trHeight w:val="539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das HU’s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Pedro/Carlos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  <w:tr>
        <w:trPr>
          <w:trHeight w:val="524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Mockups dos HU’s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Carlos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  <w:tr>
        <w:trPr>
          <w:trHeight w:val="524" w:hRule="auto"/>
          <w:jc w:val="left"/>
        </w:trPr>
        <w:tc>
          <w:tcPr>
            <w:tcW w:w="5489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Entrevista com a empresa</w:t>
            </w:r>
          </w:p>
        </w:tc>
        <w:tc>
          <w:tcPr>
            <w:tcW w:w="167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Augusto</w:t>
            </w:r>
          </w:p>
        </w:tc>
        <w:tc>
          <w:tcPr>
            <w:tcW w:w="2079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100%</w:t>
            </w:r>
          </w:p>
        </w:tc>
      </w:tr>
    </w:tbl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O que não foi feito?</w:t>
      </w:r>
    </w:p>
    <w:tbl>
      <w:tblPr/>
      <w:tblGrid>
        <w:gridCol w:w="5474"/>
        <w:gridCol w:w="1722"/>
        <w:gridCol w:w="2049"/>
      </w:tblGrid>
      <w:tr>
        <w:trPr>
          <w:trHeight w:val="539" w:hRule="auto"/>
          <w:jc w:val="left"/>
        </w:trPr>
        <w:tc>
          <w:tcPr>
            <w:tcW w:w="5474" w:type="dxa"/>
            <w:tcBorders>
              <w:top w:val="single" w:color="2e74b5" w:sz="18"/>
              <w:left w:val="single" w:color="000000" w:sz="0"/>
              <w:bottom w:val="single" w:color="2e74b5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  <w:tc>
          <w:tcPr>
            <w:tcW w:w="1722" w:type="dxa"/>
            <w:tcBorders>
              <w:top w:val="single" w:color="2e74b5" w:sz="18"/>
              <w:left w:val="single" w:color="000000" w:sz="4"/>
              <w:bottom w:val="single" w:color="2e74b5" w:sz="1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  <w:tc>
          <w:tcPr>
            <w:tcW w:w="2049" w:type="dxa"/>
            <w:tcBorders>
              <w:top w:val="single" w:color="2e74b5" w:sz="18"/>
              <w:left w:val="single" w:color="000000" w:sz="4"/>
              <w:bottom w:val="single" w:color="2e74b5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Motivo</w:t>
            </w:r>
          </w:p>
        </w:tc>
      </w:tr>
      <w:tr>
        <w:trPr>
          <w:trHeight w:val="539" w:hRule="auto"/>
          <w:jc w:val="left"/>
        </w:trPr>
        <w:tc>
          <w:tcPr>
            <w:tcW w:w="5474" w:type="dxa"/>
            <w:tcBorders>
              <w:top w:val="single" w:color="2e74b5" w:sz="18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Nda</w:t>
            </w:r>
          </w:p>
        </w:tc>
        <w:tc>
          <w:tcPr>
            <w:tcW w:w="1722" w:type="dxa"/>
            <w:tcBorders>
              <w:top w:val="single" w:color="2e74b5" w:sz="18"/>
              <w:left w:val="single" w:color="000000" w:sz="4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Nda</w:t>
            </w:r>
          </w:p>
        </w:tc>
        <w:tc>
          <w:tcPr>
            <w:tcW w:w="2049" w:type="dxa"/>
            <w:tcBorders>
              <w:top w:val="single" w:color="2e74b5" w:sz="18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Nda</w:t>
            </w:r>
          </w:p>
        </w:tc>
      </w:tr>
    </w:tbl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O que está planejado para a próxima iteração?</w:t>
      </w:r>
    </w:p>
    <w:tbl>
      <w:tblPr>
        <w:tblInd w:w="15" w:type="dxa"/>
      </w:tblPr>
      <w:tblGrid>
        <w:gridCol w:w="6867"/>
        <w:gridCol w:w="2287"/>
      </w:tblGrid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2e74b5" w:sz="4"/>
              <w:left w:val="single" w:color="000000" w:sz="0"/>
              <w:bottom w:val="single" w:color="2e74b5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Planejado</w:t>
            </w:r>
          </w:p>
        </w:tc>
        <w:tc>
          <w:tcPr>
            <w:tcW w:w="2287" w:type="dxa"/>
            <w:tcBorders>
              <w:top w:val="single" w:color="2e74b5" w:sz="4"/>
              <w:left w:val="single" w:color="000000" w:sz="4"/>
              <w:bottom w:val="single" w:color="2e74b5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de agenda compativel com agenda de entragas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(Todos)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Inicio de desenvolvimento a partir dos mockups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Pedro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Atualização dos Mockups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Carlos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Definição para programação em PAR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(Todos)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Estudo sobre RSpecs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Augusto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Criação dos RSpecs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Augusto</w:t>
            </w:r>
          </w:p>
        </w:tc>
      </w:tr>
      <w:tr>
        <w:trPr>
          <w:trHeight w:val="539" w:hRule="auto"/>
          <w:jc w:val="left"/>
        </w:trPr>
        <w:tc>
          <w:tcPr>
            <w:tcW w:w="6867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Definir datas de reuniões</w:t>
            </w:r>
          </w:p>
        </w:tc>
        <w:tc>
          <w:tcPr>
            <w:tcW w:w="2287" w:type="dxa"/>
            <w:tcBorders>
              <w:top w:val="single" w:color="7f7f7f" w:sz="4"/>
              <w:left w:val="single" w:color="000000" w:sz="4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31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(Todos)</w:t>
            </w:r>
          </w:p>
        </w:tc>
      </w:tr>
    </w:tbl>
    <w:p>
      <w:pPr>
        <w:spacing w:before="0" w:after="0" w:line="33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Lições aprendidas (Post Mortem / Rationale)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8"/>
          <w:shd w:fill="auto" w:val="clear"/>
        </w:rPr>
      </w:pPr>
    </w:p>
    <w:tbl>
      <w:tblPr/>
      <w:tblGrid>
        <w:gridCol w:w="9214"/>
      </w:tblGrid>
      <w:tr>
        <w:trPr>
          <w:trHeight w:val="402" w:hRule="auto"/>
          <w:jc w:val="left"/>
        </w:trPr>
        <w:tc>
          <w:tcPr>
            <w:tcW w:w="9214" w:type="dxa"/>
            <w:tcBorders>
              <w:top w:val="single" w:color="2e74b5" w:sz="18"/>
              <w:left w:val="single" w:color="000000" w:sz="0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Aprendida a linguagem Ruby e Framework Rails.</w:t>
            </w:r>
          </w:p>
        </w:tc>
      </w:tr>
      <w:tr>
        <w:trPr>
          <w:trHeight w:val="407" w:hRule="auto"/>
          <w:jc w:val="left"/>
        </w:trPr>
        <w:tc>
          <w:tcPr>
            <w:tcW w:w="921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Entendida a necessidade do RSpec.</w:t>
            </w:r>
          </w:p>
        </w:tc>
      </w:tr>
      <w:tr>
        <w:trPr>
          <w:trHeight w:val="407" w:hRule="auto"/>
          <w:jc w:val="left"/>
        </w:trPr>
        <w:tc>
          <w:tcPr>
            <w:tcW w:w="921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Aprendizado sobre Git, Git Hub e Cloud9.</w:t>
            </w:r>
          </w:p>
        </w:tc>
      </w:tr>
      <w:tr>
        <w:trPr>
          <w:trHeight w:val="407" w:hRule="auto"/>
          <w:jc w:val="left"/>
        </w:trPr>
        <w:tc>
          <w:tcPr>
            <w:tcW w:w="9214" w:type="dxa"/>
            <w:tcBorders>
              <w:top w:val="single" w:color="000000" w:sz="2"/>
              <w:left w:val="single" w:color="000000" w:sz="0"/>
              <w:bottom w:val="single" w:color="2e74b5" w:sz="1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41823"/>
                <w:spacing w:val="0"/>
                <w:position w:val="0"/>
                <w:sz w:val="21"/>
                <w:shd w:fill="FFFFFF" w:val="clear"/>
              </w:rPr>
              <w:t xml:space="preserve">Entendida a necessidade do aumento de reuniões.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