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DIÁRIO DE ATIVIDADES DA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MVP StockZero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Equipe: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Lerisson Freitas– lff3@cin.ufpe.br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Lucas Assad –  lsca@cin.ufpe.br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Raphael Leitinho– rgl@cin.ufpe.br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Robson Soares – rssj3@cin.ufpe.br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Recife,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Período da iteração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23/09/2016 – 07/10/2016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O QUE FOI ESPERADO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Modelagem do processo de entrada na plataforma por parte do usuário [TODOS];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Modelagem do processo de entrada na plataforma por parte do distribuidor [TODOS];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Inicio da modelagem do lançamento de um pedido feito por um cliente a um fornecedor [TODOS];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Levantamento de dados, para traçar estratégias para o desenvolvimento da plataforma [Lucas Assad, Raphael Leitinho];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Desenvolvimento do site corporativo da empresa [Lucas Assad, Raphael Leitinho].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O QUE FOI FEITO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Modelagem do processo de entrada na plataforma por parte do usuário [TODOS];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Modelagem do processo de entrada na plataforma por parte do distribuidor [TODOS];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Inicio da modelagem do lançamento de um pedido feito por um cliente a um fornecedor[TODOS];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Levantamento de dados, para traçar estratégias para o desenvolvimento da plataforma[Lucas Assad, Raphael Leitinho];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Desenvolvimento do site corporativo da empresa[Lucas Assad, Raphael Leitinho].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 QUE DEU CERTO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Adoção da metodologia de gerenciamento de projetos que se adequou perfeitamente ao projeto;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 entrada de um membro externo a cadeira no projeto, que já era mais experiente e trabalha no ramo.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O QUE DEU ERRADO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Mudança na ferramenta utilizada para fazer o gerenciamento do projeto.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34343"/>
          <w:sz w:val="32"/>
          <w:szCs w:val="32"/>
          <w:highlight w:val="white"/>
          <w:rtl w:val="0"/>
        </w:rPr>
        <w:t xml:space="preserve">O QUE PRECISA MELHORAR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Adotar uma ferramenta para gerenciamento do projeto que se encaixe com a que havia sido adotada.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34343"/>
          <w:sz w:val="32"/>
          <w:szCs w:val="32"/>
          <w:highlight w:val="white"/>
          <w:rtl w:val="0"/>
        </w:rPr>
        <w:t xml:space="preserve">O QUE ESTÁ PLANEJADO PARA A PROXIMA ITERAÇÃO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Validação do cadastro do fornecedor, para inicio do desenvolvimento [Lerisson, Robson, Lucas];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Tomada de decisão para, escolha de um ou mais fornecedores [Lerisson, Robson, Lucas];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Desenvolvimento da tela de login [TODOS];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Desenvolvimento do front-end do e-commerce [Leitinho];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Pesquisar a respeito da legislação de alimentos para anuncio no e-commerce [Robson].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Período da iteração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07/10/2016 – 17/10/2016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O QUE FOI ESPERADO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Validação do cadastro do fornecedor, para inicio do desenvolvimento [Lerisson, Robson, Lucas];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Tomada de decisão para, escolha de um ou mais fornecedores [Lerisson, Robson, Lucas];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Desenvolvimento da tela de login [TODOS];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Desenvolvimento do front-end do e-commerce [Leitinho];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Pesquisar a respeito da legislação de alimentos para anuncio no e-commerce [Robson].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O QUE FOI FEITO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Validação do cadastro do fornecedor, para inicio do desenvolvimento [Lerisson, Robson, Lucas];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Tomada de decisão para, escolha de um ou mais fornecedores [Lerisson, Robson, Lucas];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Desenvolvimento da tela de login [Lucas, Robson];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Desenvolvimento do front-end do e-commerce [Leitinho];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Pesquisar a respeito da legislação de alimentos para anuncio no e-commerce [Robson].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 QUE DEU CERTO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O que foi estipulado para a sprint foi cumprido;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Todos os membros da equipe conseguiram ficar com as CR’s que mais gostariam.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O QUE DEU ERRADO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O tempo estimado para o desenvolvimento das CR’s foi subestimado.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34343"/>
          <w:sz w:val="32"/>
          <w:szCs w:val="32"/>
          <w:highlight w:val="white"/>
          <w:rtl w:val="0"/>
        </w:rPr>
        <w:t xml:space="preserve">O QUE PRECISA MELHORAR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Com o avanço do projeto e a fixação da pontuação por Sprint, esperamos que o tempo seja melhor estipulado.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34343"/>
          <w:sz w:val="32"/>
          <w:szCs w:val="32"/>
          <w:highlight w:val="white"/>
          <w:rtl w:val="0"/>
        </w:rPr>
        <w:t xml:space="preserve">O QUE ESTÁ PLANEJADO PARA A PROXIMA ITERAÇÃO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Colocar o CSS na tela de login  [Robson, Raphael];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Colocar o CSS na tela de registro [Robson, Raphael ];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Colocar o CSS na tela do site corporativo[Raphael, Robson];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Inicio da implementação do cadastro de novos produtos [Lucas, Lerisson];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34343"/>
          <w:sz w:val="32"/>
          <w:szCs w:val="32"/>
          <w:highlight w:val="white"/>
          <w:rtl w:val="0"/>
        </w:rPr>
        <w:t xml:space="preserve">LIÇÕES APRENDIDAS (Post Mortem / Rationale)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1440" w:hanging="360"/>
        <w:contextualSpacing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Aprendemos a fazer teste de comportamento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1440" w:hanging="360"/>
        <w:contextualSpacing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Aprendemos a usar o cucumber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dx3u7eh90un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d5b33w2b1g0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5jsjs0810iv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afcozt5k4nd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j0mvk3wz8pb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xhmqiijb4qj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i268cg8teb5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skj2knk6f9e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ocviyxyh9kc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b07ig6rleh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ordzqooydzl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wf90bxx39z7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lcfve5k1iq8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r621iskllvn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wjz663s739y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f6tv8lty0r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uuwq00j46sh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bcj6o4mtzw6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yvs1526688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dreewg89v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esawbitwzu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ynpkcni1fv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auhis23vetk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wpysic3r8ma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mnhvh02nv6e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uele17xe7eg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iv8gajevk1p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aykck8hkass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sf3dg0m8mbj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pxy0ggv2lgp7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fxkk0yhu2j0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po3zps4y92f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p51qwr31ql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hc1ux8yx4qx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wu3m9ftaq990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bjwd3wypux7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6ptguvojcku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6l0kc0go5iom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zb5639u16mbj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Período da iteração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17/10/2016 – 31/10/2016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O QUE FOI ESPERADO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o CSS na tela de login  [Robson, Raphael];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o CSS na tela de registro [Robson, Raphael ];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o CSS na tela do site corporativo[Raphael, Robson];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da implementação do cadastro de novos produtos [Lucas, Lerisson]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O QUE FOI FEITO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Refatoração das views [Lerisson, Robson, Lucas];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Refatoração dos Testes de BDD e TDD [Lerisson, Lucas];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Preparação do backend para cadastro de produtos [Lucas, Lerisson];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um painel para controle de usuários [Lucas, Lerisson];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Primeiro Modelo ER</w:t>
      </w:r>
      <w:r w:rsidDel="00000000" w:rsidR="00000000" w:rsidRPr="00000000">
        <w:rPr>
          <w:sz w:val="24"/>
          <w:szCs w:val="24"/>
          <w:rtl w:val="0"/>
        </w:rPr>
        <w:t xml:space="preserve"> [Leitinho];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Preparar documentação[Robson].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O QUE DEU CERTO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foi estipulado e o tempo para a sprint foram cumpridos.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O QUE DEU ERRADO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Tudo ocorreu como esperado nesta iteração.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34343"/>
          <w:sz w:val="32"/>
          <w:szCs w:val="32"/>
          <w:highlight w:val="white"/>
          <w:rtl w:val="0"/>
        </w:rPr>
        <w:t xml:space="preserve">O QUE PRECISA MELHORAR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Manter a aptidão e engajamento da equipe para a próxima iteração.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34343"/>
          <w:sz w:val="32"/>
          <w:szCs w:val="32"/>
          <w:highlight w:val="white"/>
          <w:rtl w:val="0"/>
        </w:rPr>
        <w:t xml:space="preserve">O QUE ESTÁ PLANEJADO PARA A PRÓXIMA ITERAÇÃO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Aguardando reunião com o cliente para estipulação das metas.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34343"/>
          <w:sz w:val="32"/>
          <w:szCs w:val="32"/>
          <w:highlight w:val="white"/>
          <w:rtl w:val="0"/>
        </w:rPr>
        <w:t xml:space="preserve">LIÇÕES APRENDIDAS (Post Mortem / Rationale)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Aprendemos a explorar ainda mais as bibliotecas oferecidas pela linguagem.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39"/>
      <w:bookmarkEnd w:id="39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3357563" cy="531891"/>
          <wp:effectExtent b="0" l="0" r="0" t="0"/>
          <wp:docPr descr="logomarca-light.png" id="1" name="image01.png"/>
          <a:graphic>
            <a:graphicData uri="http://schemas.openxmlformats.org/drawingml/2006/picture">
              <pic:pic>
                <pic:nvPicPr>
                  <pic:cNvPr descr="logomarca-light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57563" cy="5318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