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B4C" w:rsidRDefault="002A7012" w:rsidP="002A7012">
      <w:pPr>
        <w:ind w:left="-1134"/>
      </w:pPr>
      <w:bookmarkStart w:id="0" w:name="_GoBack"/>
      <w:r>
        <w:rPr>
          <w:noProof/>
          <w:lang w:eastAsia="en-AU"/>
        </w:rPr>
        <w:drawing>
          <wp:inline distT="0" distB="0" distL="0" distR="0" wp14:anchorId="63872D06" wp14:editId="5BC8A743">
            <wp:extent cx="10316714" cy="58007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36837" cy="581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D2B4C" w:rsidSect="002A701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012"/>
    <w:rsid w:val="002A7012"/>
    <w:rsid w:val="002D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7F513-2E75-4FD0-97B6-C2E0DA64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Rothwell</dc:creator>
  <cp:keywords/>
  <dc:description/>
  <cp:lastModifiedBy>Brendan Rothwell</cp:lastModifiedBy>
  <cp:revision>1</cp:revision>
  <dcterms:created xsi:type="dcterms:W3CDTF">2016-10-27T00:44:00Z</dcterms:created>
  <dcterms:modified xsi:type="dcterms:W3CDTF">2016-10-27T00:46:00Z</dcterms:modified>
</cp:coreProperties>
</file>