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color w:val="666666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48"/>
          <w:szCs w:val="48"/>
          <w:rtl w:val="0"/>
        </w:rPr>
        <w:t xml:space="preserve">Brasil Sem Frio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DOCUMENTO DE DEFINIÇÃO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360" w:hanging="27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Integrantes do grupo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Lara Beatriz Santos Calazans (líder)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Danielle Souza do Carmo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Geovanna Barbosa Araújo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Sarah Emanuelle Barreto dos Santos Souza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Júlia Emylle Cavalcante Macêdo 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360" w:hanging="27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 do sistema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Brasil Sem Frio é uma solução para conectar o doador de roupas de frio com quem está necessitado..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360" w:hanging="27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Funcionalidades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Cadastro usuário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Cadastro doador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Pesquisa de doadores mais próximos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Exibe doadores mais próximos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Cadastre roupas no perfil de Doador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360" w:hanging="27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Fonte de Contato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Lara (Líder de projeto)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Danielle (Desenvolvedora )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Link do GitHub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https://github.com/larafuracao/LP1-BrasilSemFrio-2021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rPr>
        <w:b w:val="1"/>
      </w:rPr>
      <w:drawing>
        <wp:inline distB="114300" distT="114300" distL="114300" distR="114300">
          <wp:extent cx="2265638" cy="7000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65638" cy="7000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