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XGBoost 기반 Black-Litterman 견해 생성 모델 구현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 데이터: IFE_term_stock_data_clean.csv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(+임시 20개 종목 선정함 -&gt; 정해지면 그거 넣으면 됨)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결과값: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4417207" cy="338261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7207" cy="33826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XGBoost는 각 월별 종목의 다음 달 초과수익률을 정상적으로 출력함.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예측값은 실제 수익률보다 상대적으로 작은 범위에 집중되는 경향을 보임, 특히 2020년 3월과 같은 급격한 시장 변동은 충분히 예측하지 못했음.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결과는 임시 20개 종목을 이용한 구현 검증 결과 -&gt; 모델의 최종 예측 성능을 의미 X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