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31CD01" w14:textId="77777777" w:rsidR="006654F6" w:rsidRDefault="006654F6">
      <w:pPr>
        <w:shd w:val="clear" w:color="auto" w:fill="FFFFFF"/>
        <w:rPr>
          <w:rFonts w:ascii="Calibri" w:eastAsia="Calibri" w:hAnsi="Calibri" w:cs="Calibri"/>
          <w:sz w:val="22"/>
          <w:szCs w:val="22"/>
        </w:rPr>
      </w:pPr>
    </w:p>
    <w:p w14:paraId="07929E38" w14:textId="77777777" w:rsidR="00F62997" w:rsidRDefault="00F62997">
      <w:pPr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Hanan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TAZNARTE BOU-OULAOUN</w:t>
      </w:r>
    </w:p>
    <w:p w14:paraId="1ECC91C1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Née à Epinay sur seine (93)                                                                                                                  </w:t>
      </w:r>
      <w:r w:rsidR="001906CF">
        <w:rPr>
          <w:rFonts w:ascii="Calibri" w:eastAsia="Calibri" w:hAnsi="Calibri" w:cs="Calibri"/>
          <w:sz w:val="18"/>
          <w:szCs w:val="18"/>
        </w:rPr>
        <w:t xml:space="preserve">          </w:t>
      </w:r>
      <w:r w:rsidR="00F324A2">
        <w:rPr>
          <w:rFonts w:ascii="Calibri" w:eastAsia="Calibri" w:hAnsi="Calibri" w:cs="Calibri"/>
          <w:sz w:val="18"/>
          <w:szCs w:val="18"/>
        </w:rPr>
        <w:t xml:space="preserve">      </w:t>
      </w:r>
      <w:r w:rsidR="00EA7BD4">
        <w:rPr>
          <w:rFonts w:ascii="Calibri" w:eastAsia="Calibri" w:hAnsi="Calibri" w:cs="Calibri"/>
          <w:sz w:val="18"/>
          <w:szCs w:val="18"/>
        </w:rPr>
        <w:t xml:space="preserve">     </w:t>
      </w:r>
      <w:r w:rsidRPr="001906CF">
        <w:rPr>
          <w:rFonts w:ascii="Calibri" w:eastAsia="Calibri" w:hAnsi="Calibri" w:cs="Calibri"/>
          <w:sz w:val="18"/>
          <w:szCs w:val="18"/>
        </w:rPr>
        <w:t xml:space="preserve"> </w:t>
      </w:r>
      <w:r w:rsidR="00EA7BD4">
        <w:rPr>
          <w:rFonts w:ascii="Calibri" w:eastAsia="Calibri" w:hAnsi="Calibri" w:cs="Calibri"/>
          <w:sz w:val="18"/>
          <w:szCs w:val="18"/>
        </w:rPr>
        <w:t xml:space="preserve">  </w:t>
      </w:r>
      <w:r w:rsidRPr="001906CF">
        <w:rPr>
          <w:rFonts w:ascii="Calibri" w:eastAsia="Calibri" w:hAnsi="Calibri" w:cs="Calibri"/>
          <w:sz w:val="18"/>
          <w:szCs w:val="18"/>
        </w:rPr>
        <w:t>3 rue Paul vaillant couturier</w:t>
      </w:r>
    </w:p>
    <w:p w14:paraId="29005090" w14:textId="74954351" w:rsidR="006654F6" w:rsidRPr="001906CF" w:rsidRDefault="00BD1A4B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3</w:t>
      </w:r>
      <w:r w:rsidR="001F4A7E">
        <w:rPr>
          <w:rFonts w:ascii="Calibri" w:eastAsia="Calibri" w:hAnsi="Calibri" w:cs="Calibri"/>
          <w:sz w:val="18"/>
          <w:szCs w:val="18"/>
        </w:rPr>
        <w:t>7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 ANS, Française, mariée                                                                                                              </w:t>
      </w:r>
      <w:r w:rsidR="001906CF">
        <w:rPr>
          <w:rFonts w:ascii="Calibri" w:eastAsia="Calibri" w:hAnsi="Calibri" w:cs="Calibri"/>
          <w:sz w:val="18"/>
          <w:szCs w:val="18"/>
        </w:rPr>
        <w:t xml:space="preserve">                </w:t>
      </w:r>
      <w:r w:rsidR="00F324A2">
        <w:rPr>
          <w:rFonts w:ascii="Calibri" w:eastAsia="Calibri" w:hAnsi="Calibri" w:cs="Calibri"/>
          <w:sz w:val="18"/>
          <w:szCs w:val="18"/>
        </w:rPr>
        <w:t xml:space="preserve">        </w:t>
      </w:r>
      <w:r w:rsidR="00EA7BD4">
        <w:rPr>
          <w:rFonts w:ascii="Calibri" w:eastAsia="Calibri" w:hAnsi="Calibri" w:cs="Calibri"/>
          <w:sz w:val="18"/>
          <w:szCs w:val="18"/>
        </w:rPr>
        <w:t xml:space="preserve">   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 94500 Champigny Sur marne</w:t>
      </w:r>
    </w:p>
    <w:p w14:paraId="0C1F67AD" w14:textId="77777777" w:rsidR="006654F6" w:rsidRPr="001906CF" w:rsidRDefault="00884C79" w:rsidP="00EA7BD4">
      <w:pPr>
        <w:rPr>
          <w:rFonts w:ascii="Calibri" w:eastAsia="Calibri" w:hAnsi="Calibri" w:cs="Calibri"/>
          <w:color w:val="0000FF"/>
          <w:sz w:val="18"/>
          <w:szCs w:val="18"/>
          <w:u w:val="single"/>
        </w:rPr>
      </w:pPr>
      <w:r w:rsidRPr="001906CF">
        <w:rPr>
          <w:rFonts w:ascii="Calibri" w:eastAsia="Calibri" w:hAnsi="Calibri" w:cs="Calibri"/>
          <w:sz w:val="18"/>
          <w:szCs w:val="18"/>
        </w:rPr>
        <w:t>Permis B, véhiculé</w:t>
      </w:r>
      <w:r w:rsidR="00A4321D">
        <w:rPr>
          <w:rFonts w:ascii="Calibri" w:eastAsia="Calibri" w:hAnsi="Calibri" w:cs="Calibri"/>
          <w:sz w:val="18"/>
          <w:szCs w:val="18"/>
        </w:rPr>
        <w:t>e</w:t>
      </w:r>
      <w:r w:rsidRPr="001906CF">
        <w:rPr>
          <w:rFonts w:ascii="Calibri" w:eastAsia="Calibri" w:hAnsi="Calibri" w:cs="Calibri"/>
          <w:color w:val="CCCCFF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  <w:r w:rsidR="001906CF">
        <w:rPr>
          <w:rFonts w:ascii="Calibri" w:eastAsia="Calibri" w:hAnsi="Calibri" w:cs="Calibri"/>
          <w:color w:val="CCCCFF"/>
          <w:sz w:val="18"/>
          <w:szCs w:val="18"/>
        </w:rPr>
        <w:t xml:space="preserve">        </w:t>
      </w:r>
      <w:r w:rsidR="00A4321D">
        <w:rPr>
          <w:rFonts w:ascii="Calibri" w:eastAsia="Calibri" w:hAnsi="Calibri" w:cs="Calibri"/>
          <w:color w:val="CCCCFF"/>
          <w:sz w:val="18"/>
          <w:szCs w:val="18"/>
        </w:rPr>
        <w:t xml:space="preserve"> </w:t>
      </w:r>
      <w:r w:rsidR="00F324A2">
        <w:rPr>
          <w:rFonts w:ascii="Calibri" w:eastAsia="Calibri" w:hAnsi="Calibri" w:cs="Calibri"/>
          <w:color w:val="CCCCFF"/>
          <w:sz w:val="18"/>
          <w:szCs w:val="18"/>
        </w:rPr>
        <w:t xml:space="preserve">   </w:t>
      </w:r>
      <w:r w:rsidR="00EA7BD4">
        <w:rPr>
          <w:rFonts w:ascii="Calibri" w:eastAsia="Calibri" w:hAnsi="Calibri" w:cs="Calibri"/>
          <w:color w:val="CCCCFF"/>
          <w:sz w:val="18"/>
          <w:szCs w:val="18"/>
        </w:rPr>
        <w:t xml:space="preserve">         </w:t>
      </w:r>
      <w:r w:rsidRPr="001906CF">
        <w:rPr>
          <w:rFonts w:ascii="Calibri" w:eastAsia="Calibri" w:hAnsi="Calibri" w:cs="Calibri"/>
          <w:color w:val="CCCCFF"/>
          <w:sz w:val="18"/>
          <w:szCs w:val="18"/>
        </w:rPr>
        <w:t xml:space="preserve">  </w:t>
      </w:r>
      <w:r w:rsidR="00A26CC3">
        <w:rPr>
          <w:rFonts w:ascii="Calibri" w:eastAsia="Calibri" w:hAnsi="Calibri" w:cs="Calibri"/>
          <w:color w:val="CCCCFF"/>
          <w:sz w:val="18"/>
          <w:szCs w:val="18"/>
        </w:rPr>
        <w:t xml:space="preserve">  </w:t>
      </w:r>
      <w:r w:rsidRPr="001906CF">
        <w:rPr>
          <w:rFonts w:ascii="Calibri" w:eastAsia="Calibri" w:hAnsi="Calibri" w:cs="Calibri"/>
          <w:sz w:val="18"/>
          <w:szCs w:val="18"/>
        </w:rPr>
        <w:t xml:space="preserve">06 </w:t>
      </w:r>
      <w:r w:rsidR="00A26CC3" w:rsidRPr="001906CF">
        <w:rPr>
          <w:rFonts w:ascii="Calibri" w:eastAsia="Calibri" w:hAnsi="Calibri" w:cs="Calibri"/>
          <w:sz w:val="18"/>
          <w:szCs w:val="18"/>
        </w:rPr>
        <w:t>68 51</w:t>
      </w:r>
      <w:r w:rsidRPr="001906CF">
        <w:rPr>
          <w:rFonts w:ascii="Calibri" w:eastAsia="Calibri" w:hAnsi="Calibri" w:cs="Calibri"/>
          <w:sz w:val="18"/>
          <w:szCs w:val="18"/>
        </w:rPr>
        <w:t xml:space="preserve"> 64 18</w:t>
      </w:r>
      <w:r w:rsidRPr="001906CF">
        <w:rPr>
          <w:rFonts w:ascii="Calibri" w:eastAsia="Calibri" w:hAnsi="Calibri" w:cs="Calibri"/>
          <w:color w:val="CCCCFF"/>
          <w:sz w:val="18"/>
          <w:szCs w:val="18"/>
        </w:rPr>
        <w:t xml:space="preserve">     </w:t>
      </w:r>
    </w:p>
    <w:p w14:paraId="2BD916A4" w14:textId="77777777" w:rsidR="006654F6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color w:val="CCCCFF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  <w:r w:rsidR="001906CF">
        <w:rPr>
          <w:rFonts w:ascii="Calibri" w:eastAsia="Calibri" w:hAnsi="Calibri" w:cs="Calibri"/>
          <w:color w:val="CCCCFF"/>
          <w:sz w:val="18"/>
          <w:szCs w:val="18"/>
        </w:rPr>
        <w:t xml:space="preserve">                                                </w:t>
      </w:r>
      <w:r w:rsidRPr="001906CF">
        <w:rPr>
          <w:rFonts w:ascii="Calibri" w:eastAsia="Calibri" w:hAnsi="Calibri" w:cs="Calibri"/>
          <w:color w:val="CCCCFF"/>
          <w:sz w:val="18"/>
          <w:szCs w:val="18"/>
        </w:rPr>
        <w:t xml:space="preserve">  </w:t>
      </w:r>
      <w:hyperlink r:id="rId5" w:history="1">
        <w:r w:rsidR="00EA7BD4" w:rsidRPr="000E2D2F">
          <w:rPr>
            <w:rStyle w:val="Lienhypertexte"/>
            <w:rFonts w:ascii="Calibri" w:eastAsia="Calibri" w:hAnsi="Calibri" w:cs="Calibri"/>
            <w:sz w:val="18"/>
            <w:szCs w:val="18"/>
          </w:rPr>
          <w:t>hanan_taz@hotmail.com</w:t>
        </w:r>
      </w:hyperlink>
      <w:r w:rsidRPr="001906CF">
        <w:rPr>
          <w:rFonts w:ascii="Calibri" w:eastAsia="Calibri" w:hAnsi="Calibri" w:cs="Calibri"/>
          <w:sz w:val="18"/>
          <w:szCs w:val="18"/>
        </w:rPr>
        <w:tab/>
      </w:r>
    </w:p>
    <w:p w14:paraId="42464D4C" w14:textId="77777777" w:rsidR="00EA7BD4" w:rsidRPr="001906CF" w:rsidRDefault="00EA7BD4">
      <w:pPr>
        <w:rPr>
          <w:sz w:val="18"/>
          <w:szCs w:val="18"/>
        </w:rPr>
      </w:pPr>
    </w:p>
    <w:p w14:paraId="1E102D89" w14:textId="0C27B3E0" w:rsidR="002853CD" w:rsidRDefault="006B23F8" w:rsidP="006036B1">
      <w:pPr>
        <w:pBdr>
          <w:bottom w:val="single" w:sz="4" w:space="1" w:color="000000"/>
        </w:pBdr>
        <w:shd w:val="clear" w:color="auto" w:fill="B4C6E7" w:themeFill="accent5" w:themeFillTint="66"/>
        <w:jc w:val="center"/>
        <w:rPr>
          <w:rFonts w:ascii="Tahoma" w:eastAsia="Calibri" w:hAnsi="Tahoma" w:cs="Tahoma"/>
          <w:b/>
          <w:color w:val="190C01"/>
          <w:sz w:val="22"/>
          <w:szCs w:val="22"/>
        </w:rPr>
      </w:pPr>
      <w:r>
        <w:rPr>
          <w:rFonts w:ascii="Tahoma" w:eastAsia="Calibri" w:hAnsi="Tahoma" w:cs="Tahoma"/>
          <w:b/>
          <w:color w:val="190C01"/>
          <w:sz w:val="22"/>
          <w:szCs w:val="22"/>
        </w:rPr>
        <w:t>GESTIONNAIRE DE CONTRATS</w:t>
      </w:r>
    </w:p>
    <w:p w14:paraId="6DAF9AD6" w14:textId="77777777" w:rsidR="00B653A6" w:rsidRPr="00F62997" w:rsidRDefault="00B653A6" w:rsidP="00B653A6">
      <w:pPr>
        <w:pBdr>
          <w:bottom w:val="single" w:sz="4" w:space="1" w:color="000000"/>
        </w:pBdr>
        <w:rPr>
          <w:rFonts w:ascii="Calibri" w:eastAsia="Calibri" w:hAnsi="Calibri" w:cs="Calibri"/>
          <w:b/>
          <w:color w:val="002060"/>
          <w:sz w:val="18"/>
          <w:szCs w:val="18"/>
        </w:rPr>
      </w:pPr>
      <w:r w:rsidRPr="00F62997">
        <w:rPr>
          <w:rFonts w:ascii="Tahoma" w:eastAsia="Calibri" w:hAnsi="Tahoma" w:cs="Tahoma"/>
          <w:b/>
          <w:color w:val="002060"/>
          <w:sz w:val="18"/>
          <w:szCs w:val="18"/>
        </w:rPr>
        <w:t>Diplômes</w:t>
      </w:r>
    </w:p>
    <w:p w14:paraId="04D3FB2F" w14:textId="77777777" w:rsidR="00B653A6" w:rsidRPr="001906CF" w:rsidRDefault="00B653A6" w:rsidP="00B653A6">
      <w:pPr>
        <w:pStyle w:val="Paragraphedeliste"/>
        <w:numPr>
          <w:ilvl w:val="1"/>
          <w:numId w:val="4"/>
        </w:numPr>
        <w:jc w:val="both"/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Master </w:t>
      </w:r>
      <w:r w:rsidR="00F94E56">
        <w:rPr>
          <w:rFonts w:ascii="Calibri" w:eastAsia="Calibri" w:hAnsi="Calibri" w:cs="Calibri"/>
          <w:b/>
          <w:sz w:val="18"/>
          <w:szCs w:val="18"/>
        </w:rPr>
        <w:t xml:space="preserve">1 </w:t>
      </w:r>
      <w:r w:rsidRPr="001906CF">
        <w:rPr>
          <w:rFonts w:ascii="Calibri" w:eastAsia="Calibri" w:hAnsi="Calibri" w:cs="Calibri"/>
          <w:b/>
          <w:sz w:val="18"/>
          <w:szCs w:val="18"/>
        </w:rPr>
        <w:t>Management Administration des Entreprises</w:t>
      </w:r>
      <w:r w:rsidR="00F94E56">
        <w:rPr>
          <w:rFonts w:ascii="Calibri" w:eastAsia="Calibri" w:hAnsi="Calibri" w:cs="Calibri"/>
          <w:b/>
          <w:sz w:val="18"/>
          <w:szCs w:val="18"/>
        </w:rPr>
        <w:t xml:space="preserve"> (année validée)</w:t>
      </w:r>
    </w:p>
    <w:p w14:paraId="5357DBDE" w14:textId="77777777" w:rsidR="00B653A6" w:rsidRPr="001906CF" w:rsidRDefault="00B653A6" w:rsidP="00B653A6">
      <w:pPr>
        <w:jc w:val="both"/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                                         </w:t>
      </w:r>
      <w:r>
        <w:rPr>
          <w:rFonts w:ascii="Calibri" w:eastAsia="Calibri" w:hAnsi="Calibri" w:cs="Calibri"/>
          <w:sz w:val="18"/>
          <w:szCs w:val="18"/>
        </w:rPr>
        <w:t xml:space="preserve">         </w:t>
      </w:r>
      <w:r w:rsidRPr="001906CF">
        <w:rPr>
          <w:rFonts w:ascii="Calibri" w:eastAsia="Calibri" w:hAnsi="Calibri" w:cs="Calibri"/>
          <w:sz w:val="18"/>
          <w:szCs w:val="18"/>
        </w:rPr>
        <w:t xml:space="preserve"> (Contrat de professionnalisation)</w:t>
      </w:r>
    </w:p>
    <w:p w14:paraId="6C9AAA6A" w14:textId="77777777" w:rsidR="00B653A6" w:rsidRPr="001906CF" w:rsidRDefault="00B653A6" w:rsidP="00B653A6">
      <w:pPr>
        <w:jc w:val="both"/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                                       </w:t>
      </w:r>
      <w:r>
        <w:rPr>
          <w:rFonts w:ascii="Calibri" w:eastAsia="Calibri" w:hAnsi="Calibri" w:cs="Calibri"/>
          <w:sz w:val="18"/>
          <w:szCs w:val="18"/>
        </w:rPr>
        <w:t xml:space="preserve">        </w:t>
      </w:r>
      <w:r w:rsidRPr="001906CF"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sz w:val="18"/>
          <w:szCs w:val="18"/>
        </w:rPr>
        <w:t xml:space="preserve">Ecole de commerce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DGC - Groupe IGS </w:t>
      </w:r>
      <w:r w:rsidRPr="001906CF">
        <w:rPr>
          <w:rFonts w:ascii="Calibri" w:eastAsia="Calibri" w:hAnsi="Calibri" w:cs="Calibri"/>
          <w:sz w:val="18"/>
          <w:szCs w:val="18"/>
        </w:rPr>
        <w:t>(Pleyel 93) </w:t>
      </w:r>
    </w:p>
    <w:p w14:paraId="04888B63" w14:textId="77777777" w:rsidR="00B653A6" w:rsidRPr="001906CF" w:rsidRDefault="00B653A6" w:rsidP="00B653A6">
      <w:pPr>
        <w:jc w:val="both"/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                                     </w:t>
      </w:r>
    </w:p>
    <w:p w14:paraId="05581794" w14:textId="77777777" w:rsidR="00B653A6" w:rsidRPr="001906CF" w:rsidRDefault="00B653A6" w:rsidP="00B653A6">
      <w:pPr>
        <w:jc w:val="both"/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2006-2007</w:t>
      </w:r>
      <w:r w:rsidRPr="001906CF">
        <w:rPr>
          <w:rFonts w:ascii="Calibri" w:eastAsia="Calibri" w:hAnsi="Calibri" w:cs="Calibri"/>
          <w:sz w:val="18"/>
          <w:szCs w:val="18"/>
        </w:rPr>
        <w:t xml:space="preserve">                     </w:t>
      </w:r>
      <w:r>
        <w:rPr>
          <w:rFonts w:ascii="Calibri" w:eastAsia="Calibri" w:hAnsi="Calibri" w:cs="Calibri"/>
          <w:sz w:val="18"/>
          <w:szCs w:val="18"/>
        </w:rPr>
        <w:t xml:space="preserve">        </w:t>
      </w:r>
      <w:r w:rsidRPr="001906CF"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b/>
          <w:sz w:val="18"/>
          <w:szCs w:val="18"/>
        </w:rPr>
        <w:t>LICENCE AES</w:t>
      </w:r>
      <w:r w:rsidRPr="001906CF">
        <w:rPr>
          <w:rFonts w:ascii="Calibri" w:eastAsia="Calibri" w:hAnsi="Calibri" w:cs="Calibri"/>
          <w:sz w:val="18"/>
          <w:szCs w:val="18"/>
        </w:rPr>
        <w:t xml:space="preserve"> Administration Economique et Sociale - </w:t>
      </w:r>
      <w:r w:rsidRPr="001906CF">
        <w:rPr>
          <w:rFonts w:ascii="Calibri" w:eastAsia="Calibri" w:hAnsi="Calibri" w:cs="Calibri"/>
          <w:b/>
          <w:i/>
          <w:sz w:val="18"/>
          <w:szCs w:val="18"/>
        </w:rPr>
        <w:t>Mention assez bien</w:t>
      </w:r>
    </w:p>
    <w:p w14:paraId="1F8D4E9A" w14:textId="77777777" w:rsidR="00B653A6" w:rsidRPr="001906CF" w:rsidRDefault="00B653A6" w:rsidP="00B653A6">
      <w:pPr>
        <w:jc w:val="both"/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                                      </w:t>
      </w:r>
      <w:r>
        <w:rPr>
          <w:rFonts w:ascii="Calibri" w:eastAsia="Calibri" w:hAnsi="Calibri" w:cs="Calibri"/>
          <w:sz w:val="18"/>
          <w:szCs w:val="18"/>
        </w:rPr>
        <w:t xml:space="preserve">        </w:t>
      </w:r>
      <w:r w:rsidRPr="001906CF">
        <w:rPr>
          <w:rFonts w:ascii="Calibri" w:eastAsia="Calibri" w:hAnsi="Calibri" w:cs="Calibri"/>
          <w:sz w:val="18"/>
          <w:szCs w:val="18"/>
        </w:rPr>
        <w:t xml:space="preserve">   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sz w:val="18"/>
          <w:szCs w:val="18"/>
        </w:rPr>
        <w:t>Université Paris XIII Nord (Villetaneuse 93)</w:t>
      </w:r>
    </w:p>
    <w:p w14:paraId="0B0D2884" w14:textId="77777777" w:rsidR="00B653A6" w:rsidRPr="001906CF" w:rsidRDefault="00B653A6" w:rsidP="00B653A6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p w14:paraId="12D7F6C5" w14:textId="77777777" w:rsidR="00B653A6" w:rsidRPr="001906CF" w:rsidRDefault="00B653A6" w:rsidP="00B653A6">
      <w:pPr>
        <w:pStyle w:val="Paragraphedeliste"/>
        <w:numPr>
          <w:ilvl w:val="1"/>
          <w:numId w:val="5"/>
        </w:numPr>
        <w:jc w:val="both"/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  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DEUG AES </w:t>
      </w:r>
      <w:r w:rsidRPr="001906CF">
        <w:rPr>
          <w:rFonts w:ascii="Calibri" w:eastAsia="Calibri" w:hAnsi="Calibri" w:cs="Calibri"/>
          <w:sz w:val="18"/>
          <w:szCs w:val="18"/>
        </w:rPr>
        <w:t>Administration Economique et Sociale option Action Sociale</w:t>
      </w:r>
    </w:p>
    <w:p w14:paraId="02229A7E" w14:textId="77777777" w:rsidR="00B653A6" w:rsidRPr="001906CF" w:rsidRDefault="00B653A6" w:rsidP="00B653A6">
      <w:pPr>
        <w:jc w:val="both"/>
        <w:rPr>
          <w:rFonts w:ascii="Calibri" w:eastAsia="Calibri" w:hAnsi="Calibri" w:cs="Calibri"/>
          <w:color w:val="190C01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ab/>
        <w:t xml:space="preserve">                                 </w:t>
      </w:r>
      <w:r w:rsidRPr="001906CF">
        <w:rPr>
          <w:rFonts w:ascii="Calibri" w:eastAsia="Calibri" w:hAnsi="Calibri" w:cs="Calibri"/>
          <w:sz w:val="18"/>
          <w:szCs w:val="18"/>
        </w:rPr>
        <w:t xml:space="preserve"> Université Paris XIII</w:t>
      </w:r>
      <w:r w:rsidRPr="001906CF">
        <w:rPr>
          <w:rFonts w:ascii="Calibri" w:eastAsia="Calibri" w:hAnsi="Calibri" w:cs="Calibri"/>
          <w:color w:val="190C01"/>
          <w:sz w:val="18"/>
          <w:szCs w:val="18"/>
        </w:rPr>
        <w:t xml:space="preserve"> Nord (Villetaneuse 93)     </w:t>
      </w:r>
    </w:p>
    <w:p w14:paraId="048D8CB9" w14:textId="77777777" w:rsidR="00B653A6" w:rsidRPr="001906CF" w:rsidRDefault="00B653A6" w:rsidP="00B653A6">
      <w:pPr>
        <w:jc w:val="both"/>
        <w:rPr>
          <w:rFonts w:ascii="Calibri" w:eastAsia="Calibri" w:hAnsi="Calibri" w:cs="Calibri"/>
          <w:color w:val="190C01"/>
          <w:sz w:val="18"/>
          <w:szCs w:val="18"/>
        </w:rPr>
      </w:pPr>
    </w:p>
    <w:p w14:paraId="455C4A7C" w14:textId="77777777" w:rsidR="00B653A6" w:rsidRPr="001906CF" w:rsidRDefault="00B653A6" w:rsidP="00B653A6">
      <w:pPr>
        <w:numPr>
          <w:ilvl w:val="1"/>
          <w:numId w:val="1"/>
        </w:numPr>
        <w:jc w:val="both"/>
        <w:rPr>
          <w:rFonts w:ascii="Calibri" w:eastAsia="Calibri" w:hAnsi="Calibri" w:cs="Calibri"/>
          <w:b/>
          <w:color w:val="190C01"/>
          <w:sz w:val="18"/>
          <w:szCs w:val="18"/>
        </w:rPr>
      </w:pPr>
      <w:r w:rsidRPr="001906CF">
        <w:rPr>
          <w:rFonts w:ascii="Calibri" w:eastAsia="Calibri" w:hAnsi="Calibri" w:cs="Calibri"/>
          <w:b/>
          <w:color w:val="190C01"/>
          <w:sz w:val="18"/>
          <w:szCs w:val="18"/>
        </w:rPr>
        <w:t xml:space="preserve">BACCALAUREAT STT Action Communication Administrative </w:t>
      </w:r>
    </w:p>
    <w:p w14:paraId="00A24724" w14:textId="77777777" w:rsidR="00B653A6" w:rsidRPr="001906CF" w:rsidRDefault="00B653A6" w:rsidP="00B653A6">
      <w:pPr>
        <w:tabs>
          <w:tab w:val="left" w:pos="1985"/>
          <w:tab w:val="left" w:pos="2127"/>
        </w:tabs>
        <w:jc w:val="both"/>
        <w:rPr>
          <w:rFonts w:ascii="Calibri" w:eastAsia="Calibri" w:hAnsi="Calibri" w:cs="Calibri"/>
          <w:color w:val="190C01"/>
          <w:sz w:val="18"/>
          <w:szCs w:val="18"/>
        </w:rPr>
      </w:pPr>
      <w:r w:rsidRPr="001906CF">
        <w:rPr>
          <w:rFonts w:ascii="Calibri" w:eastAsia="Calibri" w:hAnsi="Calibri" w:cs="Calibri"/>
          <w:b/>
          <w:color w:val="190C01"/>
          <w:sz w:val="18"/>
          <w:szCs w:val="18"/>
        </w:rPr>
        <w:t xml:space="preserve">                                      </w:t>
      </w:r>
      <w:r>
        <w:rPr>
          <w:rFonts w:ascii="Calibri" w:eastAsia="Calibri" w:hAnsi="Calibri" w:cs="Calibri"/>
          <w:b/>
          <w:color w:val="190C01"/>
          <w:sz w:val="18"/>
          <w:szCs w:val="18"/>
        </w:rPr>
        <w:t xml:space="preserve">         </w:t>
      </w:r>
      <w:r w:rsidRPr="001906CF">
        <w:rPr>
          <w:rFonts w:ascii="Calibri" w:eastAsia="Calibri" w:hAnsi="Calibri" w:cs="Calibri"/>
          <w:b/>
          <w:color w:val="190C01"/>
          <w:sz w:val="18"/>
          <w:szCs w:val="18"/>
        </w:rPr>
        <w:t xml:space="preserve">    </w:t>
      </w:r>
      <w:r>
        <w:rPr>
          <w:rFonts w:ascii="Calibri" w:eastAsia="Calibri" w:hAnsi="Calibri" w:cs="Calibri"/>
          <w:b/>
          <w:color w:val="190C01"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color w:val="190C01"/>
          <w:sz w:val="18"/>
          <w:szCs w:val="18"/>
        </w:rPr>
        <w:t xml:space="preserve">Lycée Camille Saint </w:t>
      </w:r>
      <w:proofErr w:type="spellStart"/>
      <w:proofErr w:type="gramStart"/>
      <w:r w:rsidRPr="001906CF">
        <w:rPr>
          <w:rFonts w:ascii="Calibri" w:eastAsia="Calibri" w:hAnsi="Calibri" w:cs="Calibri"/>
          <w:color w:val="190C01"/>
          <w:sz w:val="18"/>
          <w:szCs w:val="18"/>
        </w:rPr>
        <w:t>Saens</w:t>
      </w:r>
      <w:proofErr w:type="spellEnd"/>
      <w:r w:rsidRPr="001906CF">
        <w:rPr>
          <w:rFonts w:ascii="Calibri" w:eastAsia="Calibri" w:hAnsi="Calibri" w:cs="Calibri"/>
          <w:color w:val="190C01"/>
          <w:sz w:val="18"/>
          <w:szCs w:val="18"/>
        </w:rPr>
        <w:t xml:space="preserve">  (</w:t>
      </w:r>
      <w:proofErr w:type="gramEnd"/>
      <w:r w:rsidRPr="001906CF">
        <w:rPr>
          <w:rFonts w:ascii="Calibri" w:eastAsia="Calibri" w:hAnsi="Calibri" w:cs="Calibri"/>
          <w:color w:val="190C01"/>
          <w:sz w:val="18"/>
          <w:szCs w:val="18"/>
        </w:rPr>
        <w:t>Deuil- la- Barre 95)</w:t>
      </w:r>
    </w:p>
    <w:p w14:paraId="6C8FDAEF" w14:textId="77777777" w:rsidR="00B653A6" w:rsidRPr="00F62997" w:rsidRDefault="00B653A6" w:rsidP="00B653A6">
      <w:pPr>
        <w:jc w:val="both"/>
        <w:rPr>
          <w:rFonts w:ascii="Bradley Hand ITC" w:eastAsia="Calibri" w:hAnsi="Bradley Hand ITC" w:cs="Calibri"/>
          <w:color w:val="222A35" w:themeColor="text2" w:themeShade="80"/>
          <w:sz w:val="18"/>
          <w:szCs w:val="18"/>
        </w:rPr>
      </w:pPr>
      <w:r w:rsidRPr="00F62997">
        <w:rPr>
          <w:rFonts w:ascii="Bradley Hand ITC" w:eastAsia="Calibri" w:hAnsi="Bradley Hand ITC" w:cs="Calibri"/>
          <w:color w:val="222A35" w:themeColor="text2" w:themeShade="80"/>
          <w:sz w:val="18"/>
          <w:szCs w:val="18"/>
        </w:rPr>
        <w:t xml:space="preserve">     </w:t>
      </w:r>
    </w:p>
    <w:p w14:paraId="65CEFF21" w14:textId="77777777" w:rsidR="00B653A6" w:rsidRPr="00F62997" w:rsidRDefault="00B653A6" w:rsidP="00B653A6">
      <w:pPr>
        <w:pBdr>
          <w:bottom w:val="single" w:sz="4" w:space="1" w:color="auto"/>
        </w:pBdr>
        <w:jc w:val="both"/>
        <w:rPr>
          <w:rFonts w:ascii="Tahoma" w:eastAsia="Calibri" w:hAnsi="Tahoma" w:cs="Tahoma"/>
          <w:b/>
          <w:color w:val="002060"/>
          <w:sz w:val="18"/>
          <w:szCs w:val="18"/>
        </w:rPr>
      </w:pPr>
      <w:r w:rsidRPr="00F62997">
        <w:rPr>
          <w:rFonts w:ascii="Tahoma" w:eastAsia="Calibri" w:hAnsi="Tahoma" w:cs="Tahoma"/>
          <w:b/>
          <w:color w:val="002060"/>
          <w:sz w:val="18"/>
          <w:szCs w:val="18"/>
        </w:rPr>
        <w:t>Formations</w:t>
      </w:r>
    </w:p>
    <w:p w14:paraId="511E878E" w14:textId="77777777" w:rsidR="00B653A6" w:rsidRDefault="00B653A6" w:rsidP="00B653A6">
      <w:pPr>
        <w:rPr>
          <w:rFonts w:ascii="Calibri" w:eastAsia="Calibri" w:hAnsi="Calibri" w:cs="Calibri"/>
          <w:b/>
          <w:sz w:val="18"/>
          <w:szCs w:val="18"/>
        </w:rPr>
      </w:pPr>
    </w:p>
    <w:p w14:paraId="5F41D6D3" w14:textId="1D2CAF7C" w:rsidR="006036B1" w:rsidRDefault="006036B1" w:rsidP="00B653A6">
      <w:pPr>
        <w:tabs>
          <w:tab w:val="left" w:pos="2127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21 Septembre au                   FORMATION BEP photographie – ECOLE CE3P Ivry sur seine </w:t>
      </w:r>
    </w:p>
    <w:p w14:paraId="381C22F4" w14:textId="0BFA901B" w:rsidR="006036B1" w:rsidRDefault="006036B1" w:rsidP="00B653A6">
      <w:pPr>
        <w:tabs>
          <w:tab w:val="left" w:pos="2127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22 Novembre 2020 </w:t>
      </w:r>
    </w:p>
    <w:p w14:paraId="039AAD60" w14:textId="77777777" w:rsidR="006036B1" w:rsidRDefault="006036B1" w:rsidP="00B653A6">
      <w:pPr>
        <w:tabs>
          <w:tab w:val="left" w:pos="2127"/>
        </w:tabs>
        <w:rPr>
          <w:rFonts w:ascii="Calibri" w:eastAsia="Calibri" w:hAnsi="Calibri" w:cs="Calibri"/>
          <w:b/>
          <w:sz w:val="18"/>
          <w:szCs w:val="18"/>
        </w:rPr>
      </w:pPr>
    </w:p>
    <w:p w14:paraId="1B432203" w14:textId="2A75C887" w:rsidR="00B653A6" w:rsidRDefault="00B653A6" w:rsidP="00B653A6">
      <w:pPr>
        <w:tabs>
          <w:tab w:val="left" w:pos="2127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Septembre 2018                     Formation 1 jour : Sensibilisation aux marchés publics- organisme COMUNDI</w:t>
      </w:r>
    </w:p>
    <w:p w14:paraId="797C953E" w14:textId="77777777" w:rsidR="00B653A6" w:rsidRDefault="00B653A6" w:rsidP="00B653A6">
      <w:pPr>
        <w:tabs>
          <w:tab w:val="left" w:pos="1985"/>
        </w:tabs>
        <w:rPr>
          <w:rFonts w:ascii="Calibri" w:eastAsia="Calibri" w:hAnsi="Calibri" w:cs="Calibri"/>
          <w:b/>
          <w:sz w:val="18"/>
          <w:szCs w:val="18"/>
        </w:rPr>
      </w:pPr>
    </w:p>
    <w:p w14:paraId="3B7668A8" w14:textId="77777777" w:rsidR="00B653A6" w:rsidRDefault="00B653A6" w:rsidP="008C6081">
      <w:pPr>
        <w:tabs>
          <w:tab w:val="left" w:pos="1985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Mars 2018                                Formation sur 2 jours – EXCEL niveau 1 institut ADELIE Paris saint Lazare</w:t>
      </w:r>
    </w:p>
    <w:p w14:paraId="4899B5B2" w14:textId="77777777" w:rsidR="00A26CC3" w:rsidRDefault="00A26CC3" w:rsidP="008C6081">
      <w:pPr>
        <w:tabs>
          <w:tab w:val="left" w:pos="1985"/>
        </w:tabs>
        <w:rPr>
          <w:rFonts w:ascii="Calibri" w:eastAsia="Calibri" w:hAnsi="Calibri" w:cs="Calibri"/>
          <w:b/>
          <w:sz w:val="18"/>
          <w:szCs w:val="18"/>
        </w:rPr>
      </w:pPr>
    </w:p>
    <w:p w14:paraId="4BDC3E23" w14:textId="77777777" w:rsidR="00A26CC3" w:rsidRPr="001906CF" w:rsidRDefault="00A26CC3" w:rsidP="00A26CC3">
      <w:pPr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2016             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Formation styliste de mode </w:t>
      </w:r>
      <w:r>
        <w:rPr>
          <w:rFonts w:ascii="Calibri" w:eastAsia="Calibri" w:hAnsi="Calibri" w:cs="Calibri"/>
          <w:b/>
          <w:sz w:val="18"/>
          <w:szCs w:val="18"/>
        </w:rPr>
        <w:t>–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Lycée Paul Poiret </w:t>
      </w:r>
      <w:r w:rsidRPr="00F324A2">
        <w:rPr>
          <w:rFonts w:ascii="Calibri" w:eastAsia="Calibri" w:hAnsi="Calibri" w:cs="Calibri"/>
          <w:b/>
          <w:sz w:val="18"/>
          <w:szCs w:val="18"/>
        </w:rPr>
        <w:t>- Paris Bastille</w:t>
      </w:r>
      <w:r>
        <w:rPr>
          <w:rFonts w:ascii="Calibri" w:eastAsia="Calibri" w:hAnsi="Calibri" w:cs="Calibri"/>
          <w:b/>
          <w:sz w:val="18"/>
          <w:szCs w:val="18"/>
        </w:rPr>
        <w:t xml:space="preserve"> (GRETA)</w:t>
      </w:r>
    </w:p>
    <w:p w14:paraId="5B48A1B3" w14:textId="77777777" w:rsidR="00A26CC3" w:rsidRPr="001906CF" w:rsidRDefault="00A26CC3" w:rsidP="00A26CC3">
      <w:pPr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(Le jeudi, pendant 6 mois)</w:t>
      </w:r>
    </w:p>
    <w:p w14:paraId="0C7039D4" w14:textId="77777777" w:rsidR="00EA7BD4" w:rsidRDefault="00EA7BD4">
      <w:pPr>
        <w:pBdr>
          <w:bottom w:val="single" w:sz="4" w:space="1" w:color="000000"/>
        </w:pBdr>
        <w:rPr>
          <w:rFonts w:ascii="Tahoma" w:eastAsia="Calibri" w:hAnsi="Tahoma" w:cs="Tahoma"/>
          <w:b/>
          <w:color w:val="190C01"/>
          <w:sz w:val="18"/>
          <w:szCs w:val="18"/>
        </w:rPr>
      </w:pPr>
    </w:p>
    <w:p w14:paraId="48673FC6" w14:textId="77777777" w:rsidR="0060454A" w:rsidRPr="00F62997" w:rsidRDefault="00884C79" w:rsidP="007012D5">
      <w:pPr>
        <w:pBdr>
          <w:bottom w:val="single" w:sz="4" w:space="1" w:color="000000"/>
        </w:pBdr>
        <w:rPr>
          <w:rFonts w:ascii="Tahoma" w:eastAsia="Architects Daughter" w:hAnsi="Tahoma" w:cs="Tahoma"/>
          <w:b/>
          <w:color w:val="002060"/>
          <w:sz w:val="16"/>
          <w:szCs w:val="16"/>
        </w:rPr>
      </w:pPr>
      <w:r w:rsidRPr="00F62997">
        <w:rPr>
          <w:rFonts w:ascii="Tahoma" w:eastAsia="Architects Daughter" w:hAnsi="Tahoma" w:cs="Tahoma"/>
          <w:b/>
          <w:color w:val="002060"/>
          <w:sz w:val="16"/>
          <w:szCs w:val="16"/>
        </w:rPr>
        <w:t>Expériences Professionnelles</w:t>
      </w:r>
    </w:p>
    <w:p w14:paraId="3C066CE4" w14:textId="77777777" w:rsidR="001906CF" w:rsidRPr="001906CF" w:rsidRDefault="004677B3" w:rsidP="00EA7BD4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</w:t>
      </w:r>
      <w:r w:rsidR="0060454A"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 xml:space="preserve"> le 9</w:t>
      </w:r>
      <w:r>
        <w:rPr>
          <w:rFonts w:ascii="Calibri" w:eastAsia="Calibri" w:hAnsi="Calibri" w:cs="Calibri"/>
          <w:b/>
          <w:sz w:val="18"/>
          <w:szCs w:val="18"/>
          <w:vertAlign w:val="superscript"/>
        </w:rPr>
        <w:t xml:space="preserve"> 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juillet 2018      </w:t>
      </w:r>
      <w:r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60454A">
        <w:rPr>
          <w:rFonts w:ascii="Calibri" w:eastAsia="Calibri" w:hAnsi="Calibri" w:cs="Calibri"/>
          <w:b/>
          <w:sz w:val="18"/>
          <w:szCs w:val="18"/>
        </w:rPr>
        <w:t xml:space="preserve">        </w:t>
      </w:r>
      <w:r w:rsidR="002853CD">
        <w:rPr>
          <w:rFonts w:ascii="Calibri" w:eastAsia="Calibri" w:hAnsi="Calibri" w:cs="Calibri"/>
          <w:b/>
          <w:sz w:val="18"/>
          <w:szCs w:val="18"/>
        </w:rPr>
        <w:t>EPIC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EAU DE </w:t>
      </w:r>
      <w:r w:rsidR="002853CD" w:rsidRPr="001906CF">
        <w:rPr>
          <w:rFonts w:ascii="Calibri" w:eastAsia="Calibri" w:hAnsi="Calibri" w:cs="Calibri"/>
          <w:b/>
          <w:sz w:val="18"/>
          <w:szCs w:val="18"/>
        </w:rPr>
        <w:t xml:space="preserve">PARIS, </w:t>
      </w:r>
      <w:r w:rsidR="002853CD">
        <w:rPr>
          <w:rFonts w:ascii="Calibri" w:eastAsia="Calibri" w:hAnsi="Calibri" w:cs="Calibri"/>
          <w:b/>
          <w:sz w:val="18"/>
          <w:szCs w:val="18"/>
        </w:rPr>
        <w:t>Siège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 Paris 13 </w:t>
      </w:r>
      <w:proofErr w:type="spellStart"/>
      <w:r w:rsidR="001906CF" w:rsidRPr="001906CF">
        <w:rPr>
          <w:rFonts w:ascii="Calibri" w:eastAsia="Calibri" w:hAnsi="Calibri" w:cs="Calibri"/>
          <w:b/>
          <w:sz w:val="18"/>
          <w:szCs w:val="18"/>
        </w:rPr>
        <w:t>ème</w:t>
      </w:r>
      <w:proofErr w:type="spellEnd"/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                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                      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                </w:t>
      </w:r>
      <w:r w:rsidR="00EA7BD4">
        <w:rPr>
          <w:rFonts w:ascii="Calibri" w:eastAsia="Calibri" w:hAnsi="Calibri" w:cs="Calibri"/>
          <w:b/>
          <w:sz w:val="18"/>
          <w:szCs w:val="18"/>
        </w:rPr>
        <w:t xml:space="preserve">                  </w:t>
      </w:r>
      <w:r w:rsidR="00F62997">
        <w:rPr>
          <w:rFonts w:ascii="inherit" w:hAnsi="inherit"/>
          <w:noProof/>
          <w:color w:val="009DDC"/>
          <w:bdr w:val="none" w:sz="0" w:space="0" w:color="auto" w:frame="1"/>
        </w:rPr>
        <w:t xml:space="preserve">      </w:t>
      </w:r>
      <w:r w:rsidR="00F62997">
        <w:rPr>
          <w:rFonts w:ascii="inherit" w:hAnsi="inherit"/>
          <w:noProof/>
          <w:color w:val="009DDC"/>
          <w:bdr w:val="none" w:sz="0" w:space="0" w:color="auto" w:frame="1"/>
        </w:rPr>
        <w:drawing>
          <wp:inline distT="0" distB="0" distL="0" distR="0" wp14:anchorId="18EB5460" wp14:editId="1710A2D2">
            <wp:extent cx="838915" cy="644056"/>
            <wp:effectExtent l="0" t="0" r="0" b="3810"/>
            <wp:docPr id="9" name="Image 9" descr="https://www.engagement.fr/wp-content/uploads/2014/10/Eau-de-Paris-1024x786.jpg">
              <a:hlinkClick xmlns:a="http://schemas.openxmlformats.org/drawingml/2006/main" r:id="rId6" tooltip="&quot;Eau de Par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ngagement.fr/wp-content/uploads/2014/10/Eau-de-Paris-1024x786.jpg">
                      <a:hlinkClick r:id="rId6" tooltip="&quot;Eau de Par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15" cy="64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     </w:t>
      </w:r>
      <w:r w:rsidR="00EA7BD4">
        <w:rPr>
          <w:rFonts w:ascii="Calibri" w:eastAsia="Calibri" w:hAnsi="Calibri" w:cs="Calibri"/>
          <w:b/>
          <w:sz w:val="18"/>
          <w:szCs w:val="18"/>
        </w:rPr>
        <w:t xml:space="preserve">                          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                           </w:t>
      </w:r>
    </w:p>
    <w:p w14:paraId="5D8C3820" w14:textId="77777777" w:rsidR="001906CF" w:rsidRPr="001906CF" w:rsidRDefault="0060454A" w:rsidP="001906CF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Au 19 avril 2019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 xml:space="preserve">           </w:t>
      </w:r>
      <w:r w:rsidR="00BF0A85">
        <w:rPr>
          <w:rFonts w:ascii="Calibri" w:eastAsia="Calibri" w:hAnsi="Calibri" w:cs="Calibri"/>
          <w:b/>
          <w:sz w:val="18"/>
          <w:szCs w:val="18"/>
        </w:rPr>
        <w:t xml:space="preserve">      </w:t>
      </w:r>
      <w:proofErr w:type="gramStart"/>
      <w:r w:rsidR="00BF0A85">
        <w:rPr>
          <w:rFonts w:ascii="Calibri" w:eastAsia="Calibri" w:hAnsi="Calibri" w:cs="Calibri"/>
          <w:b/>
          <w:sz w:val="18"/>
          <w:szCs w:val="18"/>
        </w:rPr>
        <w:t xml:space="preserve">   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>(</w:t>
      </w:r>
      <w:proofErr w:type="gramEnd"/>
      <w:r w:rsidR="001906CF" w:rsidRPr="001906CF">
        <w:rPr>
          <w:rFonts w:ascii="Calibri" w:eastAsia="Calibri" w:hAnsi="Calibri" w:cs="Calibri"/>
          <w:b/>
          <w:sz w:val="18"/>
          <w:szCs w:val="18"/>
        </w:rPr>
        <w:t>Centralisation de l’eau Veolia et Suez)</w:t>
      </w:r>
      <w:r w:rsidR="007012D5">
        <w:rPr>
          <w:rFonts w:ascii="Calibri" w:eastAsia="Calibri" w:hAnsi="Calibri" w:cs="Calibri"/>
          <w:b/>
          <w:sz w:val="18"/>
          <w:szCs w:val="18"/>
        </w:rPr>
        <w:t xml:space="preserve">                                   </w:t>
      </w:r>
      <w:r w:rsidR="00F62997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7012D5">
        <w:rPr>
          <w:rFonts w:ascii="Calibri" w:eastAsia="Calibri" w:hAnsi="Calibri" w:cs="Calibri"/>
          <w:b/>
          <w:sz w:val="18"/>
          <w:szCs w:val="18"/>
        </w:rPr>
        <w:t xml:space="preserve">                 </w:t>
      </w:r>
      <w:r w:rsidR="007012D5" w:rsidRPr="007012D5">
        <w:rPr>
          <w:rFonts w:ascii="inherit" w:hAnsi="inherit"/>
          <w:noProof/>
          <w:color w:val="009DDC"/>
          <w:bdr w:val="none" w:sz="0" w:space="0" w:color="auto" w:frame="1"/>
        </w:rPr>
        <w:t xml:space="preserve"> </w:t>
      </w:r>
      <w:r w:rsidR="007012D5">
        <w:rPr>
          <w:rFonts w:ascii="inherit" w:hAnsi="inherit"/>
          <w:noProof/>
          <w:color w:val="009DDC"/>
          <w:bdr w:val="none" w:sz="0" w:space="0" w:color="auto" w:frame="1"/>
        </w:rPr>
        <w:t xml:space="preserve"> </w:t>
      </w:r>
    </w:p>
    <w:p w14:paraId="67520089" w14:textId="77777777" w:rsidR="001906CF" w:rsidRPr="00F324A2" w:rsidRDefault="001906CF" w:rsidP="001906CF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                                                  </w:t>
      </w:r>
      <w:r w:rsidR="00F324A2">
        <w:rPr>
          <w:rFonts w:ascii="Calibri" w:eastAsia="Calibri" w:hAnsi="Calibri" w:cs="Calibri"/>
          <w:b/>
          <w:sz w:val="18"/>
          <w:szCs w:val="18"/>
        </w:rPr>
        <w:t>Secrétariat G</w:t>
      </w:r>
      <w:r w:rsidRPr="00F324A2">
        <w:rPr>
          <w:rFonts w:ascii="Calibri" w:eastAsia="Calibri" w:hAnsi="Calibri" w:cs="Calibri"/>
          <w:b/>
          <w:sz w:val="18"/>
          <w:szCs w:val="18"/>
        </w:rPr>
        <w:t>énéral</w:t>
      </w:r>
    </w:p>
    <w:p w14:paraId="4FEB6A99" w14:textId="77777777" w:rsidR="00B653A6" w:rsidRDefault="00B653A6" w:rsidP="001906CF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15655FD4" w14:textId="77777777" w:rsidR="00A26CC3" w:rsidRDefault="008C6081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Assistante marchés publics</w:t>
      </w:r>
    </w:p>
    <w:p w14:paraId="6D19FF3C" w14:textId="77777777" w:rsidR="00A26CC3" w:rsidRDefault="00A26CC3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</w:p>
    <w:p w14:paraId="19619BFB" w14:textId="77777777" w:rsidR="001906CF" w:rsidRPr="00A26CC3" w:rsidRDefault="008A5E2E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7667A">
        <w:rPr>
          <w:rFonts w:asciiTheme="minorHAnsi" w:hAnsiTheme="minorHAnsi"/>
          <w:color w:val="auto"/>
          <w:sz w:val="18"/>
          <w:szCs w:val="18"/>
        </w:rPr>
        <w:t>Au sein d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 xml:space="preserve">u secrétariat général, </w:t>
      </w:r>
    </w:p>
    <w:p w14:paraId="50A9B756" w14:textId="77777777" w:rsidR="001906CF" w:rsidRPr="0017667A" w:rsidRDefault="001906CF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</w:p>
    <w:p w14:paraId="19EB3F34" w14:textId="77777777" w:rsidR="001906CF" w:rsidRPr="0017667A" w:rsidRDefault="001906CF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 w:rsidRPr="0017667A">
        <w:rPr>
          <w:rFonts w:asciiTheme="minorHAnsi" w:hAnsiTheme="minorHAnsi"/>
          <w:color w:val="auto"/>
          <w:sz w:val="18"/>
          <w:szCs w:val="18"/>
        </w:rPr>
        <w:t>En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charge</w:t>
      </w:r>
      <w:r w:rsidRPr="0017667A">
        <w:rPr>
          <w:rFonts w:asciiTheme="minorHAnsi" w:hAnsiTheme="minorHAnsi"/>
          <w:color w:val="auto"/>
          <w:sz w:val="18"/>
          <w:szCs w:val="18"/>
        </w:rPr>
        <w:t xml:space="preserve"> de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la gestion de la procédure administrative de passation des marchés et de le</w:t>
      </w:r>
      <w:r w:rsidRPr="0017667A">
        <w:rPr>
          <w:rFonts w:asciiTheme="minorHAnsi" w:hAnsiTheme="minorHAnsi"/>
          <w:color w:val="auto"/>
          <w:sz w:val="18"/>
          <w:szCs w:val="18"/>
        </w:rPr>
        <w:t>ur exécution administrative.</w:t>
      </w:r>
    </w:p>
    <w:p w14:paraId="70E46303" w14:textId="77777777" w:rsidR="00345D67" w:rsidRDefault="001906CF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 w:rsidRPr="0017667A">
        <w:rPr>
          <w:rFonts w:asciiTheme="minorHAnsi" w:hAnsiTheme="minorHAnsi"/>
          <w:color w:val="auto"/>
          <w:sz w:val="18"/>
          <w:szCs w:val="18"/>
        </w:rPr>
        <w:t>E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>n charge</w:t>
      </w:r>
      <w:r w:rsidR="002853CD">
        <w:rPr>
          <w:rFonts w:asciiTheme="minorHAnsi" w:hAnsiTheme="minorHAnsi"/>
          <w:color w:val="auto"/>
          <w:sz w:val="18"/>
          <w:szCs w:val="18"/>
        </w:rPr>
        <w:t xml:space="preserve"> de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la préparation des commissi</w:t>
      </w:r>
      <w:r w:rsidRPr="0017667A">
        <w:rPr>
          <w:rFonts w:asciiTheme="minorHAnsi" w:hAnsiTheme="minorHAnsi"/>
          <w:color w:val="auto"/>
          <w:sz w:val="18"/>
          <w:szCs w:val="18"/>
        </w:rPr>
        <w:t>ons et des dossiers afférents</w:t>
      </w:r>
      <w:r w:rsidRPr="0017667A">
        <w:rPr>
          <w:rFonts w:asciiTheme="minorHAnsi" w:hAnsiTheme="minorHAnsi"/>
          <w:color w:val="auto"/>
          <w:sz w:val="18"/>
          <w:szCs w:val="18"/>
        </w:rPr>
        <w:br/>
      </w:r>
      <w:r w:rsidR="008C6081">
        <w:rPr>
          <w:rFonts w:asciiTheme="minorHAnsi" w:hAnsiTheme="minorHAnsi"/>
          <w:color w:val="auto"/>
          <w:sz w:val="18"/>
          <w:szCs w:val="18"/>
        </w:rPr>
        <w:t>Réception</w:t>
      </w:r>
      <w:r w:rsidR="000066BE">
        <w:rPr>
          <w:rFonts w:asciiTheme="minorHAnsi" w:hAnsiTheme="minorHAnsi"/>
          <w:color w:val="auto"/>
          <w:sz w:val="18"/>
          <w:szCs w:val="18"/>
        </w:rPr>
        <w:t>ner, enregistrer l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es plis et </w:t>
      </w:r>
      <w:r w:rsidR="000066BE">
        <w:rPr>
          <w:rFonts w:asciiTheme="minorHAnsi" w:hAnsiTheme="minorHAnsi"/>
          <w:color w:val="auto"/>
          <w:sz w:val="18"/>
          <w:szCs w:val="18"/>
        </w:rPr>
        <w:t xml:space="preserve">établir le registre des dépôts </w:t>
      </w:r>
      <w:r w:rsidR="000066BE">
        <w:rPr>
          <w:rFonts w:asciiTheme="minorHAnsi" w:hAnsiTheme="minorHAnsi"/>
          <w:color w:val="auto"/>
          <w:sz w:val="18"/>
          <w:szCs w:val="18"/>
        </w:rPr>
        <w:br/>
        <w:t>Ouvrir l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>es plis</w:t>
      </w:r>
      <w:r w:rsidR="00345D67">
        <w:rPr>
          <w:rFonts w:asciiTheme="minorHAnsi" w:hAnsiTheme="minorHAnsi"/>
          <w:color w:val="auto"/>
          <w:sz w:val="18"/>
          <w:szCs w:val="18"/>
        </w:rPr>
        <w:t xml:space="preserve"> aux dates limites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en collaboration avec </w:t>
      </w:r>
      <w:r w:rsidR="008C6081">
        <w:rPr>
          <w:rFonts w:asciiTheme="minorHAnsi" w:hAnsiTheme="minorHAnsi"/>
          <w:color w:val="auto"/>
          <w:sz w:val="18"/>
          <w:szCs w:val="18"/>
        </w:rPr>
        <w:t>les</w:t>
      </w:r>
      <w:r w:rsidR="00345D67">
        <w:rPr>
          <w:rFonts w:asciiTheme="minorHAnsi" w:hAnsiTheme="minorHAnsi"/>
          <w:color w:val="auto"/>
          <w:sz w:val="18"/>
          <w:szCs w:val="18"/>
        </w:rPr>
        <w:t xml:space="preserve"> chargés d'affaires, </w:t>
      </w:r>
    </w:p>
    <w:p w14:paraId="04B761FB" w14:textId="77777777" w:rsidR="001906CF" w:rsidRDefault="000066BE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Vérifier l</w:t>
      </w:r>
      <w:r w:rsidR="00345D67">
        <w:rPr>
          <w:rFonts w:asciiTheme="minorHAnsi" w:hAnsiTheme="minorHAnsi"/>
          <w:color w:val="auto"/>
          <w:sz w:val="18"/>
          <w:szCs w:val="18"/>
        </w:rPr>
        <w:t xml:space="preserve">es candidatures, vérifier si les pièces manquantes se trouvent sur E-attestation ou Ok-marchés puis envoyer un mail au candidat pour demander les pièces </w:t>
      </w:r>
      <w:r w:rsidR="002853CD">
        <w:rPr>
          <w:rFonts w:asciiTheme="minorHAnsi" w:hAnsiTheme="minorHAnsi"/>
          <w:color w:val="auto"/>
          <w:sz w:val="18"/>
          <w:szCs w:val="18"/>
        </w:rPr>
        <w:t xml:space="preserve">manquantes </w:t>
      </w:r>
      <w:r w:rsidR="00345D67">
        <w:rPr>
          <w:rFonts w:asciiTheme="minorHAnsi" w:hAnsiTheme="minorHAnsi"/>
          <w:color w:val="auto"/>
          <w:sz w:val="18"/>
          <w:szCs w:val="18"/>
        </w:rPr>
        <w:t>avec acte d’engagement.</w:t>
      </w:r>
      <w:r>
        <w:rPr>
          <w:rFonts w:asciiTheme="minorHAnsi" w:hAnsiTheme="minorHAnsi"/>
          <w:color w:val="auto"/>
          <w:sz w:val="18"/>
          <w:szCs w:val="18"/>
        </w:rPr>
        <w:br/>
        <w:t>Préparer l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>es lettres de rejet</w:t>
      </w:r>
      <w:r w:rsidR="008C6081">
        <w:rPr>
          <w:rFonts w:asciiTheme="minorHAnsi" w:hAnsiTheme="minorHAnsi"/>
          <w:color w:val="auto"/>
          <w:sz w:val="18"/>
          <w:szCs w:val="18"/>
        </w:rPr>
        <w:t>s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 xml:space="preserve">, demande </w:t>
      </w:r>
      <w:r w:rsidR="008C6081" w:rsidRPr="0017667A">
        <w:rPr>
          <w:rFonts w:asciiTheme="minorHAnsi" w:hAnsiTheme="minorHAnsi"/>
          <w:color w:val="auto"/>
          <w:sz w:val="18"/>
          <w:szCs w:val="18"/>
        </w:rPr>
        <w:t>d’attestations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fiscales et sociales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 xml:space="preserve"> des candidats retenus</w:t>
      </w:r>
    </w:p>
    <w:p w14:paraId="0A367F47" w14:textId="77777777" w:rsidR="008C6081" w:rsidRDefault="008C6081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Courriers aux candidats d’acceptation des sous-traitants et notification des sous-traitants,</w:t>
      </w:r>
    </w:p>
    <w:p w14:paraId="67BD76E5" w14:textId="77777777" w:rsidR="008C6081" w:rsidRDefault="000066BE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Enregistrer les</w:t>
      </w:r>
      <w:r w:rsidR="008C6081">
        <w:rPr>
          <w:rFonts w:asciiTheme="minorHAnsi" w:hAnsiTheme="minorHAnsi"/>
          <w:color w:val="auto"/>
          <w:sz w:val="18"/>
          <w:szCs w:val="18"/>
        </w:rPr>
        <w:t xml:space="preserve"> sous-traitants dans la base interne « DALI ».</w:t>
      </w:r>
    </w:p>
    <w:p w14:paraId="6A87208E" w14:textId="77777777" w:rsidR="008C6081" w:rsidRDefault="000066BE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Préparer l</w:t>
      </w:r>
      <w:r w:rsidR="008C6081">
        <w:rPr>
          <w:rFonts w:asciiTheme="minorHAnsi" w:hAnsiTheme="minorHAnsi"/>
          <w:color w:val="auto"/>
          <w:sz w:val="18"/>
          <w:szCs w:val="18"/>
        </w:rPr>
        <w:t xml:space="preserve">es parapheurs </w:t>
      </w:r>
      <w:r w:rsidR="002853CD">
        <w:rPr>
          <w:rFonts w:asciiTheme="minorHAnsi" w:hAnsiTheme="minorHAnsi"/>
          <w:color w:val="auto"/>
          <w:sz w:val="18"/>
          <w:szCs w:val="18"/>
        </w:rPr>
        <w:t>(courriers</w:t>
      </w:r>
      <w:r w:rsidR="008C6081">
        <w:rPr>
          <w:rFonts w:asciiTheme="minorHAnsi" w:hAnsiTheme="minorHAnsi"/>
          <w:color w:val="auto"/>
          <w:sz w:val="18"/>
          <w:szCs w:val="18"/>
        </w:rPr>
        <w:t xml:space="preserve"> de notification + acte d’engagement + annexe des sommes déjà engagées) et mise en signature aux différentes directions</w:t>
      </w:r>
    </w:p>
    <w:p w14:paraId="5CF8E0F8" w14:textId="77777777" w:rsidR="008A5E2E" w:rsidRDefault="000066BE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Participer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à la rédaction et à l'envoi des réponses aux demandes d'info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>rmation des candidats évincés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br/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>Constit</w:t>
      </w:r>
      <w:r>
        <w:rPr>
          <w:rFonts w:asciiTheme="minorHAnsi" w:hAnsiTheme="minorHAnsi"/>
          <w:color w:val="auto"/>
          <w:sz w:val="18"/>
          <w:szCs w:val="18"/>
        </w:rPr>
        <w:t>uer l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>es dossiers relatifs au contrôle de légalité et à la notificatio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>n des mar</w:t>
      </w:r>
      <w:r>
        <w:rPr>
          <w:rFonts w:asciiTheme="minorHAnsi" w:hAnsiTheme="minorHAnsi"/>
          <w:color w:val="auto"/>
          <w:sz w:val="18"/>
          <w:szCs w:val="18"/>
        </w:rPr>
        <w:t>chés et des avenants</w:t>
      </w:r>
      <w:r>
        <w:rPr>
          <w:rFonts w:asciiTheme="minorHAnsi" w:hAnsiTheme="minorHAnsi"/>
          <w:color w:val="auto"/>
          <w:sz w:val="18"/>
          <w:szCs w:val="18"/>
        </w:rPr>
        <w:br/>
        <w:t>Rédiger l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t>es fiches de recensement et des avis d'attribution</w:t>
      </w:r>
      <w:r w:rsidR="001906CF" w:rsidRPr="0017667A">
        <w:rPr>
          <w:rFonts w:asciiTheme="minorHAnsi" w:hAnsiTheme="minorHAnsi"/>
          <w:color w:val="auto"/>
          <w:sz w:val="18"/>
          <w:szCs w:val="18"/>
        </w:rPr>
        <w:br/>
        <w:t>Informe</w:t>
      </w:r>
      <w:r w:rsidR="00A4321D">
        <w:rPr>
          <w:rFonts w:asciiTheme="minorHAnsi" w:hAnsiTheme="minorHAnsi"/>
          <w:color w:val="auto"/>
          <w:sz w:val="18"/>
          <w:szCs w:val="18"/>
        </w:rPr>
        <w:t>r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les chargés d'affair</w:t>
      </w:r>
      <w:r w:rsidR="00345D67">
        <w:rPr>
          <w:rFonts w:asciiTheme="minorHAnsi" w:hAnsiTheme="minorHAnsi"/>
          <w:color w:val="auto"/>
          <w:sz w:val="18"/>
          <w:szCs w:val="18"/>
        </w:rPr>
        <w:t>e ou les candidats sur l'avancé</w:t>
      </w:r>
      <w:r w:rsidR="008A5E2E" w:rsidRPr="0017667A">
        <w:rPr>
          <w:rFonts w:asciiTheme="minorHAnsi" w:hAnsiTheme="minorHAnsi"/>
          <w:color w:val="auto"/>
          <w:sz w:val="18"/>
          <w:szCs w:val="18"/>
        </w:rPr>
        <w:t xml:space="preserve"> des dossiers</w:t>
      </w:r>
    </w:p>
    <w:p w14:paraId="52DB6DD3" w14:textId="77777777" w:rsidR="002932E7" w:rsidRDefault="002932E7" w:rsidP="00492C4F">
      <w:pPr>
        <w:tabs>
          <w:tab w:val="left" w:pos="2340"/>
        </w:tabs>
        <w:rPr>
          <w:rFonts w:asciiTheme="minorHAnsi" w:hAnsiTheme="minorHAnsi"/>
          <w:color w:val="auto"/>
          <w:sz w:val="18"/>
          <w:szCs w:val="18"/>
        </w:rPr>
      </w:pPr>
    </w:p>
    <w:p w14:paraId="4711086D" w14:textId="77777777" w:rsidR="00492C4F" w:rsidRPr="001906CF" w:rsidRDefault="00492C4F" w:rsidP="00492C4F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492C4F">
        <w:rPr>
          <w:rFonts w:ascii="Calibri" w:eastAsia="Calibri" w:hAnsi="Calibri" w:cs="Calibri"/>
          <w:b/>
          <w:sz w:val="18"/>
          <w:szCs w:val="18"/>
          <w:u w:val="single"/>
        </w:rPr>
        <w:t>Moyens utilisés </w:t>
      </w:r>
      <w:r>
        <w:rPr>
          <w:rFonts w:ascii="Calibri" w:eastAsia="Calibri" w:hAnsi="Calibri" w:cs="Calibri"/>
          <w:b/>
          <w:sz w:val="18"/>
          <w:szCs w:val="18"/>
        </w:rPr>
        <w:t>: Word, EXCEL</w:t>
      </w:r>
      <w:r w:rsidR="00F677FE">
        <w:rPr>
          <w:rFonts w:ascii="Calibri" w:eastAsia="Calibri" w:hAnsi="Calibri" w:cs="Calibri"/>
          <w:b/>
          <w:sz w:val="18"/>
          <w:szCs w:val="18"/>
        </w:rPr>
        <w:t xml:space="preserve"> pour tracer les courriers envoyés</w:t>
      </w:r>
      <w:r>
        <w:rPr>
          <w:rFonts w:ascii="Calibri" w:eastAsia="Calibri" w:hAnsi="Calibri" w:cs="Calibri"/>
          <w:b/>
          <w:sz w:val="18"/>
          <w:szCs w:val="18"/>
        </w:rPr>
        <w:t>,</w:t>
      </w:r>
      <w:r w:rsidR="00F677FE">
        <w:rPr>
          <w:rFonts w:ascii="Calibri" w:eastAsia="Calibri" w:hAnsi="Calibri" w:cs="Calibri"/>
          <w:b/>
          <w:sz w:val="18"/>
          <w:szCs w:val="18"/>
        </w:rPr>
        <w:t xml:space="preserve"> DALI, OK MARCHES, BOAMP, E-ATTESTATION, LOGICIEL POUR COURRIERS RECOMMANDES, INTRANET pour réservation de salle (CCA et CAO).</w:t>
      </w:r>
    </w:p>
    <w:p w14:paraId="737D1017" w14:textId="77777777" w:rsidR="00F62997" w:rsidRDefault="00F62997" w:rsidP="00BF0A85">
      <w:pPr>
        <w:tabs>
          <w:tab w:val="left" w:pos="1985"/>
          <w:tab w:val="left" w:pos="2127"/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1FDF4209" w14:textId="77777777" w:rsidR="001906CF" w:rsidRDefault="00BF0A85" w:rsidP="00BF0A85">
      <w:pPr>
        <w:tabs>
          <w:tab w:val="left" w:pos="1985"/>
          <w:tab w:val="left" w:pos="2127"/>
          <w:tab w:val="left" w:pos="2340"/>
        </w:tabs>
        <w:rPr>
          <w:rFonts w:ascii="Calibri" w:eastAsia="Calibri" w:hAnsi="Calibri" w:cs="Calibri"/>
          <w:b/>
          <w:noProof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Du</w:t>
      </w:r>
      <w:r w:rsidR="00A4321D">
        <w:rPr>
          <w:rFonts w:ascii="Calibri" w:eastAsia="Calibri" w:hAnsi="Calibri" w:cs="Calibri"/>
          <w:b/>
          <w:sz w:val="18"/>
          <w:szCs w:val="18"/>
        </w:rPr>
        <w:t xml:space="preserve"> 16 Aoû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>t 2011</w:t>
      </w:r>
      <w:r>
        <w:rPr>
          <w:rFonts w:ascii="Calibri" w:eastAsia="Calibri" w:hAnsi="Calibri" w:cs="Calibri"/>
          <w:b/>
          <w:sz w:val="18"/>
          <w:szCs w:val="18"/>
        </w:rPr>
        <w:t xml:space="preserve"> au 9 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 xml:space="preserve">      </w:t>
      </w:r>
      <w:r w:rsidR="0060454A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 xml:space="preserve">EAU DE PARIS, Siège Paris 13 </w:t>
      </w:r>
      <w:r w:rsidR="00F62997" w:rsidRPr="001906CF">
        <w:rPr>
          <w:rFonts w:ascii="Calibri" w:eastAsia="Calibri" w:hAnsi="Calibri" w:cs="Calibri"/>
          <w:b/>
          <w:sz w:val="18"/>
          <w:szCs w:val="18"/>
        </w:rPr>
        <w:t>-ème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 xml:space="preserve">                    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                     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 xml:space="preserve">   </w:t>
      </w:r>
      <w:r w:rsidR="00E47CA6" w:rsidRPr="001906CF"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</w:t>
      </w:r>
      <w:r w:rsidR="0060454A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E47CA6" w:rsidRPr="001906CF">
        <w:rPr>
          <w:rFonts w:ascii="Calibri" w:eastAsia="Calibri" w:hAnsi="Calibri" w:cs="Calibri"/>
          <w:b/>
          <w:sz w:val="18"/>
          <w:szCs w:val="18"/>
        </w:rPr>
        <w:t xml:space="preserve">   </w:t>
      </w:r>
    </w:p>
    <w:p w14:paraId="6553C30B" w14:textId="77777777" w:rsidR="006654F6" w:rsidRPr="001906CF" w:rsidRDefault="00BF0A85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Juillet 2018 </w:t>
      </w:r>
      <w:r w:rsidR="002853CD">
        <w:rPr>
          <w:rFonts w:ascii="Calibri" w:eastAsia="Calibri" w:hAnsi="Calibri" w:cs="Calibri"/>
          <w:b/>
          <w:sz w:val="18"/>
          <w:szCs w:val="18"/>
        </w:rPr>
        <w:t>(7</w:t>
      </w:r>
      <w:r w:rsidR="00F62997">
        <w:rPr>
          <w:rFonts w:ascii="Calibri" w:eastAsia="Calibri" w:hAnsi="Calibri" w:cs="Calibri"/>
          <w:b/>
          <w:sz w:val="18"/>
          <w:szCs w:val="18"/>
        </w:rPr>
        <w:t>ans</w:t>
      </w:r>
      <w:r w:rsidR="00F62997" w:rsidRPr="001906CF">
        <w:rPr>
          <w:rFonts w:ascii="Calibri" w:eastAsia="Calibri" w:hAnsi="Calibri" w:cs="Calibri"/>
          <w:b/>
          <w:sz w:val="18"/>
          <w:szCs w:val="18"/>
        </w:rPr>
        <w:t xml:space="preserve">)  </w:t>
      </w:r>
      <w:r>
        <w:rPr>
          <w:rFonts w:ascii="Calibri" w:eastAsia="Calibri" w:hAnsi="Calibri" w:cs="Calibri"/>
          <w:b/>
          <w:sz w:val="18"/>
          <w:szCs w:val="18"/>
        </w:rPr>
        <w:t xml:space="preserve">   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A4321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60454A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F62997">
        <w:rPr>
          <w:rFonts w:ascii="Calibri" w:eastAsia="Calibri" w:hAnsi="Calibri" w:cs="Calibri"/>
          <w:b/>
          <w:sz w:val="18"/>
          <w:szCs w:val="18"/>
        </w:rPr>
        <w:t xml:space="preserve">    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>(Centralisation de l’eau Veolia et Suez)</w:t>
      </w:r>
    </w:p>
    <w:p w14:paraId="596E7721" w14:textId="77777777" w:rsidR="008A5E2E" w:rsidRPr="00F324A2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                                                </w:t>
      </w:r>
      <w:r w:rsidRPr="00F324A2">
        <w:rPr>
          <w:rFonts w:ascii="Calibri" w:eastAsia="Calibri" w:hAnsi="Calibri" w:cs="Calibri"/>
          <w:b/>
          <w:sz w:val="18"/>
          <w:szCs w:val="18"/>
        </w:rPr>
        <w:t>Direction des usagers et abonnés (93 000 abonnés)</w:t>
      </w:r>
    </w:p>
    <w:p w14:paraId="7DDD09AC" w14:textId="77777777" w:rsidR="00B653A6" w:rsidRDefault="00F62997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   </w:t>
      </w:r>
    </w:p>
    <w:p w14:paraId="23C8FFC6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Chargée contrôle consommation </w:t>
      </w:r>
      <w:r w:rsidR="001906CF" w:rsidRPr="001906CF">
        <w:rPr>
          <w:rFonts w:ascii="Calibri" w:eastAsia="Calibri" w:hAnsi="Calibri" w:cs="Calibri"/>
          <w:b/>
          <w:sz w:val="18"/>
          <w:szCs w:val="18"/>
        </w:rPr>
        <w:t>et facturation</w:t>
      </w:r>
    </w:p>
    <w:p w14:paraId="7109252B" w14:textId="77777777" w:rsidR="006654F6" w:rsidRPr="001906CF" w:rsidRDefault="006654F6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06E3E573" w14:textId="77777777" w:rsidR="006654F6" w:rsidRPr="00A4321D" w:rsidRDefault="00BF0A85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A4321D">
        <w:rPr>
          <w:rFonts w:ascii="Calibri" w:eastAsia="Calibri" w:hAnsi="Calibri" w:cs="Calibri"/>
          <w:b/>
          <w:sz w:val="18"/>
          <w:szCs w:val="18"/>
        </w:rPr>
        <w:t>Facturation par batch de 800 abonnés environ par semaine</w:t>
      </w:r>
    </w:p>
    <w:p w14:paraId="6FE625F2" w14:textId="77777777" w:rsidR="00BF0A85" w:rsidRPr="00BF0A85" w:rsidRDefault="00A4321D" w:rsidP="00BF0A85">
      <w:pPr>
        <w:tabs>
          <w:tab w:val="left" w:pos="2340"/>
        </w:tabs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Estimer les tournée</w:t>
      </w:r>
      <w:r w:rsidR="00BF0A85">
        <w:rPr>
          <w:rFonts w:ascii="Helvetica" w:hAnsi="Helvetica" w:cs="Helvetica"/>
          <w:sz w:val="16"/>
          <w:szCs w:val="16"/>
        </w:rPr>
        <w:t>s de facturation</w:t>
      </w:r>
      <w:r w:rsidR="00BF0A85" w:rsidRPr="00BF0A85">
        <w:rPr>
          <w:rFonts w:ascii="Helvetica" w:hAnsi="Helvetica" w:cs="Helvetica"/>
          <w:sz w:val="16"/>
          <w:szCs w:val="16"/>
        </w:rPr>
        <w:t xml:space="preserve"> lors des clôtures périodiques</w:t>
      </w:r>
    </w:p>
    <w:p w14:paraId="6B4AA574" w14:textId="77777777" w:rsidR="00BF0A85" w:rsidRPr="001906CF" w:rsidRDefault="00BF0A85" w:rsidP="00BF0A85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Traiter les arrêts de comptes</w:t>
      </w:r>
    </w:p>
    <w:p w14:paraId="29BA4CC0" w14:textId="77777777" w:rsidR="00BF0A85" w:rsidRPr="001906CF" w:rsidRDefault="00BF0A85" w:rsidP="00BF0A85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Traiter les demandes internes et </w:t>
      </w:r>
      <w:r w:rsidR="000066BE">
        <w:rPr>
          <w:rFonts w:ascii="Calibri" w:eastAsia="Calibri" w:hAnsi="Calibri" w:cs="Calibri"/>
          <w:sz w:val="18"/>
          <w:szCs w:val="18"/>
        </w:rPr>
        <w:t xml:space="preserve">les </w:t>
      </w:r>
      <w:r w:rsidRPr="001906CF">
        <w:rPr>
          <w:rFonts w:ascii="Calibri" w:eastAsia="Calibri" w:hAnsi="Calibri" w:cs="Calibri"/>
          <w:sz w:val="18"/>
          <w:szCs w:val="18"/>
        </w:rPr>
        <w:t>réclamations clients</w:t>
      </w:r>
    </w:p>
    <w:p w14:paraId="6B1F3418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Analyse</w:t>
      </w:r>
      <w:r w:rsidR="000066BE">
        <w:rPr>
          <w:rFonts w:ascii="Calibri" w:eastAsia="Calibri" w:hAnsi="Calibri" w:cs="Calibri"/>
          <w:sz w:val="18"/>
          <w:szCs w:val="18"/>
        </w:rPr>
        <w:t>r l</w:t>
      </w:r>
      <w:r w:rsidRPr="001906CF">
        <w:rPr>
          <w:rFonts w:ascii="Calibri" w:eastAsia="Calibri" w:hAnsi="Calibri" w:cs="Calibri"/>
          <w:sz w:val="18"/>
          <w:szCs w:val="18"/>
        </w:rPr>
        <w:t>es courbes de consommation et cohéren</w:t>
      </w:r>
      <w:r w:rsidR="001906CF" w:rsidRPr="001906CF">
        <w:rPr>
          <w:rFonts w:ascii="Calibri" w:eastAsia="Calibri" w:hAnsi="Calibri" w:cs="Calibri"/>
          <w:sz w:val="18"/>
          <w:szCs w:val="18"/>
        </w:rPr>
        <w:t>ce des index de compteur</w:t>
      </w:r>
      <w:r w:rsidR="00A4321D">
        <w:rPr>
          <w:rFonts w:ascii="Calibri" w:eastAsia="Calibri" w:hAnsi="Calibri" w:cs="Calibri"/>
          <w:sz w:val="18"/>
          <w:szCs w:val="18"/>
        </w:rPr>
        <w:t>s</w:t>
      </w:r>
      <w:r w:rsidR="001906CF" w:rsidRPr="001906CF">
        <w:rPr>
          <w:rFonts w:ascii="Calibri" w:eastAsia="Calibri" w:hAnsi="Calibri" w:cs="Calibri"/>
          <w:sz w:val="18"/>
          <w:szCs w:val="18"/>
        </w:rPr>
        <w:t xml:space="preserve"> </w:t>
      </w:r>
      <w:proofErr w:type="gramStart"/>
      <w:r w:rsidR="001906CF" w:rsidRPr="001906CF">
        <w:rPr>
          <w:rFonts w:ascii="Calibri" w:eastAsia="Calibri" w:hAnsi="Calibri" w:cs="Calibri"/>
          <w:sz w:val="18"/>
          <w:szCs w:val="18"/>
        </w:rPr>
        <w:t>sur</w:t>
      </w:r>
      <w:proofErr w:type="gramEnd"/>
      <w:r w:rsidR="001906CF" w:rsidRPr="001906CF">
        <w:rPr>
          <w:rFonts w:ascii="Calibri" w:eastAsia="Calibri" w:hAnsi="Calibri" w:cs="Calibri"/>
          <w:sz w:val="18"/>
          <w:szCs w:val="18"/>
        </w:rPr>
        <w:t xml:space="preserve"> BO</w:t>
      </w:r>
    </w:p>
    <w:p w14:paraId="271E6E76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Contacter les abonnés en cas de constat de surcons</w:t>
      </w:r>
      <w:r w:rsidR="001906CF" w:rsidRPr="001906CF">
        <w:rPr>
          <w:rFonts w:ascii="Calibri" w:eastAsia="Calibri" w:hAnsi="Calibri" w:cs="Calibri"/>
          <w:sz w:val="18"/>
          <w:szCs w:val="18"/>
        </w:rPr>
        <w:t>ommation ou anomalies détectées</w:t>
      </w:r>
    </w:p>
    <w:p w14:paraId="55807484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S’assurer du bon fonctionnement des compteurs et lancer les enquêtes terrains en cas d’anomalies constatées</w:t>
      </w:r>
    </w:p>
    <w:p w14:paraId="3C02C904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Traiter les retours d’interventions</w:t>
      </w:r>
    </w:p>
    <w:p w14:paraId="51E668DB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Enrichir la base interne</w:t>
      </w:r>
    </w:p>
    <w:p w14:paraId="0F518190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Alerter les abonnés par courrier pour les hausses et baisses douteuses de consommation</w:t>
      </w:r>
    </w:p>
    <w:p w14:paraId="44E42949" w14:textId="77777777" w:rsidR="006654F6" w:rsidRPr="001906CF" w:rsidRDefault="000066BE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Traiter l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es remises sur fuites après </w:t>
      </w:r>
      <w:r>
        <w:rPr>
          <w:rFonts w:ascii="Calibri" w:eastAsia="Calibri" w:hAnsi="Calibri" w:cs="Calibri"/>
          <w:sz w:val="18"/>
          <w:szCs w:val="18"/>
        </w:rPr>
        <w:t>compteur, loi « dite » Warsmann et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 signalement par envoi d’un courrier avec </w:t>
      </w:r>
      <w:proofErr w:type="spellStart"/>
      <w:r w:rsidR="00884C79" w:rsidRPr="001906CF">
        <w:rPr>
          <w:rFonts w:ascii="Calibri" w:eastAsia="Calibri" w:hAnsi="Calibri" w:cs="Calibri"/>
          <w:sz w:val="18"/>
          <w:szCs w:val="18"/>
        </w:rPr>
        <w:t>reporting</w:t>
      </w:r>
      <w:proofErr w:type="spellEnd"/>
      <w:r w:rsidR="00884C79" w:rsidRPr="001906CF">
        <w:rPr>
          <w:rFonts w:ascii="Calibri" w:eastAsia="Calibri" w:hAnsi="Calibri" w:cs="Calibri"/>
          <w:sz w:val="18"/>
          <w:szCs w:val="18"/>
        </w:rPr>
        <w:t xml:space="preserve"> sur Excel pour suivi des contrats</w:t>
      </w:r>
      <w:r w:rsidR="001A391D" w:rsidRPr="001906CF">
        <w:rPr>
          <w:rFonts w:ascii="Calibri" w:eastAsia="Calibri" w:hAnsi="Calibri" w:cs="Calibri"/>
          <w:sz w:val="18"/>
          <w:szCs w:val="18"/>
        </w:rPr>
        <w:t>.</w:t>
      </w:r>
    </w:p>
    <w:p w14:paraId="0010A34D" w14:textId="77777777" w:rsidR="001A391D" w:rsidRPr="001906CF" w:rsidRDefault="001A391D" w:rsidP="001A39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rFonts w:ascii="Calibri" w:hAnsi="Calibri"/>
          <w:sz w:val="18"/>
          <w:szCs w:val="18"/>
        </w:rPr>
      </w:pPr>
      <w:r w:rsidRPr="001906CF">
        <w:rPr>
          <w:rFonts w:ascii="Calibri" w:hAnsi="Calibri"/>
          <w:sz w:val="18"/>
          <w:szCs w:val="18"/>
        </w:rPr>
        <w:t xml:space="preserve">En charge d’une enquête pour les consommations nulles avec compte rendu détaillé établi et présentation en réunion à l’équipe facturation (enquêtes </w:t>
      </w:r>
      <w:r w:rsidR="00A4321D">
        <w:rPr>
          <w:rFonts w:ascii="Calibri" w:hAnsi="Calibri"/>
          <w:sz w:val="18"/>
          <w:szCs w:val="18"/>
        </w:rPr>
        <w:t>téléphoniques auprès des abonné</w:t>
      </w:r>
      <w:r w:rsidRPr="001906CF">
        <w:rPr>
          <w:rFonts w:ascii="Calibri" w:hAnsi="Calibri"/>
          <w:sz w:val="18"/>
          <w:szCs w:val="18"/>
        </w:rPr>
        <w:t>s « professionnels » et « habitations </w:t>
      </w:r>
      <w:r w:rsidR="002853CD" w:rsidRPr="001906CF">
        <w:rPr>
          <w:rFonts w:ascii="Calibri" w:hAnsi="Calibri"/>
          <w:sz w:val="18"/>
          <w:szCs w:val="18"/>
        </w:rPr>
        <w:t>» afin</w:t>
      </w:r>
      <w:r w:rsidRPr="001906CF">
        <w:rPr>
          <w:rFonts w:ascii="Calibri" w:hAnsi="Calibri"/>
          <w:sz w:val="18"/>
          <w:szCs w:val="18"/>
        </w:rPr>
        <w:t xml:space="preserve"> de vérifier l’utilité de leur compteur, leur rappeler des procédures de désinfections, de fermeture de branchement </w:t>
      </w:r>
      <w:proofErr w:type="gramStart"/>
      <w:r w:rsidRPr="001906CF">
        <w:rPr>
          <w:rFonts w:ascii="Calibri" w:hAnsi="Calibri"/>
          <w:sz w:val="18"/>
          <w:szCs w:val="18"/>
        </w:rPr>
        <w:t>etc..</w:t>
      </w:r>
      <w:proofErr w:type="gramEnd"/>
      <w:r w:rsidRPr="001906CF">
        <w:rPr>
          <w:rFonts w:ascii="Calibri" w:hAnsi="Calibri"/>
          <w:sz w:val="18"/>
          <w:szCs w:val="18"/>
        </w:rPr>
        <w:t xml:space="preserve"> </w:t>
      </w:r>
      <w:r w:rsidR="00884C79" w:rsidRPr="001906CF">
        <w:rPr>
          <w:rFonts w:ascii="Calibri" w:hAnsi="Calibri"/>
          <w:sz w:val="18"/>
          <w:szCs w:val="18"/>
        </w:rPr>
        <w:t xml:space="preserve"> Informations recueilli</w:t>
      </w:r>
      <w:r w:rsidR="000066BE">
        <w:rPr>
          <w:rFonts w:ascii="Calibri" w:hAnsi="Calibri"/>
          <w:sz w:val="18"/>
          <w:szCs w:val="18"/>
        </w:rPr>
        <w:t>e</w:t>
      </w:r>
      <w:r w:rsidR="00884C79" w:rsidRPr="001906CF">
        <w:rPr>
          <w:rFonts w:ascii="Calibri" w:hAnsi="Calibri"/>
          <w:sz w:val="18"/>
          <w:szCs w:val="18"/>
        </w:rPr>
        <w:t>s</w:t>
      </w:r>
      <w:r w:rsidRPr="001906CF">
        <w:rPr>
          <w:rFonts w:ascii="Calibri" w:hAnsi="Calibri"/>
          <w:sz w:val="18"/>
          <w:szCs w:val="18"/>
        </w:rPr>
        <w:t xml:space="preserve"> et mis en avant sur Excel avec camembert et histogrammes</w:t>
      </w:r>
      <w:r w:rsidR="00884C79" w:rsidRPr="001906CF">
        <w:rPr>
          <w:rFonts w:ascii="Calibri" w:hAnsi="Calibri"/>
          <w:sz w:val="18"/>
          <w:szCs w:val="18"/>
        </w:rPr>
        <w:t xml:space="preserve"> (échantillon</w:t>
      </w:r>
      <w:r w:rsidR="00A4321D">
        <w:rPr>
          <w:rFonts w:ascii="Calibri" w:hAnsi="Calibri"/>
          <w:sz w:val="18"/>
          <w:szCs w:val="18"/>
        </w:rPr>
        <w:t xml:space="preserve"> d’</w:t>
      </w:r>
      <w:r w:rsidRPr="001906CF">
        <w:rPr>
          <w:rFonts w:ascii="Calibri" w:hAnsi="Calibri"/>
          <w:sz w:val="18"/>
          <w:szCs w:val="18"/>
        </w:rPr>
        <w:t xml:space="preserve">environ 200 </w:t>
      </w:r>
      <w:r w:rsidR="00884C79" w:rsidRPr="001906CF">
        <w:rPr>
          <w:rFonts w:ascii="Calibri" w:hAnsi="Calibri"/>
          <w:sz w:val="18"/>
          <w:szCs w:val="18"/>
        </w:rPr>
        <w:t>contrats)</w:t>
      </w:r>
    </w:p>
    <w:p w14:paraId="195562EB" w14:textId="77777777" w:rsidR="006654F6" w:rsidRPr="001906CF" w:rsidRDefault="00492C4F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492C4F">
        <w:rPr>
          <w:rFonts w:ascii="Calibri" w:eastAsia="Calibri" w:hAnsi="Calibri" w:cs="Calibri"/>
          <w:b/>
          <w:sz w:val="18"/>
          <w:szCs w:val="18"/>
          <w:u w:val="single"/>
        </w:rPr>
        <w:t>Moyen</w:t>
      </w:r>
      <w:r w:rsidR="002853CD" w:rsidRPr="00492C4F">
        <w:rPr>
          <w:rFonts w:ascii="Calibri" w:eastAsia="Calibri" w:hAnsi="Calibri" w:cs="Calibri"/>
          <w:b/>
          <w:sz w:val="18"/>
          <w:szCs w:val="18"/>
          <w:u w:val="single"/>
        </w:rPr>
        <w:t>s utilisés </w:t>
      </w:r>
      <w:r w:rsidR="002853CD">
        <w:rPr>
          <w:rFonts w:ascii="Calibri" w:eastAsia="Calibri" w:hAnsi="Calibri" w:cs="Calibri"/>
          <w:b/>
          <w:sz w:val="18"/>
          <w:szCs w:val="18"/>
        </w:rPr>
        <w:t>:</w:t>
      </w:r>
      <w:r>
        <w:rPr>
          <w:rFonts w:ascii="Calibri" w:eastAsia="Calibri" w:hAnsi="Calibri" w:cs="Calibri"/>
          <w:b/>
          <w:sz w:val="18"/>
          <w:szCs w:val="18"/>
        </w:rPr>
        <w:t xml:space="preserve"> Word, EXCEL, SAP BO, ERP WATERP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, </w:t>
      </w:r>
      <w:r>
        <w:rPr>
          <w:rFonts w:ascii="Calibri" w:eastAsia="Calibri" w:hAnsi="Calibri" w:cs="Calibri"/>
          <w:b/>
          <w:sz w:val="18"/>
          <w:szCs w:val="18"/>
        </w:rPr>
        <w:t>INERNET</w:t>
      </w:r>
    </w:p>
    <w:p w14:paraId="7BC08FB6" w14:textId="77777777" w:rsidR="006654F6" w:rsidRPr="001906CF" w:rsidRDefault="006654F6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25562569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27 juin 2011 au                    SUD OUEST AMBULANCES- Choisy le roi 94600     </w:t>
      </w:r>
    </w:p>
    <w:p w14:paraId="74E5EAF5" w14:textId="77777777" w:rsidR="006654F6" w:rsidRPr="001906CF" w:rsidRDefault="00A4321D">
      <w:pPr>
        <w:tabs>
          <w:tab w:val="left" w:pos="2340"/>
          <w:tab w:val="left" w:pos="3060"/>
          <w:tab w:val="left" w:pos="3600"/>
        </w:tabs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09 Aoû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 xml:space="preserve">t 2011                       </w:t>
      </w:r>
    </w:p>
    <w:p w14:paraId="3373B396" w14:textId="77777777" w:rsidR="006654F6" w:rsidRPr="001906CF" w:rsidRDefault="00884C79">
      <w:pPr>
        <w:tabs>
          <w:tab w:val="left" w:pos="2340"/>
          <w:tab w:val="left" w:pos="3060"/>
          <w:tab w:val="left" w:pos="360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(CDD 2 mois)</w:t>
      </w:r>
    </w:p>
    <w:p w14:paraId="78BD619F" w14:textId="77777777" w:rsidR="006654F6" w:rsidRPr="001906CF" w:rsidRDefault="006654F6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145712B1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Chargée de l’administration et de la facturation</w:t>
      </w:r>
    </w:p>
    <w:p w14:paraId="6B74C293" w14:textId="77777777" w:rsidR="006654F6" w:rsidRPr="001906CF" w:rsidRDefault="006654F6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79597D08" w14:textId="77777777" w:rsidR="006654F6" w:rsidRPr="001906CF" w:rsidRDefault="00A4321D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Etablir l</w:t>
      </w:r>
      <w:r w:rsidR="00884C79" w:rsidRPr="001906CF">
        <w:rPr>
          <w:rFonts w:ascii="Calibri" w:eastAsia="Calibri" w:hAnsi="Calibri" w:cs="Calibri"/>
          <w:sz w:val="18"/>
          <w:szCs w:val="18"/>
        </w:rPr>
        <w:t>es factures et saisi des factures sur MK2I</w:t>
      </w:r>
    </w:p>
    <w:p w14:paraId="791E9104" w14:textId="77777777" w:rsidR="006654F6" w:rsidRPr="001906CF" w:rsidRDefault="00A4321D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Rédiger l</w:t>
      </w:r>
      <w:r w:rsidR="00884C79" w:rsidRPr="001906CF">
        <w:rPr>
          <w:rFonts w:ascii="Calibri" w:eastAsia="Calibri" w:hAnsi="Calibri" w:cs="Calibri"/>
          <w:sz w:val="18"/>
          <w:szCs w:val="18"/>
        </w:rPr>
        <w:t>es courriers à l’attention des patients, affranchissement du courrier</w:t>
      </w:r>
    </w:p>
    <w:p w14:paraId="24AE4310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Envoi par télétransmission des dossiers Noémie et envoi aux différents organismes (CPAM, MGEN, CAMIEG,</w:t>
      </w:r>
    </w:p>
    <w:p w14:paraId="4C4F72FC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MNP…).</w:t>
      </w:r>
    </w:p>
    <w:p w14:paraId="1EFB13E7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Véri</w:t>
      </w:r>
      <w:r w:rsidR="00A4321D">
        <w:rPr>
          <w:rFonts w:ascii="Calibri" w:eastAsia="Calibri" w:hAnsi="Calibri" w:cs="Calibri"/>
          <w:sz w:val="18"/>
          <w:szCs w:val="18"/>
        </w:rPr>
        <w:t>fier les</w:t>
      </w:r>
      <w:r w:rsidRPr="001906CF">
        <w:rPr>
          <w:rFonts w:ascii="Calibri" w:eastAsia="Calibri" w:hAnsi="Calibri" w:cs="Calibri"/>
          <w:sz w:val="18"/>
          <w:szCs w:val="18"/>
        </w:rPr>
        <w:t xml:space="preserve"> données sur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Améli</w:t>
      </w:r>
      <w:proofErr w:type="spellEnd"/>
    </w:p>
    <w:p w14:paraId="21373D0B" w14:textId="77777777" w:rsidR="006654F6" w:rsidRPr="001906CF" w:rsidRDefault="00A4321D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Vérifier l</w:t>
      </w:r>
      <w:r w:rsidR="00884C79" w:rsidRPr="001906CF">
        <w:rPr>
          <w:rFonts w:ascii="Calibri" w:eastAsia="Calibri" w:hAnsi="Calibri" w:cs="Calibri"/>
          <w:sz w:val="18"/>
          <w:szCs w:val="18"/>
        </w:rPr>
        <w:t>es dossiers (prescriptions médicales, attestation de passage…).</w:t>
      </w:r>
    </w:p>
    <w:p w14:paraId="5F2D8458" w14:textId="77777777" w:rsidR="006654F6" w:rsidRPr="001906CF" w:rsidRDefault="00A4321D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Encaisser et enregistrer l</w:t>
      </w:r>
      <w:r w:rsidR="00884C79" w:rsidRPr="001906CF">
        <w:rPr>
          <w:rFonts w:ascii="Calibri" w:eastAsia="Calibri" w:hAnsi="Calibri" w:cs="Calibri"/>
          <w:sz w:val="18"/>
          <w:szCs w:val="18"/>
        </w:rPr>
        <w:t>es paiements sur Excel et MK2I</w:t>
      </w:r>
    </w:p>
    <w:p w14:paraId="703B0A65" w14:textId="77777777" w:rsidR="00C41C77" w:rsidRPr="001906CF" w:rsidRDefault="00A4321D" w:rsidP="00C41C77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Réceptionner l</w:t>
      </w:r>
      <w:r w:rsidR="00884C79" w:rsidRPr="001906CF">
        <w:rPr>
          <w:rFonts w:ascii="Calibri" w:eastAsia="Calibri" w:hAnsi="Calibri" w:cs="Calibri"/>
          <w:sz w:val="18"/>
          <w:szCs w:val="18"/>
        </w:rPr>
        <w:t>es appels entrants</w:t>
      </w:r>
    </w:p>
    <w:p w14:paraId="240AAA25" w14:textId="77777777" w:rsidR="00C41C77" w:rsidRDefault="00492C4F" w:rsidP="00C41C77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492C4F">
        <w:rPr>
          <w:rFonts w:ascii="Calibri" w:eastAsia="Calibri" w:hAnsi="Calibri" w:cs="Calibri"/>
          <w:b/>
          <w:sz w:val="18"/>
          <w:szCs w:val="18"/>
          <w:u w:val="single"/>
        </w:rPr>
        <w:t>Moyens utilisés :</w:t>
      </w:r>
      <w:r>
        <w:rPr>
          <w:rFonts w:ascii="Calibri" w:eastAsia="Calibri" w:hAnsi="Calibri" w:cs="Calibri"/>
          <w:b/>
          <w:sz w:val="18"/>
          <w:szCs w:val="18"/>
        </w:rPr>
        <w:t xml:space="preserve"> Word, INERNET, AMELI.FR, ERP MK2i</w:t>
      </w:r>
    </w:p>
    <w:p w14:paraId="482E252F" w14:textId="77777777" w:rsidR="00A26CC3" w:rsidRDefault="00A26CC3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2D554A73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20</w:t>
      </w:r>
      <w:r>
        <w:rPr>
          <w:rFonts w:ascii="Calibri" w:eastAsia="Calibri" w:hAnsi="Calibri" w:cs="Calibri"/>
          <w:b/>
          <w:sz w:val="18"/>
          <w:szCs w:val="18"/>
        </w:rPr>
        <w:t>05 à 2010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SELARL du Cabinet d’orthodontie Jacques </w:t>
      </w:r>
      <w:r w:rsidR="00A26CC3" w:rsidRPr="001906CF">
        <w:rPr>
          <w:rFonts w:ascii="Calibri" w:eastAsia="Calibri" w:hAnsi="Calibri" w:cs="Calibri"/>
          <w:b/>
          <w:sz w:val="18"/>
          <w:szCs w:val="18"/>
        </w:rPr>
        <w:t>KILLISLI -</w:t>
      </w:r>
      <w:r w:rsidRPr="001906CF">
        <w:rPr>
          <w:rFonts w:ascii="Calibri" w:eastAsia="Calibri" w:hAnsi="Calibri" w:cs="Calibri"/>
          <w:b/>
          <w:sz w:val="18"/>
          <w:szCs w:val="18"/>
        </w:rPr>
        <w:t>Epinay sur Seine 93</w:t>
      </w:r>
    </w:p>
    <w:p w14:paraId="3C15F778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(5 ans en CDI)</w:t>
      </w:r>
    </w:p>
    <w:p w14:paraId="31C37A55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3338CA26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Assistante dentaire (Emploi étudiant le mercredi, samedi, vacances scolaires, </w:t>
      </w:r>
      <w:r>
        <w:rPr>
          <w:rFonts w:ascii="Calibri" w:eastAsia="Calibri" w:hAnsi="Calibri" w:cs="Calibri"/>
          <w:b/>
          <w:sz w:val="18"/>
          <w:szCs w:val="18"/>
        </w:rPr>
        <w:t>(remplacement d’une personne en congé parental 6 mois environ en 2010</w:t>
      </w:r>
      <w:r w:rsidRPr="001906CF">
        <w:rPr>
          <w:rFonts w:ascii="Calibri" w:eastAsia="Calibri" w:hAnsi="Calibri" w:cs="Calibri"/>
          <w:b/>
          <w:sz w:val="18"/>
          <w:szCs w:val="18"/>
        </w:rPr>
        <w:t>)</w:t>
      </w:r>
      <w:r>
        <w:rPr>
          <w:rFonts w:ascii="Calibri" w:eastAsia="Calibri" w:hAnsi="Calibri" w:cs="Calibri"/>
          <w:b/>
          <w:sz w:val="18"/>
          <w:szCs w:val="18"/>
        </w:rPr>
        <w:t>)</w:t>
      </w:r>
      <w:r w:rsidRPr="001906CF">
        <w:rPr>
          <w:rFonts w:ascii="Calibri" w:eastAsia="Calibri" w:hAnsi="Calibri" w:cs="Calibri"/>
          <w:b/>
          <w:sz w:val="18"/>
          <w:szCs w:val="18"/>
        </w:rPr>
        <w:t>.</w:t>
      </w:r>
    </w:p>
    <w:p w14:paraId="24AFE148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0A6259F5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Ouverture du cabinet - Taches administratives – accueil patients</w:t>
      </w:r>
    </w:p>
    <w:p w14:paraId="7A21B476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Préparation des éléments prêts à l’usage (pinces, collage,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braquettes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>…).</w:t>
      </w:r>
    </w:p>
    <w:p w14:paraId="7A15165D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Faire les radios panoramiques et céphalométries+ rédiger les courriers confrères extractions </w:t>
      </w:r>
    </w:p>
    <w:p w14:paraId="1607E599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Stérilisation des instr</w:t>
      </w:r>
      <w:r>
        <w:rPr>
          <w:rFonts w:ascii="Calibri" w:eastAsia="Calibri" w:hAnsi="Calibri" w:cs="Calibri"/>
          <w:sz w:val="18"/>
          <w:szCs w:val="18"/>
        </w:rPr>
        <w:t xml:space="preserve">uments </w:t>
      </w:r>
    </w:p>
    <w:p w14:paraId="47FFE324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Couler les moulages d’études, fabrication des gouttières de contention</w:t>
      </w:r>
    </w:p>
    <w:p w14:paraId="3EB9BDA3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Prendre en</w:t>
      </w:r>
      <w:r w:rsidRPr="001906CF">
        <w:rPr>
          <w:rFonts w:ascii="Calibri" w:eastAsia="Calibri" w:hAnsi="Calibri" w:cs="Calibri"/>
          <w:sz w:val="18"/>
          <w:szCs w:val="18"/>
        </w:rPr>
        <w:t xml:space="preserve"> phot</w:t>
      </w:r>
      <w:r>
        <w:rPr>
          <w:rFonts w:ascii="Calibri" w:eastAsia="Calibri" w:hAnsi="Calibri" w:cs="Calibri"/>
          <w:sz w:val="18"/>
          <w:szCs w:val="18"/>
        </w:rPr>
        <w:t>os l</w:t>
      </w:r>
      <w:r w:rsidRPr="001906CF">
        <w:rPr>
          <w:rFonts w:ascii="Calibri" w:eastAsia="Calibri" w:hAnsi="Calibri" w:cs="Calibri"/>
          <w:sz w:val="18"/>
          <w:szCs w:val="18"/>
        </w:rPr>
        <w:t>es patients</w:t>
      </w:r>
      <w:r>
        <w:rPr>
          <w:rFonts w:ascii="Calibri" w:eastAsia="Calibri" w:hAnsi="Calibri" w:cs="Calibri"/>
          <w:sz w:val="18"/>
          <w:szCs w:val="18"/>
        </w:rPr>
        <w:t xml:space="preserve"> avant et après traitement</w:t>
      </w:r>
    </w:p>
    <w:p w14:paraId="76ACDCB8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Redimensionner les photos sur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photoshop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 xml:space="preserve"> et les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extraire</w:t>
      </w:r>
      <w:r>
        <w:rPr>
          <w:rFonts w:ascii="Calibri" w:eastAsia="Calibri" w:hAnsi="Calibri" w:cs="Calibri"/>
          <w:sz w:val="18"/>
          <w:szCs w:val="18"/>
        </w:rPr>
        <w:t>s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 xml:space="preserve"> vers le dossier du patient</w:t>
      </w:r>
    </w:p>
    <w:p w14:paraId="609C7C1F" w14:textId="77777777" w:rsidR="0060454A" w:rsidRPr="001906CF" w:rsidRDefault="0060454A" w:rsidP="0060454A">
      <w:pPr>
        <w:tabs>
          <w:tab w:val="left" w:pos="2340"/>
        </w:tabs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Réce</w:t>
      </w:r>
      <w:r w:rsidRPr="001906CF">
        <w:rPr>
          <w:rFonts w:ascii="Calibri" w:eastAsia="Calibri" w:hAnsi="Calibri" w:cs="Calibri"/>
          <w:sz w:val="18"/>
          <w:szCs w:val="18"/>
        </w:rPr>
        <w:t>ption</w:t>
      </w:r>
      <w:r>
        <w:rPr>
          <w:rFonts w:ascii="Calibri" w:eastAsia="Calibri" w:hAnsi="Calibri" w:cs="Calibri"/>
          <w:sz w:val="18"/>
          <w:szCs w:val="18"/>
        </w:rPr>
        <w:t>ner l</w:t>
      </w:r>
      <w:r w:rsidRPr="001906CF">
        <w:rPr>
          <w:rFonts w:ascii="Calibri" w:eastAsia="Calibri" w:hAnsi="Calibri" w:cs="Calibri"/>
          <w:sz w:val="18"/>
          <w:szCs w:val="18"/>
        </w:rPr>
        <w:t>es appels téléphoniques</w:t>
      </w:r>
    </w:p>
    <w:p w14:paraId="6E52A613" w14:textId="77777777" w:rsidR="0060454A" w:rsidRPr="001906CF" w:rsidRDefault="0060454A" w:rsidP="0060454A">
      <w:pPr>
        <w:tabs>
          <w:tab w:val="left" w:pos="2340"/>
        </w:tabs>
        <w:ind w:left="-360" w:firstLine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Etablir l</w:t>
      </w:r>
      <w:r w:rsidRPr="001906CF">
        <w:rPr>
          <w:rFonts w:ascii="Calibri" w:eastAsia="Calibri" w:hAnsi="Calibri" w:cs="Calibri"/>
          <w:sz w:val="18"/>
          <w:szCs w:val="18"/>
        </w:rPr>
        <w:t>es demandes entente préalable</w:t>
      </w:r>
    </w:p>
    <w:p w14:paraId="73BA078F" w14:textId="77777777" w:rsidR="0060454A" w:rsidRPr="001906CF" w:rsidRDefault="0060454A" w:rsidP="0060454A">
      <w:pPr>
        <w:tabs>
          <w:tab w:val="left" w:pos="2340"/>
        </w:tabs>
        <w:ind w:left="-360" w:firstLine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Envoyer les courriers, gérer les commandes de fournitures, établir l</w:t>
      </w:r>
      <w:r w:rsidRPr="001906CF">
        <w:rPr>
          <w:rFonts w:ascii="Calibri" w:eastAsia="Calibri" w:hAnsi="Calibri" w:cs="Calibri"/>
          <w:sz w:val="18"/>
          <w:szCs w:val="18"/>
        </w:rPr>
        <w:t xml:space="preserve">es devis, </w:t>
      </w:r>
      <w:r>
        <w:rPr>
          <w:rFonts w:ascii="Calibri" w:eastAsia="Calibri" w:hAnsi="Calibri" w:cs="Calibri"/>
          <w:sz w:val="18"/>
          <w:szCs w:val="18"/>
        </w:rPr>
        <w:t>encaisser</w:t>
      </w:r>
    </w:p>
    <w:p w14:paraId="42C0DF14" w14:textId="77777777" w:rsidR="0060454A" w:rsidRPr="001906CF" w:rsidRDefault="0060454A" w:rsidP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492C4F">
        <w:rPr>
          <w:rFonts w:ascii="Calibri" w:eastAsia="Calibri" w:hAnsi="Calibri" w:cs="Calibri"/>
          <w:b/>
          <w:sz w:val="18"/>
          <w:szCs w:val="18"/>
          <w:u w:val="single"/>
        </w:rPr>
        <w:t>Moyens utilisés :</w:t>
      </w:r>
      <w:r>
        <w:rPr>
          <w:rFonts w:ascii="Calibri" w:eastAsia="Calibri" w:hAnsi="Calibri" w:cs="Calibri"/>
          <w:b/>
          <w:sz w:val="18"/>
          <w:szCs w:val="18"/>
        </w:rPr>
        <w:t xml:space="preserve"> Word, INERNET, ORTHOMATION, VISIODENT, PHOTOSHOP</w:t>
      </w:r>
    </w:p>
    <w:p w14:paraId="7C3ACBEB" w14:textId="77777777" w:rsidR="0060454A" w:rsidRPr="001906CF" w:rsidRDefault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76ADE569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Juin 2007 au             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    </w:t>
      </w:r>
      <w:r w:rsidR="0060454A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2853C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Cabinet Harvey Nash IT France – Paris 75016                                                  </w:t>
      </w:r>
    </w:p>
    <w:p w14:paraId="0846F4D8" w14:textId="77777777" w:rsidR="0060454A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22 </w:t>
      </w:r>
      <w:r w:rsidR="0060454A">
        <w:rPr>
          <w:rFonts w:ascii="Calibri" w:eastAsia="Calibri" w:hAnsi="Calibri" w:cs="Calibri"/>
          <w:b/>
          <w:sz w:val="18"/>
          <w:szCs w:val="18"/>
        </w:rPr>
        <w:t>novem</w:t>
      </w:r>
      <w:r w:rsidRPr="001906CF">
        <w:rPr>
          <w:rFonts w:ascii="Calibri" w:eastAsia="Calibri" w:hAnsi="Calibri" w:cs="Calibri"/>
          <w:b/>
          <w:sz w:val="18"/>
          <w:szCs w:val="18"/>
        </w:rPr>
        <w:t>bre 2008</w:t>
      </w:r>
    </w:p>
    <w:p w14:paraId="252BB426" w14:textId="77777777" w:rsidR="006654F6" w:rsidRPr="001906CF" w:rsidRDefault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(1</w:t>
      </w:r>
      <w:r>
        <w:rPr>
          <w:rFonts w:ascii="Calibri" w:eastAsia="Calibri" w:hAnsi="Calibri" w:cs="Calibri"/>
          <w:b/>
          <w:sz w:val="18"/>
          <w:szCs w:val="18"/>
        </w:rPr>
        <w:t>8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mois</w:t>
      </w:r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r w:rsidRPr="001906CF">
        <w:rPr>
          <w:rFonts w:ascii="Calibri" w:eastAsia="Calibri" w:hAnsi="Calibri" w:cs="Calibri"/>
          <w:b/>
          <w:sz w:val="18"/>
          <w:szCs w:val="18"/>
        </w:rPr>
        <w:t>contrat de professionnalisation</w:t>
      </w:r>
      <w:r>
        <w:rPr>
          <w:rFonts w:ascii="Calibri" w:eastAsia="Calibri" w:hAnsi="Calibri" w:cs="Calibri"/>
          <w:b/>
          <w:sz w:val="18"/>
          <w:szCs w:val="18"/>
        </w:rPr>
        <w:t>)</w:t>
      </w:r>
      <w:r w:rsidR="00884C79" w:rsidRPr="001906CF">
        <w:rPr>
          <w:rFonts w:ascii="Calibri" w:eastAsia="Calibri" w:hAnsi="Calibri" w:cs="Calibri"/>
          <w:b/>
          <w:sz w:val="18"/>
          <w:szCs w:val="18"/>
        </w:rPr>
        <w:t xml:space="preserve">         </w:t>
      </w:r>
    </w:p>
    <w:p w14:paraId="18AAD9B1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          </w:t>
      </w:r>
      <w:r w:rsidR="00EA7BD4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     </w:t>
      </w:r>
      <w:r w:rsidR="0060454A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                </w:t>
      </w:r>
      <w:r w:rsidRPr="001906CF">
        <w:rPr>
          <w:rFonts w:ascii="Calibri" w:eastAsia="Calibri" w:hAnsi="Calibri" w:cs="Calibri"/>
          <w:b/>
          <w:sz w:val="18"/>
          <w:szCs w:val="18"/>
        </w:rPr>
        <w:t xml:space="preserve">   </w:t>
      </w:r>
      <w:r w:rsidRPr="001906CF">
        <w:rPr>
          <w:rFonts w:ascii="Calibri" w:eastAsia="Calibri" w:hAnsi="Calibri" w:cs="Calibri"/>
          <w:noProof/>
          <w:color w:val="0000FF"/>
          <w:sz w:val="18"/>
          <w:szCs w:val="18"/>
        </w:rPr>
        <w:drawing>
          <wp:inline distT="0" distB="0" distL="0" distR="0" wp14:anchorId="744311C0" wp14:editId="4C0CED2F">
            <wp:extent cx="457200" cy="457200"/>
            <wp:effectExtent l="0" t="0" r="0" b="0"/>
            <wp:docPr id="2" name="image5.jpg" descr="http://t1.gstatic.com/images?q=tbn:or5x7NU-V4tQ5M:http://www.wcomc.org/harvey%2520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://t1.gstatic.com/images?q=tbn:or5x7NU-V4tQ5M:http://www.wcomc.org/harvey%2520nash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2481" w14:textId="77777777" w:rsidR="006654F6" w:rsidRPr="001906CF" w:rsidRDefault="00884C79">
      <w:pPr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 xml:space="preserve">    </w:t>
      </w:r>
    </w:p>
    <w:p w14:paraId="357B5476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lastRenderedPageBreak/>
        <w:t>Chargée de Recrutement et de la recherche</w:t>
      </w:r>
    </w:p>
    <w:p w14:paraId="57640669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Recrutement pour le compte de clients finaux, cabinets de Conseil,</w:t>
      </w:r>
      <w:r w:rsidR="00A4321D">
        <w:rPr>
          <w:rFonts w:ascii="Calibri" w:eastAsia="Calibri" w:hAnsi="Calibri" w:cs="Calibri"/>
          <w:sz w:val="18"/>
          <w:szCs w:val="18"/>
        </w:rPr>
        <w:t xml:space="preserve"> SSII (Valeo France, France Télé</w:t>
      </w:r>
      <w:r w:rsidRPr="001906CF">
        <w:rPr>
          <w:rFonts w:ascii="Calibri" w:eastAsia="Calibri" w:hAnsi="Calibri" w:cs="Calibri"/>
          <w:sz w:val="18"/>
          <w:szCs w:val="18"/>
        </w:rPr>
        <w:t xml:space="preserve">com, Stef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Tfe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>, IBM, Cisco,</w:t>
      </w:r>
      <w:r w:rsidR="00A4321D">
        <w:rPr>
          <w:rFonts w:ascii="Calibri" w:eastAsia="Calibri" w:hAnsi="Calibri" w:cs="Calibri"/>
          <w:sz w:val="18"/>
          <w:szCs w:val="18"/>
        </w:rPr>
        <w:t xml:space="preserve"> L’Oré</w:t>
      </w:r>
      <w:r w:rsidRPr="001906CF">
        <w:rPr>
          <w:rFonts w:ascii="Calibri" w:eastAsia="Calibri" w:hAnsi="Calibri" w:cs="Calibri"/>
          <w:sz w:val="18"/>
          <w:szCs w:val="18"/>
        </w:rPr>
        <w:t xml:space="preserve">al,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Wipro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Yum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>, CAP GEMINI, ATOS ORIGIN, BNP, LOGICA …)</w:t>
      </w:r>
    </w:p>
    <w:p w14:paraId="3356D84A" w14:textId="77777777" w:rsidR="00C41C77" w:rsidRPr="001906CF" w:rsidRDefault="00884C79" w:rsidP="001906CF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Profils IT recherchés : Chefs de projet, développeurs (.net, java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jee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proofErr w:type="gramStart"/>
      <w:r w:rsidRPr="001906CF">
        <w:rPr>
          <w:rFonts w:ascii="Calibri" w:eastAsia="Calibri" w:hAnsi="Calibri" w:cs="Calibri"/>
          <w:sz w:val="18"/>
          <w:szCs w:val="18"/>
        </w:rPr>
        <w:t>selligent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 xml:space="preserve"> ,</w:t>
      </w:r>
      <w:proofErr w:type="gramEnd"/>
      <w:r w:rsidRPr="001906CF">
        <w:rPr>
          <w:rFonts w:ascii="Calibri" w:eastAsia="Calibri" w:hAnsi="Calibri" w:cs="Calibri"/>
          <w:sz w:val="18"/>
          <w:szCs w:val="18"/>
        </w:rPr>
        <w:t xml:space="preserve"> consultants sur SAP SD/MM/PP FI/CO BW/ BO/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Jd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edwars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>/SA</w:t>
      </w:r>
      <w:r w:rsidR="001906CF" w:rsidRPr="001906CF">
        <w:rPr>
          <w:rFonts w:ascii="Calibri" w:eastAsia="Calibri" w:hAnsi="Calibri" w:cs="Calibri"/>
          <w:sz w:val="18"/>
          <w:szCs w:val="18"/>
        </w:rPr>
        <w:t xml:space="preserve">P HR/ </w:t>
      </w:r>
      <w:proofErr w:type="spellStart"/>
      <w:r w:rsidR="001906CF" w:rsidRPr="001906CF">
        <w:rPr>
          <w:rFonts w:ascii="Calibri" w:eastAsia="Calibri" w:hAnsi="Calibri" w:cs="Calibri"/>
          <w:sz w:val="18"/>
          <w:szCs w:val="18"/>
        </w:rPr>
        <w:t>netweaver</w:t>
      </w:r>
      <w:proofErr w:type="spellEnd"/>
      <w:r w:rsidR="001906CF" w:rsidRPr="001906CF">
        <w:rPr>
          <w:rFonts w:ascii="Calibri" w:eastAsia="Calibri" w:hAnsi="Calibri" w:cs="Calibri"/>
          <w:sz w:val="18"/>
          <w:szCs w:val="18"/>
        </w:rPr>
        <w:t xml:space="preserve">…              </w:t>
      </w:r>
    </w:p>
    <w:p w14:paraId="25B4692C" w14:textId="77777777" w:rsidR="00C41C77" w:rsidRPr="001906CF" w:rsidRDefault="00C41C77">
      <w:pPr>
        <w:tabs>
          <w:tab w:val="left" w:pos="900"/>
        </w:tabs>
        <w:rPr>
          <w:rFonts w:ascii="Calibri" w:eastAsia="Calibri" w:hAnsi="Calibri" w:cs="Calibri"/>
          <w:sz w:val="18"/>
          <w:szCs w:val="18"/>
        </w:rPr>
      </w:pPr>
    </w:p>
    <w:p w14:paraId="1533921B" w14:textId="77777777" w:rsidR="006654F6" w:rsidRPr="001906CF" w:rsidRDefault="00A4321D">
      <w:pPr>
        <w:tabs>
          <w:tab w:val="left" w:pos="900"/>
        </w:tabs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Identifier l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es besoins avec les consultants, tri et traitement des cv s reçus                  </w:t>
      </w:r>
    </w:p>
    <w:p w14:paraId="7678D678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Rédiger et diffuser les 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annonces sur les </w:t>
      </w:r>
      <w:proofErr w:type="gramStart"/>
      <w:r w:rsidR="00884C79" w:rsidRPr="001906CF">
        <w:rPr>
          <w:rFonts w:ascii="Calibri" w:eastAsia="Calibri" w:hAnsi="Calibri" w:cs="Calibri"/>
          <w:sz w:val="18"/>
          <w:szCs w:val="18"/>
        </w:rPr>
        <w:t>jobboards  (</w:t>
      </w:r>
      <w:proofErr w:type="gramEnd"/>
      <w:r w:rsidR="00884C79" w:rsidRPr="001906CF">
        <w:rPr>
          <w:rFonts w:ascii="Calibri" w:eastAsia="Calibri" w:hAnsi="Calibri" w:cs="Calibri"/>
          <w:sz w:val="18"/>
          <w:szCs w:val="18"/>
        </w:rPr>
        <w:t xml:space="preserve">APEC, CADREMPLOI, LES JEUDIS.COM, MONSTER)                                                                                                     </w:t>
      </w:r>
      <w:r>
        <w:rPr>
          <w:rFonts w:ascii="Calibri" w:eastAsia="Calibri" w:hAnsi="Calibri" w:cs="Calibri"/>
          <w:sz w:val="18"/>
          <w:szCs w:val="18"/>
        </w:rPr>
        <w:t xml:space="preserve">               Identifier les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 candidats via différents canaux (jobboards, internet…)</w:t>
      </w:r>
    </w:p>
    <w:p w14:paraId="14C8B06F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Chasse sur des missions ponctuelles : approche directe</w:t>
      </w:r>
    </w:p>
    <w:p w14:paraId="72254918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Gérer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 de la Base de données France en relation avec le siège (Londres)</w:t>
      </w:r>
    </w:p>
    <w:p w14:paraId="1B721575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Enregistrer l</w:t>
      </w:r>
      <w:r w:rsidR="00884C79" w:rsidRPr="001906CF">
        <w:rPr>
          <w:rFonts w:ascii="Calibri" w:eastAsia="Calibri" w:hAnsi="Calibri" w:cs="Calibri"/>
          <w:sz w:val="18"/>
          <w:szCs w:val="18"/>
        </w:rPr>
        <w:t>es CV s dans la base de données interne</w:t>
      </w:r>
    </w:p>
    <w:p w14:paraId="02ADE72D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Gérer l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es Relations avec les </w:t>
      </w:r>
      <w:proofErr w:type="gramStart"/>
      <w:r w:rsidR="00884C79" w:rsidRPr="001906CF">
        <w:rPr>
          <w:rFonts w:ascii="Calibri" w:eastAsia="Calibri" w:hAnsi="Calibri" w:cs="Calibri"/>
          <w:sz w:val="18"/>
          <w:szCs w:val="18"/>
        </w:rPr>
        <w:t>BDE ,</w:t>
      </w:r>
      <w:proofErr w:type="gramEnd"/>
      <w:r w:rsidR="00884C79" w:rsidRPr="001906CF">
        <w:rPr>
          <w:rFonts w:ascii="Calibri" w:eastAsia="Calibri" w:hAnsi="Calibri" w:cs="Calibri"/>
          <w:sz w:val="18"/>
          <w:szCs w:val="18"/>
        </w:rPr>
        <w:t xml:space="preserve"> écoles</w:t>
      </w:r>
    </w:p>
    <w:p w14:paraId="648A4944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Qualifier par téléphone au préalable l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es candidats </w:t>
      </w:r>
    </w:p>
    <w:p w14:paraId="28299E15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Rédiger les</w:t>
      </w:r>
      <w:r w:rsidR="00884C79" w:rsidRPr="001906CF">
        <w:rPr>
          <w:rFonts w:ascii="Calibri" w:eastAsia="Calibri" w:hAnsi="Calibri" w:cs="Calibri"/>
          <w:sz w:val="18"/>
          <w:szCs w:val="18"/>
        </w:rPr>
        <w:t xml:space="preserve"> dossiers en « </w:t>
      </w:r>
      <w:proofErr w:type="gramStart"/>
      <w:r w:rsidR="00884C79" w:rsidRPr="001906CF">
        <w:rPr>
          <w:rFonts w:ascii="Calibri" w:eastAsia="Calibri" w:hAnsi="Calibri" w:cs="Calibri"/>
          <w:sz w:val="18"/>
          <w:szCs w:val="18"/>
        </w:rPr>
        <w:t>Blind»</w:t>
      </w:r>
      <w:proofErr w:type="gramEnd"/>
      <w:r w:rsidR="00884C79" w:rsidRPr="001906CF">
        <w:rPr>
          <w:rFonts w:ascii="Calibri" w:eastAsia="Calibri" w:hAnsi="Calibri" w:cs="Calibri"/>
          <w:sz w:val="18"/>
          <w:szCs w:val="18"/>
        </w:rPr>
        <w:t xml:space="preserve"> de qualification téléphonique de candidature à l’attention des clients</w:t>
      </w:r>
    </w:p>
    <w:p w14:paraId="5FA25715" w14:textId="77777777" w:rsidR="006654F6" w:rsidRPr="001906CF" w:rsidRDefault="00A4321D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Elaborer l</w:t>
      </w:r>
      <w:r w:rsidR="00884C79" w:rsidRPr="001906CF">
        <w:rPr>
          <w:rFonts w:ascii="Calibri" w:eastAsia="Calibri" w:hAnsi="Calibri" w:cs="Calibri"/>
          <w:sz w:val="18"/>
          <w:szCs w:val="18"/>
        </w:rPr>
        <w:t>es shortlists pour les réunions hebdomadaires</w:t>
      </w:r>
    </w:p>
    <w:p w14:paraId="71F39718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Elaboration d’un livret d’initiation à la base de </w:t>
      </w:r>
      <w:r w:rsidR="000066BE">
        <w:rPr>
          <w:rFonts w:ascii="Calibri" w:eastAsia="Calibri" w:hAnsi="Calibri" w:cs="Calibri"/>
          <w:sz w:val="18"/>
          <w:szCs w:val="18"/>
        </w:rPr>
        <w:t xml:space="preserve">données interne </w:t>
      </w:r>
      <w:proofErr w:type="spellStart"/>
      <w:r w:rsidR="000066BE">
        <w:rPr>
          <w:rFonts w:ascii="Calibri" w:eastAsia="Calibri" w:hAnsi="Calibri" w:cs="Calibri"/>
          <w:sz w:val="18"/>
          <w:szCs w:val="18"/>
        </w:rPr>
        <w:t>Daxtra</w:t>
      </w:r>
      <w:proofErr w:type="spellEnd"/>
      <w:r w:rsidR="000066BE">
        <w:rPr>
          <w:rFonts w:ascii="Calibri" w:eastAsia="Calibri" w:hAnsi="Calibri" w:cs="Calibri"/>
          <w:sz w:val="18"/>
          <w:szCs w:val="18"/>
        </w:rPr>
        <w:t xml:space="preserve"> et formation d</w:t>
      </w:r>
      <w:r w:rsidRPr="001906CF">
        <w:rPr>
          <w:rFonts w:ascii="Calibri" w:eastAsia="Calibri" w:hAnsi="Calibri" w:cs="Calibri"/>
          <w:sz w:val="18"/>
          <w:szCs w:val="18"/>
        </w:rPr>
        <w:t>es utilisateurs</w:t>
      </w:r>
    </w:p>
    <w:p w14:paraId="28F86516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Etude de marché sur les agences d’intérim</w:t>
      </w:r>
    </w:p>
    <w:p w14:paraId="5C4AD016" w14:textId="77777777" w:rsidR="00492C4F" w:rsidRDefault="00492C4F" w:rsidP="00492C4F">
      <w:pPr>
        <w:tabs>
          <w:tab w:val="left" w:pos="2340"/>
        </w:tabs>
        <w:rPr>
          <w:rFonts w:ascii="Calibri" w:eastAsia="Calibri" w:hAnsi="Calibri" w:cs="Calibri"/>
          <w:sz w:val="18"/>
          <w:szCs w:val="18"/>
        </w:rPr>
      </w:pPr>
      <w:r w:rsidRPr="00492C4F">
        <w:rPr>
          <w:rFonts w:ascii="Calibri" w:eastAsia="Calibri" w:hAnsi="Calibri" w:cs="Calibri"/>
          <w:b/>
          <w:sz w:val="18"/>
          <w:szCs w:val="18"/>
          <w:u w:val="single"/>
        </w:rPr>
        <w:t>Moyens utilisés :</w:t>
      </w:r>
      <w:r>
        <w:rPr>
          <w:rFonts w:ascii="Calibri" w:eastAsia="Calibri" w:hAnsi="Calibri" w:cs="Calibri"/>
          <w:b/>
          <w:sz w:val="18"/>
          <w:szCs w:val="18"/>
        </w:rPr>
        <w:t xml:space="preserve"> Word, INERNET, </w:t>
      </w:r>
      <w:r>
        <w:rPr>
          <w:rFonts w:ascii="Calibri" w:eastAsia="Calibri" w:hAnsi="Calibri" w:cs="Calibri"/>
          <w:sz w:val="18"/>
          <w:szCs w:val="18"/>
        </w:rPr>
        <w:t xml:space="preserve">BASE INTERNE A L’EURPOPE DAXTRA, </w:t>
      </w:r>
      <w:r w:rsidRPr="001906CF">
        <w:rPr>
          <w:rFonts w:ascii="Calibri" w:eastAsia="Calibri" w:hAnsi="Calibri" w:cs="Calibri"/>
          <w:sz w:val="18"/>
          <w:szCs w:val="18"/>
        </w:rPr>
        <w:t>jobboards AP</w:t>
      </w:r>
      <w:r>
        <w:rPr>
          <w:rFonts w:ascii="Calibri" w:eastAsia="Calibri" w:hAnsi="Calibri" w:cs="Calibri"/>
          <w:sz w:val="18"/>
          <w:szCs w:val="18"/>
        </w:rPr>
        <w:t xml:space="preserve">EC, CADREMPLOI, LES JEUDIS.COM, </w:t>
      </w:r>
      <w:r w:rsidRPr="001906CF">
        <w:rPr>
          <w:rFonts w:ascii="Calibri" w:eastAsia="Calibri" w:hAnsi="Calibri" w:cs="Calibri"/>
          <w:sz w:val="18"/>
          <w:szCs w:val="18"/>
        </w:rPr>
        <w:t>MONSTER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etc</w:t>
      </w:r>
      <w:proofErr w:type="spellEnd"/>
    </w:p>
    <w:p w14:paraId="3D1DC6B1" w14:textId="77777777" w:rsidR="0060454A" w:rsidRDefault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3A5C40F4" w14:textId="77777777" w:rsidR="006654F6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2002 à 2006            BHV Rivoli – Paris</w:t>
      </w:r>
      <w:r w:rsidR="007012D5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                                                   </w:t>
      </w:r>
      <w:r w:rsidR="007012D5">
        <w:rPr>
          <w:rFonts w:ascii="&amp;quot" w:hAnsi="&amp;quot"/>
          <w:noProof/>
          <w:color w:val="4D4D4D"/>
          <w:bdr w:val="none" w:sz="0" w:space="0" w:color="auto" w:frame="1"/>
        </w:rPr>
        <w:drawing>
          <wp:inline distT="0" distB="0" distL="0" distR="0" wp14:anchorId="26F3F66C" wp14:editId="7841589C">
            <wp:extent cx="1187108" cy="402297"/>
            <wp:effectExtent l="0" t="0" r="0" b="0"/>
            <wp:docPr id="8" name="Image 8" descr="graphisme formation a distance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sme formation a distance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32" cy="45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2D5">
        <w:rPr>
          <w:rFonts w:ascii="Calibri" w:eastAsia="Calibri" w:hAnsi="Calibri" w:cs="Calibri"/>
          <w:b/>
          <w:sz w:val="18"/>
          <w:szCs w:val="18"/>
        </w:rPr>
        <w:t xml:space="preserve">            </w:t>
      </w:r>
    </w:p>
    <w:p w14:paraId="0034A384" w14:textId="77777777" w:rsidR="0060454A" w:rsidRPr="001906CF" w:rsidRDefault="0060454A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</w:p>
    <w:p w14:paraId="7E71AE61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(Missions d’intérim)</w:t>
      </w:r>
    </w:p>
    <w:p w14:paraId="6A3BBE9E" w14:textId="77777777" w:rsidR="006654F6" w:rsidRPr="001906CF" w:rsidRDefault="00884C79">
      <w:pPr>
        <w:tabs>
          <w:tab w:val="left" w:pos="2340"/>
        </w:tabs>
        <w:rPr>
          <w:rFonts w:ascii="Calibri" w:eastAsia="Calibri" w:hAnsi="Calibri" w:cs="Calibri"/>
          <w:b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Missions effectuées pendant 4 ans durant les vacances scolaires</w:t>
      </w:r>
    </w:p>
    <w:p w14:paraId="110C9389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 xml:space="preserve">Vendeuse rayon verre et mousse, </w:t>
      </w:r>
      <w:proofErr w:type="spellStart"/>
      <w:r w:rsidRPr="001906CF">
        <w:rPr>
          <w:rFonts w:ascii="Calibri" w:eastAsia="Calibri" w:hAnsi="Calibri" w:cs="Calibri"/>
          <w:sz w:val="18"/>
          <w:szCs w:val="18"/>
        </w:rPr>
        <w:t>spoterie</w:t>
      </w:r>
      <w:proofErr w:type="spellEnd"/>
      <w:r w:rsidRPr="001906CF">
        <w:rPr>
          <w:rFonts w:ascii="Calibri" w:eastAsia="Calibri" w:hAnsi="Calibri" w:cs="Calibri"/>
          <w:sz w:val="18"/>
          <w:szCs w:val="18"/>
        </w:rPr>
        <w:t>, Rayon blanc</w:t>
      </w:r>
    </w:p>
    <w:p w14:paraId="2A84A3F8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sz w:val="18"/>
          <w:szCs w:val="18"/>
        </w:rPr>
        <w:t>Gestion du standard des sites BHV Flandre et Rivoli, hôtesse de caisse</w:t>
      </w:r>
    </w:p>
    <w:p w14:paraId="3D933996" w14:textId="77777777" w:rsidR="006654F6" w:rsidRPr="001906CF" w:rsidRDefault="006654F6">
      <w:pPr>
        <w:rPr>
          <w:rFonts w:ascii="Bradley Hand ITC" w:eastAsia="Calibri" w:hAnsi="Bradley Hand ITC" w:cs="Calibri"/>
          <w:sz w:val="18"/>
          <w:szCs w:val="18"/>
        </w:rPr>
      </w:pPr>
    </w:p>
    <w:p w14:paraId="5414F6D3" w14:textId="77777777" w:rsidR="006654F6" w:rsidRPr="00F62997" w:rsidRDefault="00884C79">
      <w:pPr>
        <w:pBdr>
          <w:bottom w:val="single" w:sz="4" w:space="1" w:color="000000"/>
        </w:pBdr>
        <w:rPr>
          <w:rFonts w:ascii="Tahoma" w:eastAsia="Architects Daughter" w:hAnsi="Tahoma" w:cs="Tahoma"/>
          <w:b/>
          <w:color w:val="002060"/>
          <w:sz w:val="18"/>
          <w:szCs w:val="18"/>
        </w:rPr>
      </w:pPr>
      <w:r w:rsidRPr="00F62997">
        <w:rPr>
          <w:rFonts w:ascii="Tahoma" w:eastAsia="Architects Daughter" w:hAnsi="Tahoma" w:cs="Tahoma"/>
          <w:b/>
          <w:color w:val="002060"/>
          <w:sz w:val="18"/>
          <w:szCs w:val="18"/>
        </w:rPr>
        <w:t>Langues</w:t>
      </w:r>
    </w:p>
    <w:p w14:paraId="434DD37F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Anglais/</w:t>
      </w:r>
      <w:r w:rsidRPr="001906CF">
        <w:rPr>
          <w:rFonts w:ascii="Calibri" w:eastAsia="Calibri" w:hAnsi="Calibri" w:cs="Calibri"/>
          <w:sz w:val="18"/>
          <w:szCs w:val="18"/>
        </w:rPr>
        <w:t> </w:t>
      </w:r>
      <w:r w:rsidRPr="001906CF">
        <w:rPr>
          <w:rFonts w:ascii="Calibri" w:eastAsia="Calibri" w:hAnsi="Calibri" w:cs="Calibri"/>
          <w:b/>
          <w:sz w:val="18"/>
          <w:szCs w:val="18"/>
        </w:rPr>
        <w:t>Espagnol</w:t>
      </w:r>
      <w:r w:rsidRPr="001906CF">
        <w:rPr>
          <w:rFonts w:ascii="Calibri" w:eastAsia="Calibri" w:hAnsi="Calibri" w:cs="Calibri"/>
          <w:sz w:val="18"/>
          <w:szCs w:val="18"/>
        </w:rPr>
        <w:t>   intermédiaire   </w:t>
      </w:r>
    </w:p>
    <w:p w14:paraId="1BB7769F" w14:textId="77777777" w:rsidR="006654F6" w:rsidRPr="001906CF" w:rsidRDefault="00884C79">
      <w:pPr>
        <w:rPr>
          <w:rFonts w:ascii="Calibri" w:eastAsia="Calibri" w:hAnsi="Calibri" w:cs="Calibri"/>
          <w:sz w:val="18"/>
          <w:szCs w:val="18"/>
        </w:rPr>
      </w:pPr>
      <w:r w:rsidRPr="001906CF">
        <w:rPr>
          <w:rFonts w:ascii="Calibri" w:eastAsia="Calibri" w:hAnsi="Calibri" w:cs="Calibri"/>
          <w:b/>
          <w:sz w:val="18"/>
          <w:szCs w:val="18"/>
        </w:rPr>
        <w:t>Arabe</w:t>
      </w:r>
      <w:r w:rsidRPr="001906CF">
        <w:rPr>
          <w:rFonts w:ascii="Calibri" w:eastAsia="Calibri" w:hAnsi="Calibri" w:cs="Calibri"/>
          <w:sz w:val="18"/>
          <w:szCs w:val="18"/>
        </w:rPr>
        <w:t xml:space="preserve">                        courant</w:t>
      </w:r>
    </w:p>
    <w:p w14:paraId="684E702D" w14:textId="77777777" w:rsidR="006654F6" w:rsidRPr="001906CF" w:rsidRDefault="006654F6">
      <w:pPr>
        <w:rPr>
          <w:rFonts w:ascii="Calibri" w:eastAsia="Calibri" w:hAnsi="Calibri" w:cs="Calibri"/>
          <w:sz w:val="18"/>
          <w:szCs w:val="18"/>
        </w:rPr>
      </w:pPr>
    </w:p>
    <w:p w14:paraId="243253F4" w14:textId="77777777" w:rsidR="006654F6" w:rsidRPr="00F62997" w:rsidRDefault="00884C79">
      <w:pPr>
        <w:pBdr>
          <w:bottom w:val="single" w:sz="4" w:space="0" w:color="000000"/>
        </w:pBdr>
        <w:rPr>
          <w:rFonts w:ascii="Tahoma" w:eastAsia="Architects Daughter" w:hAnsi="Tahoma" w:cs="Tahoma"/>
          <w:color w:val="002060"/>
          <w:sz w:val="18"/>
          <w:szCs w:val="18"/>
          <w:lang w:val="en-US"/>
        </w:rPr>
      </w:pPr>
      <w:r w:rsidRPr="00F62997">
        <w:rPr>
          <w:rFonts w:ascii="Tahoma" w:eastAsia="Architects Daughter" w:hAnsi="Tahoma" w:cs="Tahoma"/>
          <w:b/>
          <w:i/>
          <w:color w:val="002060"/>
          <w:sz w:val="18"/>
          <w:szCs w:val="18"/>
          <w:lang w:val="en-US"/>
        </w:rPr>
        <w:t>Divers</w:t>
      </w:r>
    </w:p>
    <w:p w14:paraId="39CB76CE" w14:textId="77777777" w:rsidR="00A26CC3" w:rsidRDefault="00884C79">
      <w:pPr>
        <w:shd w:val="clear" w:color="auto" w:fill="FFFFFF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Word, </w:t>
      </w:r>
      <w:r w:rsidR="00B653A6" w:rsidRPr="001906CF">
        <w:rPr>
          <w:rFonts w:ascii="Calibri" w:eastAsia="Calibri" w:hAnsi="Calibri" w:cs="Calibri"/>
          <w:b/>
          <w:sz w:val="18"/>
          <w:szCs w:val="18"/>
          <w:lang w:val="en-US"/>
        </w:rPr>
        <w:t>Excel</w:t>
      </w:r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, </w:t>
      </w:r>
      <w:proofErr w:type="spellStart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>Powerpoint</w:t>
      </w:r>
      <w:proofErr w:type="spellEnd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, Outlook, Photoshop, </w:t>
      </w:r>
      <w:proofErr w:type="spellStart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>Visiodent</w:t>
      </w:r>
      <w:proofErr w:type="spellEnd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, </w:t>
      </w:r>
      <w:proofErr w:type="spellStart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>Daxtra</w:t>
      </w:r>
      <w:proofErr w:type="spellEnd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, </w:t>
      </w:r>
      <w:proofErr w:type="spellStart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>orthomation</w:t>
      </w:r>
      <w:proofErr w:type="spellEnd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, Mk2i, Business Object, wat </w:t>
      </w:r>
      <w:proofErr w:type="spellStart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>erp</w:t>
      </w:r>
      <w:proofErr w:type="spellEnd"/>
      <w:r w:rsidRPr="001906CF">
        <w:rPr>
          <w:rFonts w:ascii="Calibri" w:eastAsia="Calibri" w:hAnsi="Calibri" w:cs="Calibri"/>
          <w:b/>
          <w:sz w:val="18"/>
          <w:szCs w:val="18"/>
          <w:lang w:val="en-US"/>
        </w:rPr>
        <w:t xml:space="preserve"> </w:t>
      </w:r>
      <w:bookmarkStart w:id="0" w:name="_gjdgxs" w:colFirst="0" w:colLast="0"/>
      <w:bookmarkEnd w:id="0"/>
    </w:p>
    <w:p w14:paraId="4D999B65" w14:textId="77777777" w:rsidR="00F324A2" w:rsidRPr="001F4A7E" w:rsidRDefault="00F324A2">
      <w:pPr>
        <w:shd w:val="clear" w:color="auto" w:fill="FFFFFF"/>
        <w:rPr>
          <w:rFonts w:ascii="Calibri" w:eastAsia="Calibri" w:hAnsi="Calibri" w:cs="Calibri"/>
          <w:b/>
          <w:sz w:val="18"/>
          <w:szCs w:val="18"/>
        </w:rPr>
      </w:pPr>
      <w:r w:rsidRPr="00F324A2">
        <w:rPr>
          <w:rFonts w:ascii="Calibri" w:eastAsia="Calibri" w:hAnsi="Calibri" w:cs="Calibri"/>
          <w:b/>
          <w:sz w:val="18"/>
          <w:szCs w:val="18"/>
        </w:rPr>
        <w:t>Membre du jury de l’institut de l’engagement mars 2018</w:t>
      </w:r>
      <w:r>
        <w:rPr>
          <w:rFonts w:ascii="Calibri" w:eastAsia="Calibri" w:hAnsi="Calibri" w:cs="Calibri"/>
          <w:b/>
          <w:sz w:val="18"/>
          <w:szCs w:val="18"/>
        </w:rPr>
        <w:t xml:space="preserve">       </w:t>
      </w:r>
      <w:r w:rsidR="00A26CC3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</w:t>
      </w:r>
      <w:r w:rsidR="00A26CC3"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 wp14:anchorId="7DF14E88" wp14:editId="2D5EACF8">
            <wp:extent cx="571500" cy="571500"/>
            <wp:effectExtent l="0" t="0" r="0" b="0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</w:t>
      </w:r>
      <w:r w:rsidR="00B653A6">
        <w:rPr>
          <w:rFonts w:ascii="Calibri" w:eastAsia="Calibri" w:hAnsi="Calibri" w:cs="Calibri"/>
          <w:b/>
          <w:sz w:val="18"/>
          <w:szCs w:val="18"/>
        </w:rPr>
        <w:t xml:space="preserve">                               </w:t>
      </w:r>
    </w:p>
    <w:sectPr w:rsidR="00F324A2" w:rsidRPr="001F4A7E" w:rsidSect="00B653A6">
      <w:pgSz w:w="11906" w:h="16838"/>
      <w:pgMar w:top="426" w:right="1133" w:bottom="170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chitects Daughter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C4BE9"/>
    <w:multiLevelType w:val="multilevel"/>
    <w:tmpl w:val="C248E5E8"/>
    <w:lvl w:ilvl="0">
      <w:start w:val="2007"/>
      <w:numFmt w:val="decimal"/>
      <w:lvlText w:val="%1"/>
      <w:lvlJc w:val="left"/>
      <w:pPr>
        <w:ind w:left="2520" w:hanging="2520"/>
      </w:pPr>
    </w:lvl>
    <w:lvl w:ilvl="1">
      <w:start w:val="2008"/>
      <w:numFmt w:val="decimal"/>
      <w:lvlText w:val="%1-%2"/>
      <w:lvlJc w:val="left"/>
      <w:pPr>
        <w:ind w:left="2520" w:hanging="2520"/>
      </w:pPr>
    </w:lvl>
    <w:lvl w:ilvl="2">
      <w:start w:val="1"/>
      <w:numFmt w:val="decimal"/>
      <w:lvlText w:val="%1-%2.%3"/>
      <w:lvlJc w:val="left"/>
      <w:pPr>
        <w:ind w:left="2520" w:hanging="2520"/>
      </w:pPr>
    </w:lvl>
    <w:lvl w:ilvl="3">
      <w:start w:val="1"/>
      <w:numFmt w:val="decimal"/>
      <w:lvlText w:val="%1-%2.%3.%4"/>
      <w:lvlJc w:val="left"/>
      <w:pPr>
        <w:ind w:left="2520" w:hanging="2520"/>
      </w:pPr>
    </w:lvl>
    <w:lvl w:ilvl="4">
      <w:start w:val="1"/>
      <w:numFmt w:val="decimal"/>
      <w:lvlText w:val="%1-%2.%3.%4.%5"/>
      <w:lvlJc w:val="left"/>
      <w:pPr>
        <w:ind w:left="2520" w:hanging="2520"/>
      </w:pPr>
    </w:lvl>
    <w:lvl w:ilvl="5">
      <w:start w:val="1"/>
      <w:numFmt w:val="decimal"/>
      <w:lvlText w:val="%1-%2.%3.%4.%5.%6"/>
      <w:lvlJc w:val="left"/>
      <w:pPr>
        <w:ind w:left="2520" w:hanging="2520"/>
      </w:pPr>
    </w:lvl>
    <w:lvl w:ilvl="6">
      <w:start w:val="1"/>
      <w:numFmt w:val="decimal"/>
      <w:lvlText w:val="%1-%2.%3.%4.%5.%6.%7"/>
      <w:lvlJc w:val="left"/>
      <w:pPr>
        <w:ind w:left="2520" w:hanging="2520"/>
      </w:pPr>
    </w:lvl>
    <w:lvl w:ilvl="7">
      <w:start w:val="1"/>
      <w:numFmt w:val="decimal"/>
      <w:lvlText w:val="%1-%2.%3.%4.%5.%6.%7.%8"/>
      <w:lvlJc w:val="left"/>
      <w:pPr>
        <w:ind w:left="2520" w:hanging="2520"/>
      </w:pPr>
    </w:lvl>
    <w:lvl w:ilvl="8">
      <w:start w:val="1"/>
      <w:numFmt w:val="decimal"/>
      <w:lvlText w:val="%1-%2.%3.%4.%5.%6.%7.%8.%9"/>
      <w:lvlJc w:val="left"/>
      <w:pPr>
        <w:ind w:left="2520" w:hanging="2520"/>
      </w:pPr>
    </w:lvl>
  </w:abstractNum>
  <w:abstractNum w:abstractNumId="1" w15:restartNumberingAfterBreak="0">
    <w:nsid w:val="26FD7B84"/>
    <w:multiLevelType w:val="multilevel"/>
    <w:tmpl w:val="B032F4E0"/>
    <w:lvl w:ilvl="0">
      <w:start w:val="2007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71622B"/>
    <w:multiLevelType w:val="multilevel"/>
    <w:tmpl w:val="CA4AF4C0"/>
    <w:lvl w:ilvl="0">
      <w:start w:val="2001"/>
      <w:numFmt w:val="decimal"/>
      <w:lvlText w:val="%1"/>
      <w:lvlJc w:val="left"/>
      <w:pPr>
        <w:ind w:left="2100" w:hanging="2100"/>
      </w:pPr>
    </w:lvl>
    <w:lvl w:ilvl="1">
      <w:start w:val="2002"/>
      <w:numFmt w:val="decimal"/>
      <w:lvlText w:val="%1-%2"/>
      <w:lvlJc w:val="left"/>
      <w:pPr>
        <w:ind w:left="2100" w:hanging="2100"/>
      </w:pPr>
    </w:lvl>
    <w:lvl w:ilvl="2">
      <w:start w:val="1"/>
      <w:numFmt w:val="decimal"/>
      <w:lvlText w:val="%1-%2.%3"/>
      <w:lvlJc w:val="left"/>
      <w:pPr>
        <w:ind w:left="2100" w:hanging="2100"/>
      </w:pPr>
    </w:lvl>
    <w:lvl w:ilvl="3">
      <w:start w:val="1"/>
      <w:numFmt w:val="decimal"/>
      <w:lvlText w:val="%1-%2.%3.%4"/>
      <w:lvlJc w:val="left"/>
      <w:pPr>
        <w:ind w:left="2100" w:hanging="2100"/>
      </w:pPr>
    </w:lvl>
    <w:lvl w:ilvl="4">
      <w:start w:val="1"/>
      <w:numFmt w:val="decimal"/>
      <w:lvlText w:val="%1-%2.%3.%4.%5"/>
      <w:lvlJc w:val="left"/>
      <w:pPr>
        <w:ind w:left="2100" w:hanging="2100"/>
      </w:pPr>
    </w:lvl>
    <w:lvl w:ilvl="5">
      <w:start w:val="1"/>
      <w:numFmt w:val="decimal"/>
      <w:lvlText w:val="%1-%2.%3.%4.%5.%6"/>
      <w:lvlJc w:val="left"/>
      <w:pPr>
        <w:ind w:left="2100" w:hanging="2100"/>
      </w:pPr>
    </w:lvl>
    <w:lvl w:ilvl="6">
      <w:start w:val="1"/>
      <w:numFmt w:val="decimal"/>
      <w:lvlText w:val="%1-%2.%3.%4.%5.%6.%7"/>
      <w:lvlJc w:val="left"/>
      <w:pPr>
        <w:ind w:left="2100" w:hanging="2100"/>
      </w:pPr>
    </w:lvl>
    <w:lvl w:ilvl="7">
      <w:start w:val="1"/>
      <w:numFmt w:val="decimal"/>
      <w:lvlText w:val="%1-%2.%3.%4.%5.%6.%7.%8"/>
      <w:lvlJc w:val="left"/>
      <w:pPr>
        <w:ind w:left="2100" w:hanging="2100"/>
      </w:pPr>
    </w:lvl>
    <w:lvl w:ilvl="8">
      <w:start w:val="1"/>
      <w:numFmt w:val="decimal"/>
      <w:lvlText w:val="%1-%2.%3.%4.%5.%6.%7.%8.%9"/>
      <w:lvlJc w:val="left"/>
      <w:pPr>
        <w:ind w:left="2100" w:hanging="2100"/>
      </w:pPr>
    </w:lvl>
  </w:abstractNum>
  <w:abstractNum w:abstractNumId="3" w15:restartNumberingAfterBreak="0">
    <w:nsid w:val="409679BB"/>
    <w:multiLevelType w:val="multilevel"/>
    <w:tmpl w:val="886AECF8"/>
    <w:lvl w:ilvl="0">
      <w:start w:val="2003"/>
      <w:numFmt w:val="decimal"/>
      <w:lvlText w:val="%1"/>
      <w:lvlJc w:val="left"/>
      <w:pPr>
        <w:ind w:left="2490" w:hanging="2490"/>
      </w:pPr>
      <w:rPr>
        <w:b/>
      </w:rPr>
    </w:lvl>
    <w:lvl w:ilvl="1">
      <w:start w:val="2005"/>
      <w:numFmt w:val="decimal"/>
      <w:lvlText w:val="%1-%2"/>
      <w:lvlJc w:val="left"/>
      <w:pPr>
        <w:ind w:left="2490" w:hanging="2490"/>
      </w:pPr>
      <w:rPr>
        <w:b/>
      </w:rPr>
    </w:lvl>
    <w:lvl w:ilvl="2">
      <w:start w:val="1"/>
      <w:numFmt w:val="decimal"/>
      <w:lvlText w:val="%1-%2.%3"/>
      <w:lvlJc w:val="left"/>
      <w:pPr>
        <w:ind w:left="2490" w:hanging="2490"/>
      </w:pPr>
      <w:rPr>
        <w:b/>
      </w:rPr>
    </w:lvl>
    <w:lvl w:ilvl="3">
      <w:start w:val="1"/>
      <w:numFmt w:val="decimal"/>
      <w:lvlText w:val="%1-%2.%3.%4"/>
      <w:lvlJc w:val="left"/>
      <w:pPr>
        <w:ind w:left="2490" w:hanging="2490"/>
      </w:pPr>
      <w:rPr>
        <w:b/>
      </w:rPr>
    </w:lvl>
    <w:lvl w:ilvl="4">
      <w:start w:val="1"/>
      <w:numFmt w:val="decimal"/>
      <w:lvlText w:val="%1-%2.%3.%4.%5"/>
      <w:lvlJc w:val="left"/>
      <w:pPr>
        <w:ind w:left="2490" w:hanging="2490"/>
      </w:pPr>
      <w:rPr>
        <w:b/>
      </w:rPr>
    </w:lvl>
    <w:lvl w:ilvl="5">
      <w:start w:val="1"/>
      <w:numFmt w:val="decimal"/>
      <w:lvlText w:val="%1-%2.%3.%4.%5.%6"/>
      <w:lvlJc w:val="left"/>
      <w:pPr>
        <w:ind w:left="2490" w:hanging="2490"/>
      </w:pPr>
      <w:rPr>
        <w:b/>
      </w:rPr>
    </w:lvl>
    <w:lvl w:ilvl="6">
      <w:start w:val="1"/>
      <w:numFmt w:val="decimal"/>
      <w:lvlText w:val="%1-%2.%3.%4.%5.%6.%7"/>
      <w:lvlJc w:val="left"/>
      <w:pPr>
        <w:ind w:left="2490" w:hanging="2490"/>
      </w:pPr>
      <w:rPr>
        <w:b/>
      </w:rPr>
    </w:lvl>
    <w:lvl w:ilvl="7">
      <w:start w:val="1"/>
      <w:numFmt w:val="decimal"/>
      <w:lvlText w:val="%1-%2.%3.%4.%5.%6.%7.%8"/>
      <w:lvlJc w:val="left"/>
      <w:pPr>
        <w:ind w:left="2490" w:hanging="2490"/>
      </w:pPr>
      <w:rPr>
        <w:b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b/>
      </w:rPr>
    </w:lvl>
  </w:abstractNum>
  <w:abstractNum w:abstractNumId="4" w15:restartNumberingAfterBreak="0">
    <w:nsid w:val="51126063"/>
    <w:multiLevelType w:val="multilevel"/>
    <w:tmpl w:val="1B280FB6"/>
    <w:lvl w:ilvl="0">
      <w:start w:val="2003"/>
      <w:numFmt w:val="decimal"/>
      <w:lvlText w:val="%1"/>
      <w:lvlJc w:val="left"/>
      <w:pPr>
        <w:ind w:left="915" w:hanging="915"/>
      </w:pPr>
      <w:rPr>
        <w:rFonts w:hint="default"/>
        <w:b/>
      </w:rPr>
    </w:lvl>
    <w:lvl w:ilvl="1">
      <w:start w:val="2005"/>
      <w:numFmt w:val="decimal"/>
      <w:lvlText w:val="%1-%2"/>
      <w:lvlJc w:val="left"/>
      <w:pPr>
        <w:ind w:left="915" w:hanging="91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4F6"/>
    <w:rsid w:val="000066BE"/>
    <w:rsid w:val="0017667A"/>
    <w:rsid w:val="001906CF"/>
    <w:rsid w:val="001A391D"/>
    <w:rsid w:val="001F4A7E"/>
    <w:rsid w:val="00206E0E"/>
    <w:rsid w:val="002853CD"/>
    <w:rsid w:val="002932E7"/>
    <w:rsid w:val="00345D67"/>
    <w:rsid w:val="004677B3"/>
    <w:rsid w:val="00492C4F"/>
    <w:rsid w:val="004B6C32"/>
    <w:rsid w:val="006036B1"/>
    <w:rsid w:val="0060454A"/>
    <w:rsid w:val="006654F6"/>
    <w:rsid w:val="006B23F8"/>
    <w:rsid w:val="007012D5"/>
    <w:rsid w:val="00737C0D"/>
    <w:rsid w:val="0087405A"/>
    <w:rsid w:val="00884C79"/>
    <w:rsid w:val="008A5E2E"/>
    <w:rsid w:val="008C6081"/>
    <w:rsid w:val="00A26CC3"/>
    <w:rsid w:val="00A4321D"/>
    <w:rsid w:val="00A560B2"/>
    <w:rsid w:val="00AB17D9"/>
    <w:rsid w:val="00AD284B"/>
    <w:rsid w:val="00B03126"/>
    <w:rsid w:val="00B653A6"/>
    <w:rsid w:val="00BD1A4B"/>
    <w:rsid w:val="00BD53C9"/>
    <w:rsid w:val="00BF0A85"/>
    <w:rsid w:val="00C41C77"/>
    <w:rsid w:val="00C557F7"/>
    <w:rsid w:val="00D4617F"/>
    <w:rsid w:val="00E47CA6"/>
    <w:rsid w:val="00E76904"/>
    <w:rsid w:val="00EA7BD4"/>
    <w:rsid w:val="00F324A2"/>
    <w:rsid w:val="00F62997"/>
    <w:rsid w:val="00F677FE"/>
    <w:rsid w:val="00F8527F"/>
    <w:rsid w:val="00F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05C1"/>
  <w15:docId w15:val="{96F2FDE4-8664-4ADD-BDD8-C4372B39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47C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7B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wbl1">
    <w:name w:val="wbl1"/>
    <w:basedOn w:val="Policepardfaut"/>
    <w:rsid w:val="002932E7"/>
  </w:style>
  <w:style w:type="paragraph" w:styleId="Textedebulles">
    <w:name w:val="Balloon Text"/>
    <w:basedOn w:val="Normal"/>
    <w:link w:val="TextedebullesCar"/>
    <w:uiPriority w:val="99"/>
    <w:semiHidden/>
    <w:unhideWhenUsed/>
    <w:rsid w:val="00B0312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agement.fr/partenaires/eau-de-paris/attachment/eau-de-paris-2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hanan_taz@hot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blog.lignes-formations.com/wp-content/uploads/sites/15/2015/06/logo-BHV-refont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Hanan BOU OULAOUN</dc:creator>
  <cp:lastModifiedBy>Hicham Bou-oulaoun</cp:lastModifiedBy>
  <cp:revision>3</cp:revision>
  <dcterms:created xsi:type="dcterms:W3CDTF">2021-01-28T17:07:00Z</dcterms:created>
  <dcterms:modified xsi:type="dcterms:W3CDTF">2021-01-28T18:09:00Z</dcterms:modified>
</cp:coreProperties>
</file>