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39594" w14:textId="6DFFC86B" w:rsidR="0054454F" w:rsidRDefault="0054454F" w:rsidP="0054454F">
      <w:pPr>
        <w:pStyle w:val="NormalWeb"/>
        <w:shd w:val="clear" w:color="auto" w:fill="FFFFFF"/>
        <w:spacing w:before="0" w:beforeAutospacing="0" w:after="0" w:afterAutospacing="0"/>
        <w:rPr>
          <w:rFonts w:ascii="Helvetica" w:hAnsi="Helvetica" w:cs="Helvetica"/>
          <w:b/>
          <w:color w:val="000000"/>
          <w:lang w:val="en-US"/>
        </w:rPr>
      </w:pPr>
      <w:r>
        <w:rPr>
          <w:rFonts w:ascii="Helvetica" w:hAnsi="Helvetica" w:cs="Helvetica"/>
          <w:b/>
          <w:color w:val="000000"/>
          <w:sz w:val="20"/>
          <w:szCs w:val="20"/>
          <w:lang w:val="en-US"/>
        </w:rPr>
        <w:t xml:space="preserve">                                                                                  </w:t>
      </w:r>
      <w:r>
        <w:rPr>
          <w:rFonts w:ascii="Helvetica" w:hAnsi="Helvetica" w:cs="Helvetica"/>
          <w:b/>
          <w:color w:val="000000"/>
          <w:lang w:val="en-US"/>
        </w:rPr>
        <w:t>RIM  JAZIRI</w:t>
      </w:r>
    </w:p>
    <w:p w14:paraId="7E3E2BE6" w14:textId="74D1DD51" w:rsidR="0054454F" w:rsidRDefault="0054454F" w:rsidP="0054454F">
      <w:pPr>
        <w:pStyle w:val="NormalWeb"/>
        <w:shd w:val="clear" w:color="auto" w:fill="FFFFFF"/>
        <w:spacing w:before="0" w:beforeAutospacing="0" w:after="0" w:afterAutospacing="0"/>
        <w:jc w:val="center"/>
        <w:rPr>
          <w:rFonts w:ascii="Helvetica" w:hAnsi="Helvetica" w:cs="Helvetica"/>
          <w:b/>
          <w:color w:val="000000"/>
          <w:lang w:val="en-US"/>
        </w:rPr>
      </w:pPr>
      <w:r>
        <w:rPr>
          <w:rFonts w:ascii="Helvetica" w:hAnsi="Helvetica" w:cs="Helvetica"/>
          <w:b/>
          <w:color w:val="000000"/>
          <w:lang w:val="en-US"/>
        </w:rPr>
        <w:t xml:space="preserve">Lawyer </w:t>
      </w:r>
    </w:p>
    <w:p w14:paraId="32270E4B" w14:textId="77777777" w:rsidR="0054454F" w:rsidRDefault="0054454F" w:rsidP="0054454F">
      <w:pPr>
        <w:pStyle w:val="NormalWeb"/>
        <w:shd w:val="clear" w:color="auto" w:fill="FFFFFF"/>
        <w:spacing w:before="0" w:beforeAutospacing="0" w:after="0" w:afterAutospacing="0"/>
        <w:rPr>
          <w:rFonts w:ascii="Helvetica" w:hAnsi="Helvetica" w:cs="Helvetica"/>
          <w:b/>
          <w:color w:val="000000"/>
          <w:sz w:val="20"/>
          <w:szCs w:val="20"/>
          <w:lang w:val="en-US"/>
        </w:rPr>
      </w:pPr>
      <w:r w:rsidRPr="00DD4996">
        <w:rPr>
          <w:rFonts w:ascii="Helvetica" w:hAnsi="Helvetica" w:cs="Helvetica"/>
          <w:b/>
          <w:color w:val="000000"/>
          <w:sz w:val="20"/>
          <w:szCs w:val="20"/>
          <w:lang w:val="en-US"/>
        </w:rPr>
        <w:t xml:space="preserve">Nationality: French </w:t>
      </w:r>
    </w:p>
    <w:p w14:paraId="1F5C10EA" w14:textId="30B3A4FE" w:rsidR="0054454F" w:rsidRDefault="0054454F" w:rsidP="0054454F">
      <w:pPr>
        <w:pStyle w:val="NormalWeb"/>
        <w:shd w:val="clear" w:color="auto" w:fill="FFFFFF"/>
        <w:spacing w:before="0" w:beforeAutospacing="0" w:after="0" w:afterAutospacing="0"/>
        <w:rPr>
          <w:rFonts w:ascii="Helvetica" w:hAnsi="Helvetica" w:cs="Helvetica"/>
          <w:b/>
          <w:color w:val="000000"/>
          <w:sz w:val="20"/>
          <w:szCs w:val="20"/>
          <w:lang w:val="en-US"/>
        </w:rPr>
      </w:pPr>
      <w:r>
        <w:rPr>
          <w:rFonts w:ascii="Helvetica" w:hAnsi="Helvetica" w:cs="Helvetica"/>
          <w:b/>
          <w:color w:val="000000"/>
          <w:sz w:val="20"/>
          <w:szCs w:val="20"/>
          <w:lang w:val="en-US"/>
        </w:rPr>
        <w:t>Date of Birth: 23/11/1976</w:t>
      </w:r>
    </w:p>
    <w:p w14:paraId="76CD812F" w14:textId="58ACE398" w:rsidR="005E00EA" w:rsidRPr="003E2480" w:rsidRDefault="005E00EA" w:rsidP="0054454F">
      <w:pPr>
        <w:pStyle w:val="NormalWeb"/>
        <w:shd w:val="clear" w:color="auto" w:fill="FFFFFF"/>
        <w:spacing w:before="0" w:beforeAutospacing="0" w:after="0" w:afterAutospacing="0"/>
        <w:rPr>
          <w:rFonts w:ascii="Helvetica" w:hAnsi="Helvetica" w:cs="Helvetica"/>
          <w:b/>
          <w:color w:val="000000"/>
          <w:sz w:val="20"/>
          <w:szCs w:val="20"/>
          <w:lang w:val="en-US"/>
        </w:rPr>
      </w:pPr>
      <w:r>
        <w:rPr>
          <w:rFonts w:ascii="Helvetica" w:hAnsi="Helvetica" w:cs="Helvetica"/>
          <w:b/>
          <w:color w:val="000000"/>
          <w:sz w:val="20"/>
          <w:szCs w:val="20"/>
          <w:lang w:val="en-US"/>
        </w:rPr>
        <w:t>Based in Dubai</w:t>
      </w:r>
    </w:p>
    <w:p w14:paraId="2A01A74B" w14:textId="77777777" w:rsidR="0054454F" w:rsidRPr="00426C45" w:rsidRDefault="0054454F" w:rsidP="0054454F">
      <w:pPr>
        <w:pStyle w:val="NormalWeb"/>
        <w:shd w:val="clear" w:color="auto" w:fill="FFFFFF"/>
        <w:spacing w:before="0" w:beforeAutospacing="0" w:after="0" w:afterAutospacing="0"/>
        <w:rPr>
          <w:rFonts w:ascii="Helvetica" w:hAnsi="Helvetica" w:cs="Helvetica"/>
          <w:b/>
          <w:color w:val="000000"/>
          <w:sz w:val="20"/>
          <w:szCs w:val="20"/>
        </w:rPr>
      </w:pPr>
      <w:r w:rsidRPr="00426C45">
        <w:rPr>
          <w:rFonts w:ascii="Helvetica" w:hAnsi="Helvetica" w:cs="Helvetica"/>
          <w:b/>
          <w:color w:val="000000"/>
          <w:sz w:val="20"/>
          <w:szCs w:val="20"/>
        </w:rPr>
        <w:t>Mobile: +971 56 154 69 69</w:t>
      </w:r>
    </w:p>
    <w:p w14:paraId="1C7BAA43" w14:textId="77777777" w:rsidR="0054454F" w:rsidRPr="00426C45" w:rsidRDefault="0054454F" w:rsidP="0054454F">
      <w:pPr>
        <w:pStyle w:val="NormalWeb"/>
        <w:shd w:val="clear" w:color="auto" w:fill="FFFFFF"/>
        <w:spacing w:before="0" w:beforeAutospacing="0" w:after="0" w:afterAutospacing="0"/>
        <w:rPr>
          <w:rFonts w:ascii="Helvetica" w:hAnsi="Helvetica" w:cs="Helvetica"/>
          <w:b/>
          <w:color w:val="000000"/>
          <w:sz w:val="20"/>
          <w:szCs w:val="20"/>
        </w:rPr>
      </w:pPr>
      <w:r w:rsidRPr="00426C45">
        <w:rPr>
          <w:rFonts w:ascii="Helvetica" w:hAnsi="Helvetica" w:cs="Helvetica"/>
          <w:b/>
          <w:color w:val="000000"/>
          <w:sz w:val="20"/>
          <w:szCs w:val="20"/>
        </w:rPr>
        <w:t>Email: rimjaziri01@gmail.com</w:t>
      </w:r>
    </w:p>
    <w:p w14:paraId="4F3F80CA" w14:textId="77777777" w:rsidR="0054454F" w:rsidRPr="00426C45" w:rsidRDefault="0054454F" w:rsidP="0054454F">
      <w:pPr>
        <w:pStyle w:val="NormalWeb"/>
        <w:shd w:val="clear" w:color="auto" w:fill="FFFFFF"/>
        <w:spacing w:before="0" w:beforeAutospacing="0" w:after="0" w:afterAutospacing="0"/>
        <w:rPr>
          <w:rFonts w:ascii="Helvetica" w:hAnsi="Helvetica" w:cs="Helvetica"/>
          <w:b/>
          <w:color w:val="000000"/>
          <w:sz w:val="20"/>
          <w:szCs w:val="20"/>
        </w:rPr>
      </w:pPr>
    </w:p>
    <w:p w14:paraId="523CA4EA" w14:textId="77777777" w:rsidR="0054454F" w:rsidRPr="00426C45" w:rsidRDefault="0054454F" w:rsidP="0054454F">
      <w:pPr>
        <w:pStyle w:val="p5"/>
        <w:pBdr>
          <w:bottom w:val="single" w:sz="4" w:space="1" w:color="auto"/>
        </w:pBdr>
        <w:shd w:val="clear" w:color="auto" w:fill="C0C0C0"/>
        <w:tabs>
          <w:tab w:val="clear" w:pos="720"/>
        </w:tabs>
        <w:spacing w:line="240" w:lineRule="auto"/>
        <w:jc w:val="center"/>
        <w:rPr>
          <w:rFonts w:asciiTheme="majorHAnsi" w:hAnsiTheme="majorHAnsi" w:cs="Arial"/>
          <w:b/>
          <w:smallCaps/>
          <w:szCs w:val="24"/>
        </w:rPr>
      </w:pPr>
      <w:r w:rsidRPr="00426C45">
        <w:rPr>
          <w:rFonts w:asciiTheme="majorHAnsi" w:hAnsiTheme="majorHAnsi" w:cs="Arial"/>
          <w:b/>
          <w:smallCaps/>
          <w:szCs w:val="24"/>
        </w:rPr>
        <w:t>P</w:t>
      </w:r>
      <w:r w:rsidRPr="00426C45">
        <w:rPr>
          <w:rFonts w:asciiTheme="majorHAnsi" w:hAnsiTheme="majorHAnsi" w:cs="Arial"/>
          <w:b/>
          <w:smallCaps/>
          <w:sz w:val="22"/>
          <w:szCs w:val="22"/>
        </w:rPr>
        <w:t>ROFESSIONAL EXPERIENCE</w:t>
      </w:r>
    </w:p>
    <w:p w14:paraId="7B8F958C" w14:textId="77777777" w:rsidR="0054454F" w:rsidRPr="00426C45" w:rsidRDefault="0054454F" w:rsidP="0054454F">
      <w:pPr>
        <w:pStyle w:val="t4"/>
        <w:spacing w:line="260" w:lineRule="exact"/>
        <w:jc w:val="both"/>
        <w:rPr>
          <w:rFonts w:asciiTheme="minorHAnsi" w:hAnsiTheme="minorHAnsi" w:cs="Arial"/>
          <w:sz w:val="22"/>
          <w:szCs w:val="22"/>
        </w:rPr>
      </w:pPr>
    </w:p>
    <w:p w14:paraId="4E691551" w14:textId="15C93A13" w:rsidR="0054454F" w:rsidRDefault="0054454F" w:rsidP="0054454F">
      <w:pPr>
        <w:pStyle w:val="NormalWeb"/>
        <w:shd w:val="clear" w:color="auto" w:fill="FFFFFF"/>
        <w:spacing w:before="0" w:beforeAutospacing="0" w:after="0" w:afterAutospacing="0"/>
        <w:jc w:val="both"/>
        <w:rPr>
          <w:rFonts w:asciiTheme="majorHAnsi" w:hAnsiTheme="majorHAnsi" w:cs="Helvetica"/>
          <w:color w:val="000000"/>
          <w:sz w:val="22"/>
          <w:szCs w:val="22"/>
          <w:lang w:val="en-US"/>
        </w:rPr>
      </w:pPr>
      <w:r>
        <w:rPr>
          <w:rFonts w:asciiTheme="majorHAnsi" w:hAnsiTheme="majorHAnsi" w:cs="Arial"/>
          <w:lang w:val="en-US"/>
        </w:rPr>
        <w:t>As a Trilingual (Arabic, French, English) Lawyer,</w:t>
      </w:r>
      <w:r w:rsidRPr="0083797B">
        <w:rPr>
          <w:rFonts w:asciiTheme="majorHAnsi" w:hAnsiTheme="majorHAnsi" w:cs="Helvetica"/>
          <w:color w:val="000000"/>
          <w:sz w:val="22"/>
          <w:szCs w:val="22"/>
          <w:lang w:val="en-US"/>
        </w:rPr>
        <w:t xml:space="preserve"> I served the needs of companies in various </w:t>
      </w:r>
      <w:r w:rsidR="005E00EA">
        <w:rPr>
          <w:rFonts w:asciiTheme="majorHAnsi" w:hAnsiTheme="majorHAnsi" w:cs="Helvetica"/>
          <w:color w:val="000000"/>
          <w:sz w:val="22"/>
          <w:szCs w:val="22"/>
          <w:lang w:val="en-US"/>
        </w:rPr>
        <w:t xml:space="preserve">countries and in diverse </w:t>
      </w:r>
      <w:r w:rsidRPr="0083797B">
        <w:rPr>
          <w:rFonts w:asciiTheme="majorHAnsi" w:hAnsiTheme="majorHAnsi" w:cs="Helvetica"/>
          <w:color w:val="000000"/>
          <w:sz w:val="22"/>
          <w:szCs w:val="22"/>
          <w:lang w:val="en-US"/>
        </w:rPr>
        <w:t xml:space="preserve">range of sectors in private and public, </w:t>
      </w:r>
      <w:r>
        <w:rPr>
          <w:rFonts w:asciiTheme="majorHAnsi" w:hAnsiTheme="majorHAnsi" w:cs="Helvetica"/>
          <w:color w:val="000000"/>
          <w:sz w:val="22"/>
          <w:szCs w:val="22"/>
          <w:lang w:val="en-US"/>
        </w:rPr>
        <w:t xml:space="preserve">domestic and foreign / offshore </w:t>
      </w:r>
      <w:r w:rsidRPr="0083797B">
        <w:rPr>
          <w:rFonts w:asciiTheme="majorHAnsi" w:hAnsiTheme="majorHAnsi" w:cs="Helvetica"/>
          <w:color w:val="000000"/>
          <w:sz w:val="22"/>
          <w:szCs w:val="22"/>
          <w:lang w:val="en-US"/>
        </w:rPr>
        <w:t>entities..</w:t>
      </w:r>
      <w:r>
        <w:rPr>
          <w:rFonts w:asciiTheme="majorHAnsi" w:hAnsiTheme="majorHAnsi" w:cs="Helvetica"/>
          <w:color w:val="000000"/>
          <w:sz w:val="22"/>
          <w:szCs w:val="22"/>
          <w:lang w:val="en-US"/>
        </w:rPr>
        <w:t xml:space="preserve"> With a strong ac</w:t>
      </w:r>
      <w:r w:rsidR="009D2D88">
        <w:rPr>
          <w:rFonts w:asciiTheme="majorHAnsi" w:hAnsiTheme="majorHAnsi" w:cs="Helvetica"/>
          <w:color w:val="000000"/>
          <w:sz w:val="22"/>
          <w:szCs w:val="22"/>
          <w:lang w:val="en-US"/>
        </w:rPr>
        <w:t>umen of corporate legal issues, Regulatory</w:t>
      </w:r>
      <w:r w:rsidR="005E00EA">
        <w:rPr>
          <w:rFonts w:asciiTheme="majorHAnsi" w:hAnsiTheme="majorHAnsi" w:cs="Helvetica"/>
          <w:color w:val="000000"/>
          <w:sz w:val="22"/>
          <w:szCs w:val="22"/>
          <w:lang w:val="en-US"/>
        </w:rPr>
        <w:t>, negotiation and</w:t>
      </w:r>
      <w:r w:rsidR="009D2D88">
        <w:rPr>
          <w:rFonts w:asciiTheme="majorHAnsi" w:hAnsiTheme="majorHAnsi" w:cs="Helvetica"/>
          <w:color w:val="000000"/>
          <w:sz w:val="22"/>
          <w:szCs w:val="22"/>
          <w:lang w:val="en-US"/>
        </w:rPr>
        <w:t xml:space="preserve"> Compliance, </w:t>
      </w:r>
      <w:r>
        <w:rPr>
          <w:rFonts w:asciiTheme="majorHAnsi" w:hAnsiTheme="majorHAnsi" w:cs="Helvetica"/>
          <w:color w:val="000000"/>
          <w:sz w:val="22"/>
          <w:szCs w:val="22"/>
          <w:lang w:val="en-US"/>
        </w:rPr>
        <w:t xml:space="preserve">I </w:t>
      </w:r>
      <w:r w:rsidR="009D2D88">
        <w:rPr>
          <w:rFonts w:asciiTheme="majorHAnsi" w:hAnsiTheme="majorHAnsi" w:cs="Helvetica"/>
          <w:color w:val="000000"/>
          <w:sz w:val="22"/>
          <w:szCs w:val="22"/>
          <w:lang w:val="en-US"/>
        </w:rPr>
        <w:t xml:space="preserve">have </w:t>
      </w:r>
      <w:r>
        <w:rPr>
          <w:rFonts w:asciiTheme="majorHAnsi" w:hAnsiTheme="majorHAnsi" w:cs="Helvetica"/>
          <w:color w:val="000000"/>
          <w:sz w:val="22"/>
          <w:szCs w:val="22"/>
          <w:lang w:val="en-US"/>
        </w:rPr>
        <w:t xml:space="preserve">supported and advised local and cross borders companies </w:t>
      </w:r>
      <w:r w:rsidR="009D2D88">
        <w:rPr>
          <w:rFonts w:asciiTheme="majorHAnsi" w:hAnsiTheme="majorHAnsi" w:cs="Helvetica"/>
          <w:color w:val="000000"/>
          <w:sz w:val="22"/>
          <w:szCs w:val="22"/>
          <w:lang w:val="en-US"/>
        </w:rPr>
        <w:t xml:space="preserve">on various legal matters </w:t>
      </w:r>
      <w:r>
        <w:rPr>
          <w:rFonts w:asciiTheme="majorHAnsi" w:hAnsiTheme="majorHAnsi" w:cs="Helvetica"/>
          <w:color w:val="000000"/>
          <w:sz w:val="22"/>
          <w:szCs w:val="22"/>
          <w:lang w:val="en-US"/>
        </w:rPr>
        <w:t xml:space="preserve">within </w:t>
      </w:r>
      <w:r w:rsidR="009D2D88">
        <w:rPr>
          <w:rFonts w:asciiTheme="majorHAnsi" w:hAnsiTheme="majorHAnsi" w:cs="Helvetica"/>
          <w:color w:val="000000"/>
          <w:sz w:val="22"/>
          <w:szCs w:val="22"/>
          <w:lang w:val="en-US"/>
        </w:rPr>
        <w:t xml:space="preserve">a wide range of sectors such as </w:t>
      </w:r>
      <w:r w:rsidR="007007F2">
        <w:rPr>
          <w:rFonts w:asciiTheme="majorHAnsi" w:hAnsiTheme="majorHAnsi" w:cs="Helvetica"/>
          <w:color w:val="000000"/>
          <w:sz w:val="22"/>
          <w:szCs w:val="22"/>
          <w:lang w:val="en-US"/>
        </w:rPr>
        <w:t>Energy</w:t>
      </w:r>
      <w:r w:rsidR="009D2D88">
        <w:rPr>
          <w:rFonts w:asciiTheme="majorHAnsi" w:hAnsiTheme="majorHAnsi" w:cs="Helvetica"/>
          <w:color w:val="000000"/>
          <w:sz w:val="22"/>
          <w:szCs w:val="22"/>
          <w:lang w:val="en-US"/>
        </w:rPr>
        <w:t xml:space="preserve">, </w:t>
      </w:r>
      <w:r w:rsidR="006F4B3F">
        <w:rPr>
          <w:rFonts w:asciiTheme="majorHAnsi" w:hAnsiTheme="majorHAnsi" w:cs="Helvetica"/>
          <w:color w:val="000000"/>
          <w:sz w:val="22"/>
          <w:szCs w:val="22"/>
          <w:lang w:val="en-US"/>
        </w:rPr>
        <w:t xml:space="preserve">Manufacturing, </w:t>
      </w:r>
      <w:r w:rsidR="000347C0">
        <w:rPr>
          <w:rFonts w:asciiTheme="majorHAnsi" w:hAnsiTheme="majorHAnsi" w:cs="Helvetica"/>
          <w:color w:val="000000"/>
          <w:sz w:val="22"/>
          <w:szCs w:val="22"/>
          <w:lang w:val="en-US"/>
        </w:rPr>
        <w:t>IP</w:t>
      </w:r>
      <w:r w:rsidR="00EE6484">
        <w:rPr>
          <w:rFonts w:asciiTheme="majorHAnsi" w:hAnsiTheme="majorHAnsi" w:cs="Helvetica"/>
          <w:color w:val="000000"/>
          <w:sz w:val="22"/>
          <w:szCs w:val="22"/>
          <w:lang w:val="en-US"/>
        </w:rPr>
        <w:t xml:space="preserve">, IT </w:t>
      </w:r>
      <w:r w:rsidR="006F4B3F">
        <w:rPr>
          <w:rFonts w:asciiTheme="majorHAnsi" w:hAnsiTheme="majorHAnsi" w:cs="Helvetica"/>
          <w:color w:val="000000"/>
          <w:sz w:val="22"/>
          <w:szCs w:val="22"/>
          <w:lang w:val="en-US"/>
        </w:rPr>
        <w:t xml:space="preserve">and </w:t>
      </w:r>
      <w:r w:rsidR="00EE6484">
        <w:rPr>
          <w:rFonts w:asciiTheme="majorHAnsi" w:hAnsiTheme="majorHAnsi" w:cs="Helvetica"/>
          <w:color w:val="000000"/>
          <w:sz w:val="22"/>
          <w:szCs w:val="22"/>
          <w:lang w:val="en-US"/>
        </w:rPr>
        <w:t>New Technology</w:t>
      </w:r>
      <w:bookmarkStart w:id="0" w:name="_GoBack"/>
      <w:bookmarkEnd w:id="0"/>
      <w:commentRangeStart w:id="1"/>
      <w:commentRangeEnd w:id="1"/>
    </w:p>
    <w:p w14:paraId="3063AF33" w14:textId="77777777" w:rsidR="0054454F" w:rsidRPr="007748D6" w:rsidRDefault="0054454F" w:rsidP="0054454F">
      <w:pPr>
        <w:pStyle w:val="NormalWeb"/>
        <w:shd w:val="clear" w:color="auto" w:fill="FFFFFF"/>
        <w:spacing w:before="0" w:beforeAutospacing="0" w:after="0" w:afterAutospacing="0"/>
        <w:jc w:val="both"/>
        <w:rPr>
          <w:rFonts w:asciiTheme="majorHAnsi" w:hAnsiTheme="majorHAnsi" w:cs="Helvetica"/>
          <w:color w:val="000000"/>
          <w:sz w:val="22"/>
          <w:szCs w:val="22"/>
          <w:lang w:val="en-US"/>
        </w:rPr>
      </w:pPr>
    </w:p>
    <w:p w14:paraId="22C97F8E" w14:textId="50F9269B" w:rsidR="0054454F" w:rsidRDefault="0054454F" w:rsidP="0054454F">
      <w:pPr>
        <w:shd w:val="clear" w:color="auto" w:fill="FFFFFF"/>
        <w:spacing w:after="100" w:afterAutospacing="1" w:line="210" w:lineRule="atLeast"/>
        <w:jc w:val="both"/>
        <w:rPr>
          <w:rFonts w:asciiTheme="majorHAnsi" w:hAnsiTheme="majorHAnsi" w:cs="Arial"/>
          <w:b/>
          <w:lang w:val="en-US"/>
        </w:rPr>
      </w:pPr>
      <w:r>
        <w:rPr>
          <w:rFonts w:asciiTheme="majorHAnsi" w:hAnsiTheme="majorHAnsi" w:cs="Arial"/>
          <w:lang w:val="en-US"/>
        </w:rPr>
        <w:t xml:space="preserve"> I have a proven knowledge </w:t>
      </w:r>
      <w:r w:rsidRPr="00E02413">
        <w:rPr>
          <w:rFonts w:asciiTheme="majorHAnsi" w:eastAsia="Times New Roman" w:hAnsiTheme="majorHAnsi" w:cs="Tahoma"/>
          <w:color w:val="000000"/>
          <w:lang w:val="en-US" w:eastAsia="fr-FR"/>
        </w:rPr>
        <w:t xml:space="preserve">with all aspects of M&amp;A </w:t>
      </w:r>
      <w:r>
        <w:rPr>
          <w:rFonts w:asciiTheme="majorHAnsi" w:eastAsia="Times New Roman" w:hAnsiTheme="majorHAnsi" w:cs="Tahoma"/>
          <w:color w:val="000000"/>
          <w:lang w:val="en-US" w:eastAsia="fr-FR"/>
        </w:rPr>
        <w:t>and JV Documentation and deals.</w:t>
      </w:r>
      <w:r w:rsidRPr="00E02413">
        <w:rPr>
          <w:rFonts w:asciiTheme="majorHAnsi" w:hAnsiTheme="majorHAnsi" w:cs="Arial"/>
          <w:lang w:val="en-US"/>
        </w:rPr>
        <w:t xml:space="preserve"> </w:t>
      </w:r>
      <w:r>
        <w:rPr>
          <w:rFonts w:asciiTheme="majorHAnsi" w:hAnsiTheme="majorHAnsi" w:cs="Arial"/>
          <w:lang w:val="en-US"/>
        </w:rPr>
        <w:t>I am</w:t>
      </w:r>
      <w:r w:rsidRPr="00E02413">
        <w:rPr>
          <w:rFonts w:asciiTheme="majorHAnsi" w:hAnsiTheme="majorHAnsi" w:cs="Arial"/>
          <w:lang w:val="en-US"/>
        </w:rPr>
        <w:t xml:space="preserve"> well acquaint</w:t>
      </w:r>
      <w:r>
        <w:rPr>
          <w:rFonts w:asciiTheme="majorHAnsi" w:hAnsiTheme="majorHAnsi" w:cs="Arial"/>
          <w:lang w:val="en-US"/>
        </w:rPr>
        <w:t xml:space="preserve">ed with commercial law, </w:t>
      </w:r>
      <w:r w:rsidRPr="00E02413">
        <w:rPr>
          <w:rFonts w:asciiTheme="majorHAnsi" w:hAnsiTheme="majorHAnsi" w:cs="Arial"/>
          <w:lang w:val="en-US"/>
        </w:rPr>
        <w:t xml:space="preserve">corporate </w:t>
      </w:r>
      <w:r>
        <w:rPr>
          <w:rFonts w:asciiTheme="majorHAnsi" w:hAnsiTheme="majorHAnsi" w:cs="Arial"/>
          <w:lang w:val="en-US"/>
        </w:rPr>
        <w:t>Governance, transactional drafting contracts and deals.</w:t>
      </w:r>
    </w:p>
    <w:p w14:paraId="4D9AA4E6" w14:textId="7591EEB6" w:rsidR="00A20767" w:rsidRDefault="00A20767" w:rsidP="0054454F">
      <w:pPr>
        <w:shd w:val="clear" w:color="auto" w:fill="FFFFFF"/>
        <w:spacing w:after="100" w:afterAutospacing="1" w:line="210" w:lineRule="atLeast"/>
        <w:jc w:val="both"/>
        <w:rPr>
          <w:rFonts w:asciiTheme="majorHAnsi" w:hAnsiTheme="majorHAnsi" w:cs="Arial"/>
          <w:b/>
          <w:lang w:val="en-US"/>
        </w:rPr>
      </w:pPr>
      <w:r>
        <w:rPr>
          <w:rFonts w:asciiTheme="majorHAnsi" w:hAnsiTheme="majorHAnsi" w:cs="Arial"/>
          <w:b/>
          <w:lang w:val="en-US"/>
        </w:rPr>
        <w:t xml:space="preserve">August 2018 – Current                  Senior </w:t>
      </w:r>
      <w:r w:rsidR="009D3306">
        <w:rPr>
          <w:rFonts w:asciiTheme="majorHAnsi" w:hAnsiTheme="majorHAnsi" w:cs="Arial"/>
          <w:b/>
          <w:lang w:val="en-US"/>
        </w:rPr>
        <w:t xml:space="preserve">Corporate Legal </w:t>
      </w:r>
      <w:r>
        <w:rPr>
          <w:rFonts w:asciiTheme="majorHAnsi" w:hAnsiTheme="majorHAnsi" w:cs="Arial"/>
          <w:b/>
          <w:lang w:val="en-US"/>
        </w:rPr>
        <w:t>Counsel-</w:t>
      </w:r>
      <w:proofErr w:type="spellStart"/>
      <w:r>
        <w:rPr>
          <w:rFonts w:asciiTheme="majorHAnsi" w:hAnsiTheme="majorHAnsi" w:cs="Arial"/>
          <w:b/>
          <w:lang w:val="en-US"/>
        </w:rPr>
        <w:t>Fetchr</w:t>
      </w:r>
      <w:proofErr w:type="spellEnd"/>
      <w:r>
        <w:rPr>
          <w:rFonts w:asciiTheme="majorHAnsi" w:hAnsiTheme="majorHAnsi" w:cs="Arial"/>
          <w:b/>
          <w:lang w:val="en-US"/>
        </w:rPr>
        <w:t>-</w:t>
      </w:r>
      <w:r w:rsidR="00EE6484">
        <w:rPr>
          <w:rFonts w:asciiTheme="majorHAnsi" w:hAnsiTheme="majorHAnsi" w:cs="Arial"/>
          <w:b/>
          <w:lang w:val="en-US"/>
        </w:rPr>
        <w:t xml:space="preserve"> ( E-Commerce Last Mile logistic Company)</w:t>
      </w:r>
    </w:p>
    <w:p w14:paraId="6A42E955" w14:textId="179F7F49" w:rsidR="00A20767" w:rsidRDefault="007D70EF" w:rsidP="007D70EF">
      <w:pPr>
        <w:pStyle w:val="Paragraphedeliste"/>
        <w:shd w:val="clear" w:color="auto" w:fill="FFFFFF"/>
        <w:spacing w:after="100" w:afterAutospacing="1" w:line="210" w:lineRule="atLeast"/>
        <w:jc w:val="both"/>
        <w:rPr>
          <w:rFonts w:asciiTheme="majorHAnsi" w:hAnsiTheme="majorHAnsi" w:cs="Arial"/>
          <w:lang w:val="en-US"/>
        </w:rPr>
      </w:pPr>
      <w:r>
        <w:rPr>
          <w:rFonts w:asciiTheme="majorHAnsi" w:hAnsiTheme="majorHAnsi" w:cs="Arial"/>
          <w:lang w:val="en-US"/>
        </w:rPr>
        <w:t xml:space="preserve">Covering KSA, </w:t>
      </w:r>
      <w:r w:rsidR="009D3306">
        <w:rPr>
          <w:rFonts w:asciiTheme="majorHAnsi" w:hAnsiTheme="majorHAnsi" w:cs="Arial"/>
          <w:lang w:val="en-US"/>
        </w:rPr>
        <w:t>Egypt</w:t>
      </w:r>
      <w:r>
        <w:rPr>
          <w:rFonts w:asciiTheme="majorHAnsi" w:hAnsiTheme="majorHAnsi" w:cs="Arial"/>
          <w:lang w:val="en-US"/>
        </w:rPr>
        <w:t xml:space="preserve">, Jordan and </w:t>
      </w:r>
      <w:r w:rsidR="009D3306">
        <w:rPr>
          <w:rFonts w:asciiTheme="majorHAnsi" w:hAnsiTheme="majorHAnsi" w:cs="Arial"/>
          <w:lang w:val="en-US"/>
        </w:rPr>
        <w:t xml:space="preserve">International </w:t>
      </w:r>
      <w:r>
        <w:rPr>
          <w:rFonts w:asciiTheme="majorHAnsi" w:hAnsiTheme="majorHAnsi" w:cs="Arial"/>
          <w:lang w:val="en-US"/>
        </w:rPr>
        <w:t xml:space="preserve"> </w:t>
      </w:r>
      <w:r w:rsidR="009D3306">
        <w:rPr>
          <w:rFonts w:asciiTheme="majorHAnsi" w:hAnsiTheme="majorHAnsi" w:cs="Arial"/>
          <w:lang w:val="en-US"/>
        </w:rPr>
        <w:t xml:space="preserve">Jurisdictions </w:t>
      </w:r>
    </w:p>
    <w:p w14:paraId="521D4F14" w14:textId="77777777" w:rsidR="00A568EB" w:rsidRPr="009D3306" w:rsidRDefault="00A568EB" w:rsidP="007D70EF">
      <w:pPr>
        <w:pStyle w:val="Paragraphedeliste"/>
        <w:shd w:val="clear" w:color="auto" w:fill="FFFFFF"/>
        <w:spacing w:after="100" w:afterAutospacing="1" w:line="210" w:lineRule="atLeast"/>
        <w:jc w:val="both"/>
        <w:rPr>
          <w:rFonts w:asciiTheme="majorHAnsi" w:hAnsiTheme="majorHAnsi" w:cs="Arial"/>
          <w:b/>
          <w:lang w:val="en-US"/>
        </w:rPr>
      </w:pPr>
    </w:p>
    <w:p w14:paraId="42C48A49" w14:textId="01303367" w:rsidR="00A20767" w:rsidRPr="009D3306" w:rsidRDefault="00A20767" w:rsidP="00A20767">
      <w:pPr>
        <w:pStyle w:val="Paragraphedeliste"/>
        <w:numPr>
          <w:ilvl w:val="0"/>
          <w:numId w:val="10"/>
        </w:numPr>
        <w:shd w:val="clear" w:color="auto" w:fill="FFFFFF"/>
        <w:spacing w:after="100" w:afterAutospacing="1" w:line="210" w:lineRule="atLeast"/>
        <w:jc w:val="both"/>
        <w:rPr>
          <w:rFonts w:asciiTheme="majorHAnsi" w:hAnsiTheme="majorHAnsi" w:cs="Arial"/>
          <w:b/>
          <w:lang w:val="en-US"/>
        </w:rPr>
      </w:pPr>
      <w:r w:rsidRPr="009D3306">
        <w:rPr>
          <w:rFonts w:asciiTheme="majorHAnsi" w:hAnsiTheme="majorHAnsi" w:cs="Arial"/>
          <w:lang w:val="en-US"/>
        </w:rPr>
        <w:t>Dr</w:t>
      </w:r>
      <w:r w:rsidR="00A568EB" w:rsidRPr="009D3306">
        <w:rPr>
          <w:rFonts w:asciiTheme="majorHAnsi" w:hAnsiTheme="majorHAnsi" w:cs="Arial"/>
          <w:lang w:val="en-US"/>
        </w:rPr>
        <w:t>afting</w:t>
      </w:r>
      <w:r w:rsidR="00FB228D">
        <w:rPr>
          <w:rFonts w:asciiTheme="majorHAnsi" w:hAnsiTheme="majorHAnsi" w:cs="Arial"/>
          <w:lang w:val="en-US"/>
        </w:rPr>
        <w:t xml:space="preserve">, </w:t>
      </w:r>
      <w:r w:rsidR="00A568EB" w:rsidRPr="009D3306">
        <w:rPr>
          <w:rFonts w:asciiTheme="majorHAnsi" w:hAnsiTheme="majorHAnsi" w:cs="Arial"/>
          <w:lang w:val="en-US"/>
        </w:rPr>
        <w:t>reviewing</w:t>
      </w:r>
      <w:r w:rsidR="00FB228D">
        <w:rPr>
          <w:rFonts w:asciiTheme="majorHAnsi" w:hAnsiTheme="majorHAnsi" w:cs="Arial"/>
          <w:lang w:val="en-US"/>
        </w:rPr>
        <w:t xml:space="preserve"> and negotiating </w:t>
      </w:r>
      <w:r w:rsidR="0094062B">
        <w:rPr>
          <w:rFonts w:asciiTheme="majorHAnsi" w:hAnsiTheme="majorHAnsi" w:cs="Arial"/>
          <w:lang w:val="en-US"/>
        </w:rPr>
        <w:t xml:space="preserve">variety of </w:t>
      </w:r>
      <w:r w:rsidR="00950673">
        <w:rPr>
          <w:rFonts w:asciiTheme="majorHAnsi" w:hAnsiTheme="majorHAnsi" w:cs="Arial"/>
          <w:lang w:val="en-US"/>
        </w:rPr>
        <w:t xml:space="preserve">GCC and international transactions and agreements including but </w:t>
      </w:r>
      <w:r w:rsidR="00306792">
        <w:rPr>
          <w:rFonts w:asciiTheme="majorHAnsi" w:hAnsiTheme="majorHAnsi" w:cs="Arial"/>
          <w:lang w:val="en-US"/>
        </w:rPr>
        <w:t xml:space="preserve">not </w:t>
      </w:r>
      <w:r w:rsidR="00950673">
        <w:rPr>
          <w:rFonts w:asciiTheme="majorHAnsi" w:hAnsiTheme="majorHAnsi" w:cs="Arial"/>
          <w:lang w:val="en-US"/>
        </w:rPr>
        <w:t xml:space="preserve">limited to Vendors agreements, Consulting Agreements, </w:t>
      </w:r>
      <w:r w:rsidR="00A568EB" w:rsidRPr="009D3306">
        <w:rPr>
          <w:rFonts w:asciiTheme="majorHAnsi" w:hAnsiTheme="majorHAnsi" w:cs="Arial"/>
          <w:lang w:val="en-US"/>
        </w:rPr>
        <w:t>Leases Agreements</w:t>
      </w:r>
      <w:r w:rsidR="00034B2A" w:rsidRPr="009D3306">
        <w:rPr>
          <w:rFonts w:asciiTheme="majorHAnsi" w:hAnsiTheme="majorHAnsi" w:cs="Arial"/>
          <w:lang w:val="en-US"/>
        </w:rPr>
        <w:t>, Master Services Agreements</w:t>
      </w:r>
      <w:r w:rsidR="00A568EB" w:rsidRPr="009D3306">
        <w:rPr>
          <w:rFonts w:asciiTheme="majorHAnsi" w:hAnsiTheme="majorHAnsi" w:cs="Arial"/>
          <w:lang w:val="en-US"/>
        </w:rPr>
        <w:t xml:space="preserve">, Client Agreements, Manpower Agreements, Supplier Agreements </w:t>
      </w:r>
      <w:r w:rsidR="00EE4CF9" w:rsidRPr="009D3306">
        <w:rPr>
          <w:rFonts w:asciiTheme="majorHAnsi" w:hAnsiTheme="majorHAnsi" w:cs="Arial"/>
          <w:lang w:val="en-US"/>
        </w:rPr>
        <w:t xml:space="preserve">and Outsourcing ( </w:t>
      </w:r>
      <w:r w:rsidR="00A568EB" w:rsidRPr="009D3306">
        <w:rPr>
          <w:rFonts w:asciiTheme="majorHAnsi" w:hAnsiTheme="majorHAnsi" w:cs="Arial"/>
          <w:lang w:val="en-US"/>
        </w:rPr>
        <w:t>FM to LM ) Services Agreements</w:t>
      </w:r>
      <w:r w:rsidR="00950673">
        <w:rPr>
          <w:rFonts w:asciiTheme="majorHAnsi" w:hAnsiTheme="majorHAnsi" w:cs="Arial"/>
          <w:lang w:val="en-US"/>
        </w:rPr>
        <w:t xml:space="preserve">, Corporate finance and commercial loan/ credit transactions, and marketing </w:t>
      </w:r>
      <w:r w:rsidR="00306792">
        <w:rPr>
          <w:rFonts w:asciiTheme="majorHAnsi" w:hAnsiTheme="majorHAnsi" w:cs="Arial"/>
          <w:lang w:val="en-US"/>
        </w:rPr>
        <w:t>agreements</w:t>
      </w:r>
      <w:r w:rsidR="00950673">
        <w:rPr>
          <w:rFonts w:asciiTheme="majorHAnsi" w:hAnsiTheme="majorHAnsi" w:cs="Arial"/>
          <w:lang w:val="en-US"/>
        </w:rPr>
        <w:t xml:space="preserve"> in support of all corporate functions.</w:t>
      </w:r>
    </w:p>
    <w:p w14:paraId="6EB019F8" w14:textId="2643A8CA" w:rsidR="00A20767" w:rsidRPr="009D3306" w:rsidRDefault="00A20767" w:rsidP="00A20767">
      <w:pPr>
        <w:pStyle w:val="Paragraphedeliste"/>
        <w:numPr>
          <w:ilvl w:val="0"/>
          <w:numId w:val="10"/>
        </w:numPr>
        <w:shd w:val="clear" w:color="auto" w:fill="FFFFFF"/>
        <w:spacing w:after="100" w:afterAutospacing="1" w:line="210" w:lineRule="atLeast"/>
        <w:jc w:val="both"/>
        <w:rPr>
          <w:rFonts w:asciiTheme="majorHAnsi" w:hAnsiTheme="majorHAnsi" w:cs="Arial"/>
          <w:b/>
          <w:lang w:val="en-US"/>
        </w:rPr>
      </w:pPr>
      <w:r w:rsidRPr="009D3306">
        <w:rPr>
          <w:rFonts w:asciiTheme="majorHAnsi" w:hAnsiTheme="majorHAnsi" w:cs="Arial"/>
          <w:lang w:val="en-US"/>
        </w:rPr>
        <w:t>Negotiating and Draftin</w:t>
      </w:r>
      <w:r w:rsidR="00A568EB" w:rsidRPr="009D3306">
        <w:rPr>
          <w:rFonts w:asciiTheme="majorHAnsi" w:hAnsiTheme="majorHAnsi" w:cs="Arial"/>
          <w:lang w:val="en-US"/>
        </w:rPr>
        <w:t>g Corporate documentations (Letters of</w:t>
      </w:r>
      <w:r w:rsidR="009D3306">
        <w:rPr>
          <w:rFonts w:asciiTheme="majorHAnsi" w:hAnsiTheme="majorHAnsi" w:cs="Arial"/>
          <w:lang w:val="en-US"/>
        </w:rPr>
        <w:t xml:space="preserve"> </w:t>
      </w:r>
      <w:r w:rsidR="00A568EB" w:rsidRPr="009D3306">
        <w:rPr>
          <w:rFonts w:asciiTheme="majorHAnsi" w:hAnsiTheme="majorHAnsi" w:cs="Arial"/>
          <w:lang w:val="en-US"/>
        </w:rPr>
        <w:t>Intend</w:t>
      </w:r>
      <w:r w:rsidR="009D3306">
        <w:rPr>
          <w:rFonts w:asciiTheme="majorHAnsi" w:hAnsiTheme="majorHAnsi" w:cs="Arial"/>
          <w:lang w:val="en-US"/>
        </w:rPr>
        <w:t>s</w:t>
      </w:r>
      <w:r w:rsidR="00A568EB" w:rsidRPr="009D3306">
        <w:rPr>
          <w:rFonts w:asciiTheme="majorHAnsi" w:hAnsiTheme="majorHAnsi" w:cs="Arial"/>
          <w:lang w:val="en-US"/>
        </w:rPr>
        <w:t>, POA, Shareholders Minutes Resolutions, Purchase Shares Agreements..).</w:t>
      </w:r>
    </w:p>
    <w:p w14:paraId="0734A014" w14:textId="239B32B5" w:rsidR="00FB228D" w:rsidRPr="00852AC2" w:rsidRDefault="007D26B2" w:rsidP="00950673">
      <w:pPr>
        <w:pStyle w:val="Paragraphedeliste"/>
        <w:numPr>
          <w:ilvl w:val="0"/>
          <w:numId w:val="10"/>
        </w:numPr>
        <w:shd w:val="clear" w:color="auto" w:fill="FFFFFF"/>
        <w:spacing w:after="100" w:afterAutospacing="1" w:line="210" w:lineRule="atLeast"/>
        <w:jc w:val="both"/>
        <w:rPr>
          <w:rFonts w:asciiTheme="majorHAnsi" w:hAnsiTheme="majorHAnsi" w:cs="Arial"/>
          <w:b/>
          <w:lang w:val="en-US"/>
        </w:rPr>
      </w:pPr>
      <w:r w:rsidRPr="009D3306">
        <w:rPr>
          <w:rFonts w:asciiTheme="majorHAnsi" w:hAnsiTheme="majorHAnsi" w:cs="Arial"/>
          <w:lang w:val="en-US"/>
        </w:rPr>
        <w:t>Initiat</w:t>
      </w:r>
      <w:r w:rsidR="00852AC2">
        <w:rPr>
          <w:rFonts w:asciiTheme="majorHAnsi" w:hAnsiTheme="majorHAnsi" w:cs="Arial"/>
          <w:lang w:val="en-US"/>
        </w:rPr>
        <w:t>ing</w:t>
      </w:r>
      <w:r w:rsidRPr="009D3306">
        <w:rPr>
          <w:rFonts w:asciiTheme="majorHAnsi" w:hAnsiTheme="majorHAnsi" w:cs="Arial"/>
          <w:lang w:val="en-US"/>
        </w:rPr>
        <w:t xml:space="preserve"> </w:t>
      </w:r>
      <w:r w:rsidR="00A568EB" w:rsidRPr="009D3306">
        <w:rPr>
          <w:rFonts w:asciiTheme="majorHAnsi" w:hAnsiTheme="majorHAnsi" w:cs="Arial"/>
          <w:lang w:val="en-US"/>
        </w:rPr>
        <w:t xml:space="preserve">processes for the settlement of required Licenses and Governmental Authorizations </w:t>
      </w:r>
      <w:r w:rsidRPr="009D3306">
        <w:rPr>
          <w:rFonts w:asciiTheme="majorHAnsi" w:hAnsiTheme="majorHAnsi" w:cs="Arial"/>
          <w:lang w:val="en-US"/>
        </w:rPr>
        <w:t xml:space="preserve">and their follow up for </w:t>
      </w:r>
      <w:r w:rsidR="00A568EB" w:rsidRPr="009D3306">
        <w:rPr>
          <w:rFonts w:asciiTheme="majorHAnsi" w:hAnsiTheme="majorHAnsi" w:cs="Arial"/>
          <w:lang w:val="en-US"/>
        </w:rPr>
        <w:t>operational actions cross Kuwait, KSA and UAE.</w:t>
      </w:r>
    </w:p>
    <w:p w14:paraId="028649B2" w14:textId="42601DDC" w:rsidR="00852AC2" w:rsidRPr="00852AC2" w:rsidRDefault="00852AC2" w:rsidP="00852AC2">
      <w:pPr>
        <w:pStyle w:val="m-3431063961005489747gmail-p1"/>
        <w:numPr>
          <w:ilvl w:val="0"/>
          <w:numId w:val="10"/>
        </w:numPr>
        <w:shd w:val="clear" w:color="auto" w:fill="FFFFFF"/>
        <w:spacing w:before="0" w:beforeAutospacing="0" w:after="0" w:afterAutospacing="0"/>
        <w:rPr>
          <w:rFonts w:asciiTheme="majorHAnsi" w:hAnsiTheme="majorHAnsi" w:cstheme="majorHAnsi"/>
          <w:color w:val="222222"/>
        </w:rPr>
      </w:pPr>
      <w:r w:rsidRPr="00852AC2">
        <w:rPr>
          <w:rFonts w:asciiTheme="majorHAnsi" w:hAnsiTheme="majorHAnsi" w:cstheme="majorHAnsi"/>
          <w:color w:val="222222"/>
        </w:rPr>
        <w:t>Build</w:t>
      </w:r>
      <w:r>
        <w:rPr>
          <w:rFonts w:asciiTheme="majorHAnsi" w:hAnsiTheme="majorHAnsi" w:cstheme="majorHAnsi"/>
          <w:color w:val="222222"/>
        </w:rPr>
        <w:t>ing</w:t>
      </w:r>
      <w:r w:rsidRPr="00852AC2">
        <w:rPr>
          <w:rFonts w:asciiTheme="majorHAnsi" w:hAnsiTheme="majorHAnsi" w:cstheme="majorHAnsi"/>
          <w:color w:val="222222"/>
        </w:rPr>
        <w:t>, support</w:t>
      </w:r>
      <w:r>
        <w:rPr>
          <w:rFonts w:asciiTheme="majorHAnsi" w:hAnsiTheme="majorHAnsi" w:cstheme="majorHAnsi"/>
          <w:color w:val="222222"/>
        </w:rPr>
        <w:t>ing</w:t>
      </w:r>
      <w:r w:rsidRPr="00852AC2">
        <w:rPr>
          <w:rFonts w:asciiTheme="majorHAnsi" w:hAnsiTheme="majorHAnsi" w:cstheme="majorHAnsi"/>
          <w:color w:val="222222"/>
        </w:rPr>
        <w:t>, and maintain</w:t>
      </w:r>
      <w:r>
        <w:rPr>
          <w:rFonts w:asciiTheme="majorHAnsi" w:hAnsiTheme="majorHAnsi" w:cstheme="majorHAnsi"/>
          <w:color w:val="222222"/>
        </w:rPr>
        <w:t>ing</w:t>
      </w:r>
      <w:r w:rsidRPr="00852AC2">
        <w:rPr>
          <w:rFonts w:asciiTheme="majorHAnsi" w:hAnsiTheme="majorHAnsi" w:cstheme="majorHAnsi"/>
          <w:color w:val="222222"/>
        </w:rPr>
        <w:t xml:space="preserve"> effective working relationships with executive management, cross-functional</w:t>
      </w:r>
      <w:r>
        <w:rPr>
          <w:rFonts w:asciiTheme="majorHAnsi" w:hAnsiTheme="majorHAnsi" w:cstheme="majorHAnsi"/>
          <w:color w:val="222222"/>
        </w:rPr>
        <w:t xml:space="preserve"> </w:t>
      </w:r>
      <w:r w:rsidRPr="00852AC2">
        <w:rPr>
          <w:rFonts w:asciiTheme="majorHAnsi" w:hAnsiTheme="majorHAnsi" w:cstheme="majorHAnsi"/>
          <w:color w:val="222222"/>
        </w:rPr>
        <w:t>teams, internal stakeholders, external clients, and outside counsel</w:t>
      </w:r>
      <w:r>
        <w:rPr>
          <w:rFonts w:asciiTheme="majorHAnsi" w:hAnsiTheme="majorHAnsi" w:cstheme="majorHAnsi"/>
          <w:color w:val="222222"/>
        </w:rPr>
        <w:t>s</w:t>
      </w:r>
      <w:r w:rsidRPr="00852AC2">
        <w:rPr>
          <w:rFonts w:asciiTheme="majorHAnsi" w:hAnsiTheme="majorHAnsi" w:cstheme="majorHAnsi"/>
          <w:color w:val="222222"/>
        </w:rPr>
        <w:t>.</w:t>
      </w:r>
    </w:p>
    <w:p w14:paraId="67700230" w14:textId="2E717143" w:rsidR="00852AC2" w:rsidRPr="00852AC2" w:rsidRDefault="00852AC2" w:rsidP="00852AC2">
      <w:pPr>
        <w:pStyle w:val="m-3431063961005489747gmail-p1"/>
        <w:numPr>
          <w:ilvl w:val="0"/>
          <w:numId w:val="10"/>
        </w:numPr>
        <w:shd w:val="clear" w:color="auto" w:fill="FFFFFF"/>
        <w:spacing w:before="0" w:beforeAutospacing="0" w:after="0" w:afterAutospacing="0"/>
        <w:rPr>
          <w:rFonts w:asciiTheme="majorHAnsi" w:hAnsiTheme="majorHAnsi" w:cstheme="majorHAnsi"/>
          <w:color w:val="222222"/>
        </w:rPr>
      </w:pPr>
      <w:r w:rsidRPr="00852AC2">
        <w:rPr>
          <w:rFonts w:asciiTheme="majorHAnsi" w:hAnsiTheme="majorHAnsi" w:cstheme="majorHAnsi"/>
          <w:color w:val="222222"/>
        </w:rPr>
        <w:t>Manag</w:t>
      </w:r>
      <w:r>
        <w:rPr>
          <w:rFonts w:asciiTheme="majorHAnsi" w:hAnsiTheme="majorHAnsi" w:cstheme="majorHAnsi"/>
          <w:color w:val="222222"/>
        </w:rPr>
        <w:t>ing</w:t>
      </w:r>
      <w:r w:rsidRPr="00852AC2">
        <w:rPr>
          <w:rFonts w:asciiTheme="majorHAnsi" w:hAnsiTheme="majorHAnsi" w:cstheme="majorHAnsi"/>
          <w:color w:val="222222"/>
        </w:rPr>
        <w:t xml:space="preserve"> budget and work done by outside counsel in connection with litigation, regulatory</w:t>
      </w:r>
    </w:p>
    <w:p w14:paraId="4F10EA71" w14:textId="77777777" w:rsidR="00852AC2" w:rsidRPr="00852AC2" w:rsidRDefault="00852AC2" w:rsidP="00F6066A">
      <w:pPr>
        <w:pStyle w:val="m-3431063961005489747gmail-p1"/>
        <w:shd w:val="clear" w:color="auto" w:fill="FFFFFF"/>
        <w:spacing w:before="0" w:beforeAutospacing="0" w:after="0" w:afterAutospacing="0"/>
        <w:ind w:left="720"/>
        <w:rPr>
          <w:rFonts w:asciiTheme="majorHAnsi" w:hAnsiTheme="majorHAnsi" w:cstheme="majorHAnsi"/>
          <w:color w:val="222222"/>
        </w:rPr>
      </w:pPr>
      <w:r w:rsidRPr="00852AC2">
        <w:rPr>
          <w:rFonts w:asciiTheme="majorHAnsi" w:hAnsiTheme="majorHAnsi" w:cstheme="majorHAnsi"/>
          <w:color w:val="222222"/>
        </w:rPr>
        <w:t>proceedings, and corporate dissolution.</w:t>
      </w:r>
    </w:p>
    <w:p w14:paraId="716FE99A" w14:textId="014AD677" w:rsidR="00EE6484" w:rsidRPr="00852AC2" w:rsidRDefault="00852AC2" w:rsidP="00852AC2">
      <w:pPr>
        <w:pStyle w:val="m-3431063961005489747gmail-p1"/>
        <w:numPr>
          <w:ilvl w:val="0"/>
          <w:numId w:val="10"/>
        </w:numPr>
        <w:shd w:val="clear" w:color="auto" w:fill="FFFFFF"/>
        <w:spacing w:before="0" w:beforeAutospacing="0" w:after="0" w:afterAutospacing="0"/>
        <w:rPr>
          <w:rFonts w:asciiTheme="majorHAnsi" w:hAnsiTheme="majorHAnsi" w:cstheme="majorHAnsi"/>
          <w:color w:val="222222"/>
        </w:rPr>
      </w:pPr>
      <w:r w:rsidRPr="00852AC2">
        <w:rPr>
          <w:rFonts w:asciiTheme="majorHAnsi" w:hAnsiTheme="majorHAnsi" w:cstheme="majorHAnsi"/>
          <w:color w:val="222222"/>
        </w:rPr>
        <w:t>Provid</w:t>
      </w:r>
      <w:r>
        <w:rPr>
          <w:rFonts w:asciiTheme="majorHAnsi" w:hAnsiTheme="majorHAnsi" w:cstheme="majorHAnsi"/>
          <w:color w:val="222222"/>
        </w:rPr>
        <w:t>ing</w:t>
      </w:r>
      <w:r w:rsidRPr="00852AC2">
        <w:rPr>
          <w:rFonts w:asciiTheme="majorHAnsi" w:hAnsiTheme="majorHAnsi" w:cstheme="majorHAnsi"/>
          <w:color w:val="222222"/>
        </w:rPr>
        <w:t xml:space="preserve"> guidance and supervis</w:t>
      </w:r>
      <w:r>
        <w:rPr>
          <w:rFonts w:asciiTheme="majorHAnsi" w:hAnsiTheme="majorHAnsi" w:cstheme="majorHAnsi"/>
          <w:color w:val="222222"/>
        </w:rPr>
        <w:t>ing</w:t>
      </w:r>
      <w:r w:rsidRPr="00852AC2">
        <w:rPr>
          <w:rFonts w:asciiTheme="majorHAnsi" w:hAnsiTheme="majorHAnsi" w:cstheme="majorHAnsi"/>
          <w:color w:val="222222"/>
        </w:rPr>
        <w:t xml:space="preserve"> work product for compliance with internal department standards.</w:t>
      </w:r>
    </w:p>
    <w:p w14:paraId="0109B70F" w14:textId="77777777" w:rsidR="00A20767" w:rsidRPr="00EE6484" w:rsidRDefault="00A20767" w:rsidP="005B5F49">
      <w:pPr>
        <w:pStyle w:val="m-3431063961005489747gmail-p1"/>
        <w:numPr>
          <w:ilvl w:val="0"/>
          <w:numId w:val="10"/>
        </w:numPr>
        <w:shd w:val="clear" w:color="auto" w:fill="FFFFFF"/>
        <w:spacing w:before="0" w:beforeAutospacing="0" w:after="0" w:afterAutospacing="0"/>
      </w:pPr>
    </w:p>
    <w:p w14:paraId="161B2C4E" w14:textId="31D874A3" w:rsidR="00A140BC" w:rsidRDefault="00A20F4E" w:rsidP="0054454F">
      <w:pPr>
        <w:shd w:val="clear" w:color="auto" w:fill="FFFFFF"/>
        <w:spacing w:after="100" w:afterAutospacing="1" w:line="210" w:lineRule="atLeast"/>
        <w:jc w:val="both"/>
        <w:rPr>
          <w:rFonts w:asciiTheme="majorHAnsi" w:hAnsiTheme="majorHAnsi" w:cs="Arial"/>
          <w:b/>
          <w:lang w:val="en-US"/>
        </w:rPr>
      </w:pPr>
      <w:r>
        <w:rPr>
          <w:rFonts w:asciiTheme="majorHAnsi" w:hAnsiTheme="majorHAnsi" w:cs="Arial"/>
          <w:b/>
          <w:lang w:val="en-US"/>
        </w:rPr>
        <w:t>September</w:t>
      </w:r>
      <w:r w:rsidR="00C7657F">
        <w:rPr>
          <w:rFonts w:asciiTheme="majorHAnsi" w:hAnsiTheme="majorHAnsi" w:cs="Arial"/>
          <w:b/>
          <w:lang w:val="en-US"/>
        </w:rPr>
        <w:t xml:space="preserve"> 2017 – May 2018</w:t>
      </w:r>
      <w:r w:rsidR="00A140BC">
        <w:rPr>
          <w:rFonts w:asciiTheme="majorHAnsi" w:hAnsiTheme="majorHAnsi" w:cs="Arial"/>
          <w:b/>
          <w:lang w:val="en-US"/>
        </w:rPr>
        <w:t xml:space="preserve">         </w:t>
      </w:r>
      <w:r w:rsidR="00BA7D19">
        <w:rPr>
          <w:rFonts w:asciiTheme="majorHAnsi" w:hAnsiTheme="majorHAnsi" w:cs="Arial"/>
          <w:b/>
          <w:lang w:val="en-US"/>
        </w:rPr>
        <w:t xml:space="preserve">Senior </w:t>
      </w:r>
      <w:r w:rsidR="00BF7C45">
        <w:rPr>
          <w:rFonts w:asciiTheme="majorHAnsi" w:hAnsiTheme="majorHAnsi" w:cs="Arial"/>
          <w:b/>
          <w:lang w:val="en-US"/>
        </w:rPr>
        <w:t xml:space="preserve">Legal / </w:t>
      </w:r>
      <w:r w:rsidR="00A140BC">
        <w:rPr>
          <w:rFonts w:asciiTheme="majorHAnsi" w:hAnsiTheme="majorHAnsi" w:cs="Arial"/>
          <w:b/>
          <w:lang w:val="en-US"/>
        </w:rPr>
        <w:t>Government Relation North Africa</w:t>
      </w:r>
      <w:r w:rsidR="00BA7D19">
        <w:rPr>
          <w:rFonts w:asciiTheme="majorHAnsi" w:hAnsiTheme="majorHAnsi" w:cs="Arial"/>
          <w:b/>
          <w:lang w:val="en-US"/>
        </w:rPr>
        <w:t xml:space="preserve"> Consultant </w:t>
      </w:r>
      <w:r w:rsidR="00A140BC">
        <w:rPr>
          <w:rFonts w:asciiTheme="majorHAnsi" w:hAnsiTheme="majorHAnsi" w:cs="Arial"/>
          <w:b/>
          <w:lang w:val="en-US"/>
        </w:rPr>
        <w:t xml:space="preserve">- </w:t>
      </w:r>
      <w:proofErr w:type="spellStart"/>
      <w:r w:rsidR="00A140BC">
        <w:rPr>
          <w:rFonts w:asciiTheme="majorHAnsi" w:hAnsiTheme="majorHAnsi" w:cs="Arial"/>
          <w:b/>
          <w:lang w:val="en-US"/>
        </w:rPr>
        <w:t>Careem</w:t>
      </w:r>
      <w:proofErr w:type="spellEnd"/>
      <w:r w:rsidR="00A140BC">
        <w:rPr>
          <w:rFonts w:asciiTheme="majorHAnsi" w:hAnsiTheme="majorHAnsi" w:cs="Arial"/>
          <w:b/>
          <w:lang w:val="en-US"/>
        </w:rPr>
        <w:t xml:space="preserve"> – </w:t>
      </w:r>
      <w:r w:rsidR="005E00EA">
        <w:rPr>
          <w:rFonts w:asciiTheme="majorHAnsi" w:hAnsiTheme="majorHAnsi" w:cs="Arial"/>
          <w:b/>
          <w:lang w:val="en-US"/>
        </w:rPr>
        <w:t>(</w:t>
      </w:r>
      <w:r w:rsidR="00BF4C63">
        <w:rPr>
          <w:rFonts w:asciiTheme="majorHAnsi" w:hAnsiTheme="majorHAnsi" w:cs="Arial"/>
          <w:b/>
          <w:lang w:val="en-US"/>
        </w:rPr>
        <w:t xml:space="preserve"> </w:t>
      </w:r>
      <w:r w:rsidR="005E00EA">
        <w:rPr>
          <w:rFonts w:asciiTheme="majorHAnsi" w:hAnsiTheme="majorHAnsi" w:cs="Arial"/>
          <w:b/>
          <w:lang w:val="en-US"/>
        </w:rPr>
        <w:t>Uber company in Middle east)</w:t>
      </w:r>
    </w:p>
    <w:p w14:paraId="5CC3BB67" w14:textId="14D3AB0F" w:rsidR="00A140BC" w:rsidRPr="00927DEA" w:rsidRDefault="00927DEA" w:rsidP="00927DEA">
      <w:pPr>
        <w:pStyle w:val="Paragraphedeliste"/>
        <w:numPr>
          <w:ilvl w:val="0"/>
          <w:numId w:val="9"/>
        </w:numPr>
        <w:shd w:val="clear" w:color="auto" w:fill="FFFFFF"/>
        <w:spacing w:after="100" w:afterAutospacing="1" w:line="210" w:lineRule="atLeast"/>
        <w:jc w:val="both"/>
        <w:rPr>
          <w:rFonts w:asciiTheme="majorHAnsi" w:hAnsiTheme="majorHAnsi" w:cs="Arial"/>
          <w:b/>
          <w:lang w:val="en-US"/>
        </w:rPr>
      </w:pPr>
      <w:r>
        <w:rPr>
          <w:rFonts w:asciiTheme="majorHAnsi" w:hAnsiTheme="majorHAnsi" w:cs="Arial"/>
          <w:lang w:val="en-US"/>
        </w:rPr>
        <w:t xml:space="preserve">Negotiation and discussion with Government Officials on </w:t>
      </w:r>
      <w:r w:rsidR="00FB191D">
        <w:rPr>
          <w:rFonts w:asciiTheme="majorHAnsi" w:hAnsiTheme="majorHAnsi" w:cs="Arial"/>
          <w:lang w:val="en-US"/>
        </w:rPr>
        <w:t xml:space="preserve">Regulatory issues </w:t>
      </w:r>
      <w:r w:rsidR="005D7727">
        <w:rPr>
          <w:rFonts w:asciiTheme="majorHAnsi" w:hAnsiTheme="majorHAnsi" w:cs="Arial"/>
          <w:lang w:val="en-US"/>
        </w:rPr>
        <w:t>Re</w:t>
      </w:r>
      <w:r w:rsidR="00BF4C63">
        <w:rPr>
          <w:rFonts w:asciiTheme="majorHAnsi" w:hAnsiTheme="majorHAnsi" w:cs="Arial"/>
          <w:lang w:val="en-US"/>
        </w:rPr>
        <w:t xml:space="preserve"> Ride hailing </w:t>
      </w:r>
      <w:r>
        <w:rPr>
          <w:rFonts w:asciiTheme="majorHAnsi" w:hAnsiTheme="majorHAnsi" w:cs="Arial"/>
          <w:lang w:val="en-US"/>
        </w:rPr>
        <w:t>Transportation</w:t>
      </w:r>
      <w:r w:rsidR="001643FF">
        <w:rPr>
          <w:rFonts w:asciiTheme="majorHAnsi" w:hAnsiTheme="majorHAnsi" w:cs="Arial"/>
          <w:lang w:val="en-US"/>
        </w:rPr>
        <w:t xml:space="preserve"> services</w:t>
      </w:r>
    </w:p>
    <w:p w14:paraId="279CD869" w14:textId="1D5DA8C6" w:rsidR="00927DEA" w:rsidRPr="001643FF" w:rsidRDefault="006A2753" w:rsidP="001826FD">
      <w:pPr>
        <w:pStyle w:val="Paragraphedeliste"/>
        <w:numPr>
          <w:ilvl w:val="0"/>
          <w:numId w:val="9"/>
        </w:numPr>
        <w:shd w:val="clear" w:color="auto" w:fill="FFFFFF"/>
        <w:spacing w:after="100" w:afterAutospacing="1" w:line="210" w:lineRule="atLeast"/>
        <w:jc w:val="both"/>
        <w:rPr>
          <w:rFonts w:asciiTheme="majorHAnsi" w:hAnsiTheme="majorHAnsi" w:cs="Arial"/>
          <w:b/>
          <w:lang w:val="en-US"/>
        </w:rPr>
      </w:pPr>
      <w:r>
        <w:rPr>
          <w:rFonts w:asciiTheme="majorHAnsi" w:hAnsiTheme="majorHAnsi" w:cs="Arial"/>
          <w:lang w:val="en-US"/>
        </w:rPr>
        <w:t xml:space="preserve">Providing Legal and Regulatory </w:t>
      </w:r>
      <w:r w:rsidR="001826FD">
        <w:rPr>
          <w:rFonts w:asciiTheme="majorHAnsi" w:hAnsiTheme="majorHAnsi" w:cs="Arial"/>
          <w:lang w:val="en-US"/>
        </w:rPr>
        <w:t>guidance on the strategies to be taken to let</w:t>
      </w:r>
      <w:r w:rsidR="001643FF">
        <w:rPr>
          <w:rFonts w:asciiTheme="majorHAnsi" w:hAnsiTheme="majorHAnsi" w:cs="Arial"/>
          <w:lang w:val="en-US"/>
        </w:rPr>
        <w:t xml:space="preserve"> </w:t>
      </w:r>
      <w:proofErr w:type="spellStart"/>
      <w:r w:rsidR="001643FF">
        <w:rPr>
          <w:rFonts w:asciiTheme="majorHAnsi" w:hAnsiTheme="majorHAnsi" w:cs="Arial"/>
          <w:lang w:val="en-US"/>
        </w:rPr>
        <w:t>Careem</w:t>
      </w:r>
      <w:proofErr w:type="spellEnd"/>
      <w:r w:rsidR="001643FF">
        <w:rPr>
          <w:rFonts w:asciiTheme="majorHAnsi" w:hAnsiTheme="majorHAnsi" w:cs="Arial"/>
          <w:lang w:val="en-US"/>
        </w:rPr>
        <w:t xml:space="preserve"> operating legally </w:t>
      </w:r>
    </w:p>
    <w:p w14:paraId="5F9286A0" w14:textId="462C36F9" w:rsidR="001643FF" w:rsidRPr="006A2753" w:rsidRDefault="001643FF" w:rsidP="001826FD">
      <w:pPr>
        <w:pStyle w:val="Paragraphedeliste"/>
        <w:numPr>
          <w:ilvl w:val="0"/>
          <w:numId w:val="9"/>
        </w:numPr>
        <w:shd w:val="clear" w:color="auto" w:fill="FFFFFF"/>
        <w:spacing w:after="100" w:afterAutospacing="1" w:line="210" w:lineRule="atLeast"/>
        <w:jc w:val="both"/>
        <w:rPr>
          <w:rFonts w:asciiTheme="majorHAnsi" w:hAnsiTheme="majorHAnsi" w:cs="Arial"/>
          <w:b/>
          <w:lang w:val="en-US"/>
        </w:rPr>
      </w:pPr>
      <w:r>
        <w:rPr>
          <w:rFonts w:asciiTheme="majorHAnsi" w:hAnsiTheme="majorHAnsi" w:cs="Arial"/>
          <w:lang w:val="en-US"/>
        </w:rPr>
        <w:t xml:space="preserve">Drafting Memos and reports related to the Regulatory framework across North Africa and GCC </w:t>
      </w:r>
    </w:p>
    <w:p w14:paraId="3ED4F9FD" w14:textId="47482ECA" w:rsidR="006A2753" w:rsidRDefault="001643FF" w:rsidP="001826FD">
      <w:pPr>
        <w:pStyle w:val="Paragraphedeliste"/>
        <w:numPr>
          <w:ilvl w:val="0"/>
          <w:numId w:val="9"/>
        </w:numPr>
        <w:shd w:val="clear" w:color="auto" w:fill="FFFFFF"/>
        <w:spacing w:after="100" w:afterAutospacing="1" w:line="210" w:lineRule="atLeast"/>
        <w:jc w:val="both"/>
        <w:rPr>
          <w:rFonts w:asciiTheme="majorHAnsi" w:hAnsiTheme="majorHAnsi" w:cs="Arial"/>
          <w:lang w:val="en-US"/>
        </w:rPr>
      </w:pPr>
      <w:r w:rsidRPr="001643FF">
        <w:rPr>
          <w:rFonts w:asciiTheme="majorHAnsi" w:hAnsiTheme="majorHAnsi" w:cs="Arial"/>
          <w:lang w:val="en-US"/>
        </w:rPr>
        <w:t xml:space="preserve">Interfacing with </w:t>
      </w:r>
      <w:r>
        <w:rPr>
          <w:rFonts w:asciiTheme="majorHAnsi" w:hAnsiTheme="majorHAnsi" w:cs="Arial"/>
          <w:lang w:val="en-US"/>
        </w:rPr>
        <w:t xml:space="preserve">all kind of key stakeholders in the Business to improve </w:t>
      </w:r>
      <w:proofErr w:type="spellStart"/>
      <w:r>
        <w:rPr>
          <w:rFonts w:asciiTheme="majorHAnsi" w:hAnsiTheme="majorHAnsi" w:cs="Arial"/>
          <w:lang w:val="en-US"/>
        </w:rPr>
        <w:t>Careem</w:t>
      </w:r>
      <w:proofErr w:type="spellEnd"/>
      <w:r>
        <w:rPr>
          <w:rFonts w:asciiTheme="majorHAnsi" w:hAnsiTheme="majorHAnsi" w:cs="Arial"/>
          <w:lang w:val="en-US"/>
        </w:rPr>
        <w:t xml:space="preserve"> ‘s activity</w:t>
      </w:r>
      <w:r w:rsidR="00BF7C45">
        <w:rPr>
          <w:rFonts w:asciiTheme="majorHAnsi" w:hAnsiTheme="majorHAnsi" w:cs="Arial"/>
          <w:lang w:val="en-US"/>
        </w:rPr>
        <w:t xml:space="preserve"> across Morocco </w:t>
      </w:r>
    </w:p>
    <w:p w14:paraId="54366EDE" w14:textId="2AE47215" w:rsidR="00BF7C45" w:rsidRDefault="002D227C" w:rsidP="001826FD">
      <w:pPr>
        <w:pStyle w:val="Paragraphedeliste"/>
        <w:numPr>
          <w:ilvl w:val="0"/>
          <w:numId w:val="9"/>
        </w:numPr>
        <w:shd w:val="clear" w:color="auto" w:fill="FFFFFF"/>
        <w:spacing w:after="100" w:afterAutospacing="1" w:line="210" w:lineRule="atLeast"/>
        <w:jc w:val="both"/>
        <w:rPr>
          <w:rFonts w:asciiTheme="majorHAnsi" w:hAnsiTheme="majorHAnsi" w:cs="Arial"/>
          <w:lang w:val="en-US"/>
        </w:rPr>
      </w:pPr>
      <w:r>
        <w:rPr>
          <w:rFonts w:asciiTheme="majorHAnsi" w:hAnsiTheme="majorHAnsi" w:cs="Arial"/>
          <w:lang w:val="en-US"/>
        </w:rPr>
        <w:t>Assessing and developing all legal and regulatory framework to support</w:t>
      </w:r>
      <w:r w:rsidR="00BF7C45">
        <w:rPr>
          <w:rFonts w:asciiTheme="majorHAnsi" w:hAnsiTheme="majorHAnsi" w:cs="Arial"/>
          <w:lang w:val="en-US"/>
        </w:rPr>
        <w:t xml:space="preserve"> Captains </w:t>
      </w:r>
      <w:r>
        <w:rPr>
          <w:rFonts w:asciiTheme="majorHAnsi" w:hAnsiTheme="majorHAnsi" w:cs="Arial"/>
          <w:lang w:val="en-US"/>
        </w:rPr>
        <w:t>on ground</w:t>
      </w:r>
    </w:p>
    <w:p w14:paraId="757F2CBE" w14:textId="5016B1BD" w:rsidR="002D227C" w:rsidRPr="001643FF" w:rsidRDefault="00A051CF" w:rsidP="001826FD">
      <w:pPr>
        <w:pStyle w:val="Paragraphedeliste"/>
        <w:numPr>
          <w:ilvl w:val="0"/>
          <w:numId w:val="9"/>
        </w:numPr>
        <w:shd w:val="clear" w:color="auto" w:fill="FFFFFF"/>
        <w:spacing w:after="100" w:afterAutospacing="1" w:line="210" w:lineRule="atLeast"/>
        <w:jc w:val="both"/>
        <w:rPr>
          <w:rFonts w:asciiTheme="majorHAnsi" w:hAnsiTheme="majorHAnsi" w:cs="Arial"/>
          <w:lang w:val="en-US"/>
        </w:rPr>
      </w:pPr>
      <w:r>
        <w:rPr>
          <w:rFonts w:asciiTheme="majorHAnsi" w:hAnsiTheme="majorHAnsi" w:cs="Arial"/>
          <w:lang w:val="en-US"/>
        </w:rPr>
        <w:t>D</w:t>
      </w:r>
      <w:r w:rsidR="00383181">
        <w:rPr>
          <w:rFonts w:asciiTheme="majorHAnsi" w:hAnsiTheme="majorHAnsi" w:cs="Arial"/>
          <w:lang w:val="en-US"/>
        </w:rPr>
        <w:t xml:space="preserve">rafting </w:t>
      </w:r>
      <w:r w:rsidR="001A1D1A">
        <w:rPr>
          <w:rFonts w:asciiTheme="majorHAnsi" w:hAnsiTheme="majorHAnsi" w:cs="Arial"/>
          <w:lang w:val="en-US"/>
        </w:rPr>
        <w:t>and reviewing</w:t>
      </w:r>
      <w:r w:rsidR="00D42D68">
        <w:rPr>
          <w:rFonts w:asciiTheme="majorHAnsi" w:hAnsiTheme="majorHAnsi" w:cs="Arial"/>
          <w:lang w:val="en-US"/>
        </w:rPr>
        <w:t xml:space="preserve"> related official letters/</w:t>
      </w:r>
      <w:r w:rsidR="00383181">
        <w:rPr>
          <w:rFonts w:asciiTheme="majorHAnsi" w:hAnsiTheme="majorHAnsi" w:cs="Arial"/>
          <w:lang w:val="en-US"/>
        </w:rPr>
        <w:t xml:space="preserve"> documentation </w:t>
      </w:r>
      <w:r w:rsidR="00D42D68">
        <w:rPr>
          <w:rFonts w:asciiTheme="majorHAnsi" w:hAnsiTheme="majorHAnsi" w:cs="Arial"/>
          <w:lang w:val="en-US"/>
        </w:rPr>
        <w:t xml:space="preserve">and implementation of legal and regulatory framework </w:t>
      </w:r>
      <w:r w:rsidR="00A15D73">
        <w:rPr>
          <w:rFonts w:asciiTheme="majorHAnsi" w:hAnsiTheme="majorHAnsi" w:cs="Arial"/>
          <w:lang w:val="en-US"/>
        </w:rPr>
        <w:t xml:space="preserve">for the launch of </w:t>
      </w:r>
      <w:proofErr w:type="spellStart"/>
      <w:r w:rsidR="00A15D73">
        <w:rPr>
          <w:rFonts w:asciiTheme="majorHAnsi" w:hAnsiTheme="majorHAnsi" w:cs="Arial"/>
          <w:lang w:val="en-US"/>
        </w:rPr>
        <w:t>Careem</w:t>
      </w:r>
      <w:proofErr w:type="spellEnd"/>
      <w:r w:rsidR="00A15D73">
        <w:rPr>
          <w:rFonts w:asciiTheme="majorHAnsi" w:hAnsiTheme="majorHAnsi" w:cs="Arial"/>
          <w:lang w:val="en-US"/>
        </w:rPr>
        <w:t xml:space="preserve"> in Iraq</w:t>
      </w:r>
    </w:p>
    <w:p w14:paraId="127A0BE9" w14:textId="77777777" w:rsidR="00950673" w:rsidRDefault="00950673" w:rsidP="0054454F">
      <w:pPr>
        <w:shd w:val="clear" w:color="auto" w:fill="FFFFFF"/>
        <w:spacing w:after="100" w:afterAutospacing="1" w:line="210" w:lineRule="atLeast"/>
        <w:jc w:val="both"/>
        <w:rPr>
          <w:rFonts w:asciiTheme="majorHAnsi" w:hAnsiTheme="majorHAnsi" w:cs="Arial"/>
          <w:b/>
          <w:lang w:val="en-US"/>
        </w:rPr>
      </w:pPr>
    </w:p>
    <w:p w14:paraId="272F40D5" w14:textId="201DFFD4" w:rsidR="0054454F" w:rsidRDefault="00092F46" w:rsidP="001D26C4">
      <w:pPr>
        <w:shd w:val="clear" w:color="auto" w:fill="FFFFFF"/>
        <w:tabs>
          <w:tab w:val="right" w:pos="10466"/>
        </w:tabs>
        <w:spacing w:after="100" w:afterAutospacing="1" w:line="210" w:lineRule="atLeast"/>
        <w:jc w:val="both"/>
        <w:rPr>
          <w:rFonts w:asciiTheme="majorHAnsi" w:hAnsiTheme="majorHAnsi" w:cs="Arial"/>
          <w:b/>
          <w:lang w:val="en-US"/>
        </w:rPr>
      </w:pPr>
      <w:r>
        <w:rPr>
          <w:rFonts w:asciiTheme="majorHAnsi" w:hAnsiTheme="majorHAnsi" w:cs="Arial"/>
          <w:b/>
          <w:lang w:val="en-US"/>
        </w:rPr>
        <w:lastRenderedPageBreak/>
        <w:t>April 2017</w:t>
      </w:r>
      <w:r w:rsidR="00B13E62">
        <w:rPr>
          <w:rFonts w:asciiTheme="majorHAnsi" w:hAnsiTheme="majorHAnsi" w:cs="Arial"/>
          <w:b/>
          <w:lang w:val="en-US"/>
        </w:rPr>
        <w:t xml:space="preserve">- </w:t>
      </w:r>
      <w:r>
        <w:rPr>
          <w:rFonts w:asciiTheme="majorHAnsi" w:hAnsiTheme="majorHAnsi" w:cs="Arial"/>
          <w:b/>
          <w:lang w:val="en-US"/>
        </w:rPr>
        <w:t xml:space="preserve">September </w:t>
      </w:r>
      <w:r w:rsidR="00A140BC">
        <w:rPr>
          <w:rFonts w:asciiTheme="majorHAnsi" w:hAnsiTheme="majorHAnsi" w:cs="Arial"/>
          <w:b/>
          <w:lang w:val="en-US"/>
        </w:rPr>
        <w:t>2017</w:t>
      </w:r>
      <w:r w:rsidR="0054454F">
        <w:rPr>
          <w:rFonts w:asciiTheme="majorHAnsi" w:hAnsiTheme="majorHAnsi" w:cs="Arial"/>
          <w:b/>
          <w:lang w:val="en-US"/>
        </w:rPr>
        <w:t xml:space="preserve">      </w:t>
      </w:r>
      <w:r w:rsidR="00EF26DD">
        <w:rPr>
          <w:rFonts w:asciiTheme="majorHAnsi" w:hAnsiTheme="majorHAnsi" w:cs="Arial"/>
          <w:b/>
          <w:lang w:val="en-US"/>
        </w:rPr>
        <w:t xml:space="preserve">             </w:t>
      </w:r>
      <w:r w:rsidR="00B26531">
        <w:rPr>
          <w:rFonts w:asciiTheme="majorHAnsi" w:hAnsiTheme="majorHAnsi" w:cs="Arial"/>
          <w:b/>
          <w:lang w:val="en-US"/>
        </w:rPr>
        <w:t xml:space="preserve">                    </w:t>
      </w:r>
      <w:r w:rsidR="006F3A5B">
        <w:rPr>
          <w:rFonts w:asciiTheme="majorHAnsi" w:hAnsiTheme="majorHAnsi" w:cs="Arial"/>
          <w:b/>
          <w:lang w:val="en-US"/>
        </w:rPr>
        <w:t xml:space="preserve">Legal Consultant </w:t>
      </w:r>
      <w:r w:rsidR="00B26531">
        <w:rPr>
          <w:rFonts w:asciiTheme="majorHAnsi" w:hAnsiTheme="majorHAnsi" w:cs="Arial"/>
          <w:b/>
          <w:lang w:val="en-US"/>
        </w:rPr>
        <w:t>(Dub</w:t>
      </w:r>
      <w:r w:rsidR="001B3A83">
        <w:rPr>
          <w:rFonts w:asciiTheme="majorHAnsi" w:hAnsiTheme="majorHAnsi" w:cs="Arial"/>
          <w:b/>
          <w:lang w:val="en-US"/>
        </w:rPr>
        <w:t>ai)</w:t>
      </w:r>
      <w:r w:rsidR="001D26C4">
        <w:rPr>
          <w:rFonts w:asciiTheme="majorHAnsi" w:hAnsiTheme="majorHAnsi" w:cs="Arial"/>
          <w:b/>
          <w:lang w:val="en-US"/>
        </w:rPr>
        <w:tab/>
      </w:r>
    </w:p>
    <w:p w14:paraId="5AD6E17A" w14:textId="01044963" w:rsidR="0054454F" w:rsidRPr="0054454F" w:rsidRDefault="001B3A83" w:rsidP="0054454F">
      <w:pPr>
        <w:pStyle w:val="Paragraphedeliste"/>
        <w:numPr>
          <w:ilvl w:val="0"/>
          <w:numId w:val="8"/>
        </w:numPr>
        <w:shd w:val="clear" w:color="auto" w:fill="FFFFFF"/>
        <w:spacing w:after="100" w:afterAutospacing="1" w:line="210" w:lineRule="atLeast"/>
        <w:jc w:val="both"/>
        <w:rPr>
          <w:rFonts w:asciiTheme="majorHAnsi" w:hAnsiTheme="majorHAnsi" w:cs="Arial"/>
          <w:b/>
          <w:lang w:val="en-US"/>
        </w:rPr>
      </w:pPr>
      <w:r>
        <w:rPr>
          <w:rFonts w:asciiTheme="majorHAnsi" w:hAnsiTheme="majorHAnsi" w:cs="Arial"/>
          <w:lang w:val="en-US"/>
        </w:rPr>
        <w:t>L</w:t>
      </w:r>
      <w:r w:rsidR="0054454F">
        <w:rPr>
          <w:rFonts w:asciiTheme="majorHAnsi" w:hAnsiTheme="majorHAnsi" w:cs="Arial"/>
          <w:lang w:val="en-US"/>
        </w:rPr>
        <w:t>egal assis</w:t>
      </w:r>
      <w:r w:rsidR="00770FAF">
        <w:rPr>
          <w:rFonts w:asciiTheme="majorHAnsi" w:hAnsiTheme="majorHAnsi" w:cs="Arial"/>
          <w:lang w:val="en-US"/>
        </w:rPr>
        <w:t xml:space="preserve">tance and Advisory to the first </w:t>
      </w:r>
      <w:r w:rsidR="0054454F">
        <w:rPr>
          <w:rFonts w:asciiTheme="majorHAnsi" w:hAnsiTheme="majorHAnsi" w:cs="Arial"/>
          <w:lang w:val="en-US"/>
        </w:rPr>
        <w:t>Health care Pr</w:t>
      </w:r>
      <w:r w:rsidR="00770FAF">
        <w:rPr>
          <w:rFonts w:asciiTheme="majorHAnsi" w:hAnsiTheme="majorHAnsi" w:cs="Arial"/>
          <w:lang w:val="en-US"/>
        </w:rPr>
        <w:t>ovider in Spain (</w:t>
      </w:r>
      <w:proofErr w:type="spellStart"/>
      <w:r w:rsidR="00770FAF">
        <w:rPr>
          <w:rFonts w:asciiTheme="majorHAnsi" w:hAnsiTheme="majorHAnsi" w:cs="Arial"/>
          <w:lang w:val="en-US"/>
        </w:rPr>
        <w:t>QuirónSalud</w:t>
      </w:r>
      <w:proofErr w:type="spellEnd"/>
      <w:r w:rsidR="001D26C4">
        <w:rPr>
          <w:rFonts w:asciiTheme="majorHAnsi" w:hAnsiTheme="majorHAnsi" w:cs="Arial"/>
          <w:lang w:val="en-US"/>
        </w:rPr>
        <w:t xml:space="preserve">) </w:t>
      </w:r>
      <w:r w:rsidR="00295979">
        <w:rPr>
          <w:rFonts w:asciiTheme="majorHAnsi" w:hAnsiTheme="majorHAnsi" w:cs="Arial"/>
          <w:lang w:val="en-US"/>
        </w:rPr>
        <w:t xml:space="preserve">and </w:t>
      </w:r>
      <w:r w:rsidR="0054454F">
        <w:rPr>
          <w:rFonts w:asciiTheme="majorHAnsi" w:hAnsiTheme="majorHAnsi" w:cs="Arial"/>
          <w:lang w:val="en-US"/>
        </w:rPr>
        <w:t>setting up of an LLC in Dubai handling all necessary administrative processes and developing o</w:t>
      </w:r>
      <w:r w:rsidR="0098731D">
        <w:rPr>
          <w:rFonts w:asciiTheme="majorHAnsi" w:hAnsiTheme="majorHAnsi" w:cs="Arial"/>
          <w:lang w:val="en-US"/>
        </w:rPr>
        <w:t>ne of their new Business by handling the negotiation for</w:t>
      </w:r>
      <w:r w:rsidR="005B07AF">
        <w:rPr>
          <w:rFonts w:asciiTheme="majorHAnsi" w:hAnsiTheme="majorHAnsi" w:cs="Arial"/>
          <w:lang w:val="en-US"/>
        </w:rPr>
        <w:t xml:space="preserve"> a partnership in the opening of </w:t>
      </w:r>
      <w:r w:rsidR="001D26C4">
        <w:rPr>
          <w:rFonts w:asciiTheme="majorHAnsi" w:hAnsiTheme="majorHAnsi" w:cs="Arial"/>
          <w:lang w:val="en-US"/>
        </w:rPr>
        <w:t xml:space="preserve">an </w:t>
      </w:r>
      <w:proofErr w:type="spellStart"/>
      <w:r w:rsidR="001D26C4">
        <w:rPr>
          <w:rFonts w:asciiTheme="majorHAnsi" w:hAnsiTheme="majorHAnsi" w:cs="Arial"/>
          <w:lang w:val="en-US"/>
        </w:rPr>
        <w:t>Ophtalomogical</w:t>
      </w:r>
      <w:proofErr w:type="spellEnd"/>
      <w:r w:rsidR="001D26C4">
        <w:rPr>
          <w:rFonts w:asciiTheme="majorHAnsi" w:hAnsiTheme="majorHAnsi" w:cs="Arial"/>
          <w:lang w:val="en-US"/>
        </w:rPr>
        <w:t xml:space="preserve"> </w:t>
      </w:r>
      <w:r w:rsidR="005B07AF">
        <w:rPr>
          <w:rFonts w:asciiTheme="majorHAnsi" w:hAnsiTheme="majorHAnsi" w:cs="Arial"/>
          <w:lang w:val="en-US"/>
        </w:rPr>
        <w:t>clinic in Dubai</w:t>
      </w:r>
      <w:r w:rsidR="0054454F">
        <w:rPr>
          <w:rFonts w:asciiTheme="majorHAnsi" w:hAnsiTheme="majorHAnsi" w:cs="Arial"/>
          <w:lang w:val="en-US"/>
        </w:rPr>
        <w:t>.</w:t>
      </w:r>
    </w:p>
    <w:p w14:paraId="0094E4B5" w14:textId="0C185BF0" w:rsidR="0054454F" w:rsidRPr="0039661C" w:rsidRDefault="00CA0CC3" w:rsidP="0054454F">
      <w:pPr>
        <w:pStyle w:val="Paragraphedeliste"/>
        <w:numPr>
          <w:ilvl w:val="0"/>
          <w:numId w:val="8"/>
        </w:numPr>
        <w:shd w:val="clear" w:color="auto" w:fill="FFFFFF"/>
        <w:spacing w:after="100" w:afterAutospacing="1" w:line="210" w:lineRule="atLeast"/>
        <w:jc w:val="both"/>
        <w:rPr>
          <w:rFonts w:asciiTheme="majorHAnsi" w:hAnsiTheme="majorHAnsi" w:cs="Arial"/>
          <w:b/>
          <w:lang w:val="en-US"/>
        </w:rPr>
      </w:pPr>
      <w:r>
        <w:rPr>
          <w:rFonts w:asciiTheme="majorHAnsi" w:hAnsiTheme="majorHAnsi" w:cs="Arial"/>
          <w:lang w:val="en-US"/>
        </w:rPr>
        <w:t xml:space="preserve">Appointed by </w:t>
      </w:r>
      <w:proofErr w:type="spellStart"/>
      <w:r w:rsidR="001A34AE">
        <w:rPr>
          <w:rFonts w:asciiTheme="majorHAnsi" w:hAnsiTheme="majorHAnsi" w:cs="Arial"/>
          <w:lang w:val="en-US"/>
        </w:rPr>
        <w:t>RoyalPetrol</w:t>
      </w:r>
      <w:proofErr w:type="spellEnd"/>
      <w:r w:rsidR="001A34AE">
        <w:rPr>
          <w:rFonts w:asciiTheme="majorHAnsi" w:hAnsiTheme="majorHAnsi" w:cs="Arial"/>
          <w:lang w:val="en-US"/>
        </w:rPr>
        <w:t xml:space="preserve"> LLC</w:t>
      </w:r>
      <w:r w:rsidR="00D74612">
        <w:rPr>
          <w:rFonts w:asciiTheme="majorHAnsi" w:hAnsiTheme="majorHAnsi" w:cs="Arial"/>
          <w:lang w:val="en-US"/>
        </w:rPr>
        <w:t xml:space="preserve">, </w:t>
      </w:r>
      <w:r w:rsidR="00DF3069">
        <w:rPr>
          <w:rFonts w:asciiTheme="majorHAnsi" w:hAnsiTheme="majorHAnsi" w:cs="Arial"/>
          <w:lang w:val="en-US"/>
        </w:rPr>
        <w:t xml:space="preserve">Aviation </w:t>
      </w:r>
      <w:r w:rsidR="001B438C">
        <w:rPr>
          <w:rFonts w:asciiTheme="majorHAnsi" w:hAnsiTheme="majorHAnsi" w:cs="Arial"/>
          <w:lang w:val="en-US"/>
        </w:rPr>
        <w:t xml:space="preserve">Fuel </w:t>
      </w:r>
      <w:r w:rsidR="0039661C">
        <w:rPr>
          <w:rFonts w:asciiTheme="majorHAnsi" w:hAnsiTheme="majorHAnsi" w:cs="Arial"/>
          <w:lang w:val="en-US"/>
        </w:rPr>
        <w:t xml:space="preserve">Supplier </w:t>
      </w:r>
      <w:r w:rsidR="001B438C">
        <w:rPr>
          <w:rFonts w:asciiTheme="majorHAnsi" w:hAnsiTheme="majorHAnsi" w:cs="Arial"/>
          <w:lang w:val="en-US"/>
        </w:rPr>
        <w:t>company</w:t>
      </w:r>
      <w:r w:rsidR="0039661C">
        <w:rPr>
          <w:rFonts w:asciiTheme="majorHAnsi" w:hAnsiTheme="majorHAnsi" w:cs="Arial"/>
          <w:lang w:val="en-US"/>
        </w:rPr>
        <w:t>,</w:t>
      </w:r>
      <w:r w:rsidR="001B438C">
        <w:rPr>
          <w:rFonts w:asciiTheme="majorHAnsi" w:hAnsiTheme="majorHAnsi" w:cs="Arial"/>
          <w:lang w:val="en-US"/>
        </w:rPr>
        <w:t xml:space="preserve"> </w:t>
      </w:r>
      <w:r w:rsidR="0054454F">
        <w:rPr>
          <w:rFonts w:asciiTheme="majorHAnsi" w:hAnsiTheme="majorHAnsi" w:cs="Arial"/>
          <w:lang w:val="en-US"/>
        </w:rPr>
        <w:t xml:space="preserve">to bring a case </w:t>
      </w:r>
      <w:r w:rsidR="001B438C">
        <w:rPr>
          <w:rFonts w:asciiTheme="majorHAnsi" w:hAnsiTheme="majorHAnsi" w:cs="Arial"/>
          <w:lang w:val="en-US"/>
        </w:rPr>
        <w:t>before the ICC</w:t>
      </w:r>
      <w:r w:rsidR="001D26C4">
        <w:rPr>
          <w:rFonts w:asciiTheme="majorHAnsi" w:hAnsiTheme="majorHAnsi" w:cs="Arial"/>
          <w:lang w:val="en-US"/>
        </w:rPr>
        <w:t xml:space="preserve"> (Paris)</w:t>
      </w:r>
      <w:r w:rsidR="009D2D88">
        <w:rPr>
          <w:rFonts w:asciiTheme="majorHAnsi" w:hAnsiTheme="majorHAnsi" w:cs="Arial"/>
          <w:lang w:val="en-US"/>
        </w:rPr>
        <w:t xml:space="preserve">. </w:t>
      </w:r>
    </w:p>
    <w:p w14:paraId="6B16AFFE" w14:textId="4C7D9D66" w:rsidR="0039661C" w:rsidRPr="00333F4A" w:rsidRDefault="0047461D" w:rsidP="0054454F">
      <w:pPr>
        <w:pStyle w:val="Paragraphedeliste"/>
        <w:numPr>
          <w:ilvl w:val="0"/>
          <w:numId w:val="8"/>
        </w:numPr>
        <w:shd w:val="clear" w:color="auto" w:fill="FFFFFF"/>
        <w:spacing w:after="100" w:afterAutospacing="1" w:line="210" w:lineRule="atLeast"/>
        <w:jc w:val="both"/>
        <w:rPr>
          <w:rFonts w:asciiTheme="majorHAnsi" w:hAnsiTheme="majorHAnsi" w:cs="Arial"/>
          <w:b/>
          <w:lang w:val="en-US"/>
        </w:rPr>
      </w:pPr>
      <w:r>
        <w:rPr>
          <w:rFonts w:asciiTheme="majorHAnsi" w:hAnsiTheme="majorHAnsi" w:cs="Arial"/>
          <w:lang w:val="en-US"/>
        </w:rPr>
        <w:t xml:space="preserve">Negotiating, </w:t>
      </w:r>
      <w:r w:rsidR="00FE2B39">
        <w:rPr>
          <w:rFonts w:asciiTheme="majorHAnsi" w:hAnsiTheme="majorHAnsi" w:cs="Arial"/>
          <w:lang w:val="en-US"/>
        </w:rPr>
        <w:t>Reviewing and drafting Exc</w:t>
      </w:r>
      <w:r>
        <w:rPr>
          <w:rFonts w:asciiTheme="majorHAnsi" w:hAnsiTheme="majorHAnsi" w:cs="Arial"/>
          <w:lang w:val="en-US"/>
        </w:rPr>
        <w:t xml:space="preserve">lusive Distribution Agreements for </w:t>
      </w:r>
      <w:r w:rsidR="0070112D">
        <w:rPr>
          <w:rFonts w:asciiTheme="majorHAnsi" w:hAnsiTheme="majorHAnsi" w:cs="Arial"/>
          <w:lang w:val="en-US"/>
        </w:rPr>
        <w:t>a cosmetic distributor company</w:t>
      </w:r>
      <w:r w:rsidR="001D26C4">
        <w:rPr>
          <w:rFonts w:asciiTheme="majorHAnsi" w:hAnsiTheme="majorHAnsi" w:cs="Arial"/>
          <w:lang w:val="en-US"/>
        </w:rPr>
        <w:t xml:space="preserve"> based in Dubai. </w:t>
      </w:r>
    </w:p>
    <w:p w14:paraId="35C9B0BE" w14:textId="5970C7AC" w:rsidR="00333F4A" w:rsidRPr="003E5339" w:rsidRDefault="00F204A8" w:rsidP="0054454F">
      <w:pPr>
        <w:pStyle w:val="Paragraphedeliste"/>
        <w:numPr>
          <w:ilvl w:val="0"/>
          <w:numId w:val="8"/>
        </w:numPr>
        <w:shd w:val="clear" w:color="auto" w:fill="FFFFFF"/>
        <w:spacing w:after="100" w:afterAutospacing="1" w:line="210" w:lineRule="atLeast"/>
        <w:jc w:val="both"/>
        <w:rPr>
          <w:rFonts w:asciiTheme="majorHAnsi" w:hAnsiTheme="majorHAnsi" w:cs="Arial"/>
          <w:b/>
          <w:lang w:val="en-US"/>
        </w:rPr>
      </w:pPr>
      <w:r>
        <w:rPr>
          <w:rFonts w:asciiTheme="majorHAnsi" w:hAnsiTheme="majorHAnsi" w:cs="Arial"/>
          <w:lang w:val="en-US"/>
        </w:rPr>
        <w:t xml:space="preserve">Providing all legal guidance for </w:t>
      </w:r>
      <w:r w:rsidR="00690F70">
        <w:rPr>
          <w:rFonts w:asciiTheme="majorHAnsi" w:hAnsiTheme="majorHAnsi" w:cs="Arial"/>
          <w:lang w:val="en-US"/>
        </w:rPr>
        <w:t xml:space="preserve">On and Off shore </w:t>
      </w:r>
      <w:r>
        <w:rPr>
          <w:rFonts w:asciiTheme="majorHAnsi" w:hAnsiTheme="majorHAnsi" w:cs="Arial"/>
          <w:lang w:val="en-US"/>
        </w:rPr>
        <w:t>companies incorporation</w:t>
      </w:r>
      <w:r w:rsidR="002D1DA6">
        <w:rPr>
          <w:rFonts w:asciiTheme="majorHAnsi" w:hAnsiTheme="majorHAnsi" w:cs="Arial"/>
          <w:lang w:val="en-US"/>
        </w:rPr>
        <w:t xml:space="preserve"> by </w:t>
      </w:r>
      <w:r w:rsidR="00690F70">
        <w:rPr>
          <w:rFonts w:asciiTheme="majorHAnsi" w:hAnsiTheme="majorHAnsi" w:cs="Arial"/>
          <w:lang w:val="en-US"/>
        </w:rPr>
        <w:t xml:space="preserve">drafting all related documentation </w:t>
      </w:r>
      <w:r w:rsidR="002D1DA6">
        <w:rPr>
          <w:rFonts w:asciiTheme="majorHAnsi" w:hAnsiTheme="majorHAnsi" w:cs="Arial"/>
          <w:lang w:val="en-US"/>
        </w:rPr>
        <w:t>(</w:t>
      </w:r>
      <w:r>
        <w:rPr>
          <w:rFonts w:asciiTheme="majorHAnsi" w:hAnsiTheme="majorHAnsi" w:cs="Arial"/>
          <w:lang w:val="en-US"/>
        </w:rPr>
        <w:t>MOA</w:t>
      </w:r>
      <w:r w:rsidR="002D1DA6">
        <w:rPr>
          <w:rFonts w:asciiTheme="majorHAnsi" w:hAnsiTheme="majorHAnsi" w:cs="Arial"/>
          <w:lang w:val="en-US"/>
        </w:rPr>
        <w:t xml:space="preserve"> , Sides Agreements etc..) </w:t>
      </w:r>
      <w:r w:rsidR="00F94D19">
        <w:rPr>
          <w:rFonts w:asciiTheme="majorHAnsi" w:hAnsiTheme="majorHAnsi" w:cs="Arial"/>
          <w:lang w:val="en-US"/>
        </w:rPr>
        <w:t xml:space="preserve"> and handling its </w:t>
      </w:r>
      <w:r w:rsidR="002D1DA6">
        <w:rPr>
          <w:rFonts w:asciiTheme="majorHAnsi" w:hAnsiTheme="majorHAnsi" w:cs="Arial"/>
          <w:lang w:val="en-US"/>
        </w:rPr>
        <w:t>registration process</w:t>
      </w:r>
      <w:r w:rsidR="00F94D19">
        <w:rPr>
          <w:rFonts w:asciiTheme="majorHAnsi" w:hAnsiTheme="majorHAnsi" w:cs="Arial"/>
          <w:lang w:val="en-US"/>
        </w:rPr>
        <w:t xml:space="preserve">es. </w:t>
      </w:r>
      <w:r w:rsidR="002D1DA6">
        <w:rPr>
          <w:rFonts w:asciiTheme="majorHAnsi" w:hAnsiTheme="majorHAnsi" w:cs="Arial"/>
          <w:lang w:val="en-US"/>
        </w:rPr>
        <w:t xml:space="preserve"> </w:t>
      </w:r>
    </w:p>
    <w:p w14:paraId="606AA4F9" w14:textId="1B30A77F" w:rsidR="0054454F" w:rsidRPr="001D26C4" w:rsidRDefault="003E5339" w:rsidP="0054454F">
      <w:pPr>
        <w:pStyle w:val="Paragraphedeliste"/>
        <w:numPr>
          <w:ilvl w:val="0"/>
          <w:numId w:val="8"/>
        </w:numPr>
        <w:shd w:val="clear" w:color="auto" w:fill="FFFFFF"/>
        <w:spacing w:after="100" w:afterAutospacing="1" w:line="210" w:lineRule="atLeast"/>
        <w:jc w:val="both"/>
        <w:rPr>
          <w:rFonts w:asciiTheme="majorHAnsi" w:hAnsiTheme="majorHAnsi" w:cs="Arial"/>
          <w:b/>
          <w:lang w:val="en-US"/>
        </w:rPr>
      </w:pPr>
      <w:r>
        <w:rPr>
          <w:rFonts w:asciiTheme="majorHAnsi" w:hAnsiTheme="majorHAnsi" w:cs="Arial"/>
          <w:lang w:val="en-US"/>
        </w:rPr>
        <w:t>A</w:t>
      </w:r>
      <w:r w:rsidR="00662A9A">
        <w:rPr>
          <w:rFonts w:asciiTheme="majorHAnsi" w:hAnsiTheme="majorHAnsi" w:cs="Arial"/>
          <w:lang w:val="en-US"/>
        </w:rPr>
        <w:t xml:space="preserve">dvising and assisting a Spanish </w:t>
      </w:r>
      <w:r>
        <w:rPr>
          <w:rFonts w:asciiTheme="majorHAnsi" w:hAnsiTheme="majorHAnsi" w:cs="Arial"/>
          <w:lang w:val="en-US"/>
        </w:rPr>
        <w:t xml:space="preserve">Juices producer </w:t>
      </w:r>
      <w:r w:rsidR="00086FD9">
        <w:rPr>
          <w:rFonts w:asciiTheme="majorHAnsi" w:hAnsiTheme="majorHAnsi" w:cs="Arial"/>
          <w:lang w:val="en-US"/>
        </w:rPr>
        <w:t>company  (</w:t>
      </w:r>
      <w:r>
        <w:rPr>
          <w:rFonts w:asciiTheme="majorHAnsi" w:hAnsiTheme="majorHAnsi" w:cs="Arial"/>
          <w:lang w:val="en-US"/>
        </w:rPr>
        <w:t>JW) for the distribution of its products in UAE</w:t>
      </w:r>
      <w:r w:rsidR="00086FD9">
        <w:rPr>
          <w:rFonts w:asciiTheme="majorHAnsi" w:hAnsiTheme="majorHAnsi" w:cs="Arial"/>
          <w:lang w:val="en-US"/>
        </w:rPr>
        <w:t xml:space="preserve"> by negotiating with potential distributors in the market and drafting all related transactional agreements. </w:t>
      </w:r>
    </w:p>
    <w:p w14:paraId="0A380464" w14:textId="77777777" w:rsidR="001D26C4" w:rsidRPr="001B3A83" w:rsidRDefault="001D26C4" w:rsidP="001B3A83">
      <w:pPr>
        <w:shd w:val="clear" w:color="auto" w:fill="FFFFFF"/>
        <w:spacing w:after="100" w:afterAutospacing="1" w:line="210" w:lineRule="atLeast"/>
        <w:jc w:val="both"/>
        <w:rPr>
          <w:rFonts w:asciiTheme="majorHAnsi" w:hAnsiTheme="majorHAnsi" w:cs="Arial"/>
          <w:b/>
          <w:lang w:val="en-US"/>
        </w:rPr>
      </w:pPr>
    </w:p>
    <w:p w14:paraId="7647DA04" w14:textId="51EDDE8C" w:rsidR="0054454F" w:rsidRDefault="007A08B9" w:rsidP="0054454F">
      <w:pPr>
        <w:shd w:val="clear" w:color="auto" w:fill="FFFFFF"/>
        <w:spacing w:after="100" w:afterAutospacing="1" w:line="210" w:lineRule="atLeast"/>
        <w:jc w:val="both"/>
        <w:rPr>
          <w:rFonts w:asciiTheme="majorHAnsi" w:hAnsiTheme="majorHAnsi" w:cs="Arial"/>
          <w:b/>
          <w:lang w:val="en-US"/>
        </w:rPr>
      </w:pPr>
      <w:r>
        <w:rPr>
          <w:rFonts w:asciiTheme="majorHAnsi" w:hAnsiTheme="majorHAnsi" w:cs="Arial"/>
          <w:b/>
          <w:lang w:val="en-US"/>
        </w:rPr>
        <w:t xml:space="preserve">January </w:t>
      </w:r>
      <w:r w:rsidR="0054454F">
        <w:rPr>
          <w:rFonts w:asciiTheme="majorHAnsi" w:hAnsiTheme="majorHAnsi" w:cs="Arial"/>
          <w:b/>
          <w:lang w:val="en-US"/>
        </w:rPr>
        <w:t>2013-</w:t>
      </w:r>
      <w:r w:rsidR="001D26C4">
        <w:rPr>
          <w:rFonts w:asciiTheme="majorHAnsi" w:hAnsiTheme="majorHAnsi" w:cs="Arial"/>
          <w:b/>
          <w:lang w:val="en-US"/>
        </w:rPr>
        <w:t xml:space="preserve"> </w:t>
      </w:r>
      <w:r w:rsidR="00333F4A">
        <w:rPr>
          <w:rFonts w:asciiTheme="majorHAnsi" w:hAnsiTheme="majorHAnsi" w:cs="Arial"/>
          <w:b/>
          <w:lang w:val="en-US"/>
        </w:rPr>
        <w:t xml:space="preserve">June </w:t>
      </w:r>
      <w:r>
        <w:rPr>
          <w:rFonts w:asciiTheme="majorHAnsi" w:hAnsiTheme="majorHAnsi" w:cs="Arial"/>
          <w:b/>
          <w:lang w:val="en-US"/>
        </w:rPr>
        <w:t>201</w:t>
      </w:r>
      <w:r w:rsidR="001D26C4">
        <w:rPr>
          <w:rFonts w:asciiTheme="majorHAnsi" w:hAnsiTheme="majorHAnsi" w:cs="Arial"/>
          <w:b/>
          <w:lang w:val="en-US"/>
        </w:rPr>
        <w:t>6</w:t>
      </w:r>
      <w:r w:rsidR="0054454F">
        <w:rPr>
          <w:rFonts w:asciiTheme="majorHAnsi" w:hAnsiTheme="majorHAnsi" w:cs="Arial"/>
          <w:b/>
          <w:lang w:val="en-US"/>
        </w:rPr>
        <w:t xml:space="preserve">                </w:t>
      </w:r>
      <w:r w:rsidR="00F27441">
        <w:rPr>
          <w:rFonts w:asciiTheme="majorHAnsi" w:hAnsiTheme="majorHAnsi" w:cs="Arial"/>
          <w:b/>
          <w:lang w:val="en-US"/>
        </w:rPr>
        <w:t xml:space="preserve">Senior Legal Advisor </w:t>
      </w:r>
      <w:r w:rsidR="0054454F">
        <w:rPr>
          <w:rFonts w:asciiTheme="majorHAnsi" w:hAnsiTheme="majorHAnsi" w:cs="Arial"/>
          <w:b/>
          <w:lang w:val="en-US"/>
        </w:rPr>
        <w:t xml:space="preserve"> ExxonMobil (</w:t>
      </w:r>
      <w:r w:rsidR="0054454F" w:rsidRPr="00653433">
        <w:rPr>
          <w:rFonts w:asciiTheme="majorHAnsi" w:hAnsiTheme="majorHAnsi" w:cs="Arial"/>
          <w:b/>
          <w:lang w:val="en-US"/>
        </w:rPr>
        <w:t>Dubai)</w:t>
      </w:r>
    </w:p>
    <w:p w14:paraId="3D83CB6E" w14:textId="2B08F0A3" w:rsidR="0054454F" w:rsidRPr="0041560F" w:rsidRDefault="0054454F" w:rsidP="0054454F">
      <w:pPr>
        <w:pStyle w:val="Paragraphedeliste"/>
        <w:numPr>
          <w:ilvl w:val="0"/>
          <w:numId w:val="7"/>
        </w:numPr>
        <w:shd w:val="clear" w:color="auto" w:fill="FFFFFF"/>
        <w:spacing w:after="100" w:afterAutospacing="1" w:line="210" w:lineRule="atLeast"/>
        <w:jc w:val="both"/>
        <w:rPr>
          <w:rFonts w:asciiTheme="majorHAnsi" w:hAnsiTheme="majorHAnsi" w:cs="Arial"/>
          <w:lang w:val="en-US"/>
        </w:rPr>
      </w:pPr>
      <w:r w:rsidRPr="00653433">
        <w:rPr>
          <w:rFonts w:asciiTheme="majorHAnsi" w:hAnsiTheme="majorHAnsi" w:cs="Arial"/>
          <w:lang w:val="en-US"/>
        </w:rPr>
        <w:t>Reg</w:t>
      </w:r>
      <w:r>
        <w:rPr>
          <w:rFonts w:asciiTheme="majorHAnsi" w:hAnsiTheme="majorHAnsi" w:cs="Arial"/>
          <w:lang w:val="en-US"/>
        </w:rPr>
        <w:t>ulatory Advisory</w:t>
      </w:r>
      <w:r w:rsidRPr="0041560F">
        <w:rPr>
          <w:rFonts w:asciiTheme="majorHAnsi" w:hAnsiTheme="majorHAnsi" w:cs="Arial"/>
          <w:lang w:val="en-US"/>
        </w:rPr>
        <w:t xml:space="preserve">: Regulatory, Legal assessment and legal compliance with regards to both Iraqi and cross borders legislation dealing with Oil &amp; Gas operations and projects advising on </w:t>
      </w:r>
      <w:r w:rsidR="001B3A83">
        <w:rPr>
          <w:rFonts w:asciiTheme="majorHAnsi" w:hAnsiTheme="majorHAnsi" w:cs="Arial"/>
          <w:lang w:val="en-US"/>
        </w:rPr>
        <w:t xml:space="preserve">a </w:t>
      </w:r>
      <w:r w:rsidRPr="0041560F">
        <w:rPr>
          <w:rFonts w:asciiTheme="majorHAnsi" w:hAnsiTheme="majorHAnsi" w:cs="Arial"/>
          <w:lang w:val="en-US"/>
        </w:rPr>
        <w:t>broad range of stakeholders in implementing and completing their projects;</w:t>
      </w:r>
    </w:p>
    <w:p w14:paraId="04201E18" w14:textId="77777777" w:rsidR="0054454F" w:rsidRPr="00223864" w:rsidRDefault="0054454F" w:rsidP="0054454F">
      <w:pPr>
        <w:pStyle w:val="Paragraphedeliste"/>
        <w:numPr>
          <w:ilvl w:val="0"/>
          <w:numId w:val="7"/>
        </w:numPr>
        <w:shd w:val="clear" w:color="auto" w:fill="FFFFFF"/>
        <w:spacing w:after="100" w:afterAutospacing="1" w:line="210" w:lineRule="atLeast"/>
        <w:jc w:val="both"/>
        <w:rPr>
          <w:rFonts w:asciiTheme="majorHAnsi" w:hAnsiTheme="majorHAnsi" w:cs="Arial"/>
          <w:lang w:val="en-US"/>
        </w:rPr>
      </w:pPr>
      <w:r w:rsidRPr="0041560F">
        <w:rPr>
          <w:rFonts w:asciiTheme="majorHAnsi" w:hAnsiTheme="majorHAnsi" w:cs="Arial"/>
          <w:lang w:val="en-US"/>
        </w:rPr>
        <w:t>Directing the development and overseeing the implementation of the regulatory framework</w:t>
      </w:r>
      <w:r>
        <w:rPr>
          <w:rFonts w:asciiTheme="majorHAnsi" w:hAnsiTheme="majorHAnsi" w:cs="Arial"/>
          <w:lang w:val="en-US"/>
        </w:rPr>
        <w:t>;</w:t>
      </w:r>
    </w:p>
    <w:p w14:paraId="5F2F3E1B" w14:textId="77777777" w:rsidR="0054454F" w:rsidRDefault="0054454F" w:rsidP="0054454F">
      <w:pPr>
        <w:pStyle w:val="Paragraphedeliste"/>
        <w:numPr>
          <w:ilvl w:val="0"/>
          <w:numId w:val="7"/>
        </w:numPr>
        <w:shd w:val="clear" w:color="auto" w:fill="FFFFFF"/>
        <w:spacing w:after="100" w:afterAutospacing="1" w:line="210" w:lineRule="atLeast"/>
        <w:jc w:val="both"/>
        <w:rPr>
          <w:rFonts w:asciiTheme="majorHAnsi" w:hAnsiTheme="majorHAnsi" w:cs="Arial"/>
          <w:lang w:val="en-US"/>
        </w:rPr>
      </w:pPr>
      <w:r>
        <w:rPr>
          <w:rFonts w:asciiTheme="majorHAnsi" w:hAnsiTheme="majorHAnsi" w:cs="Arial"/>
          <w:lang w:val="en-US"/>
        </w:rPr>
        <w:t>Controlling tasks Re Approvals documentation and related processes;</w:t>
      </w:r>
    </w:p>
    <w:p w14:paraId="326E8546" w14:textId="77777777" w:rsidR="0054454F" w:rsidRDefault="0054454F" w:rsidP="0054454F">
      <w:pPr>
        <w:pStyle w:val="Paragraphedeliste"/>
        <w:numPr>
          <w:ilvl w:val="0"/>
          <w:numId w:val="7"/>
        </w:numPr>
        <w:shd w:val="clear" w:color="auto" w:fill="FFFFFF"/>
        <w:spacing w:after="100" w:afterAutospacing="1" w:line="210" w:lineRule="atLeast"/>
        <w:jc w:val="both"/>
        <w:rPr>
          <w:rFonts w:asciiTheme="majorHAnsi" w:hAnsiTheme="majorHAnsi" w:cs="Arial"/>
          <w:lang w:val="en-US"/>
        </w:rPr>
      </w:pPr>
      <w:r>
        <w:rPr>
          <w:rFonts w:asciiTheme="majorHAnsi" w:hAnsiTheme="majorHAnsi" w:cs="Arial"/>
          <w:lang w:val="en-US"/>
        </w:rPr>
        <w:t>Defining and gathering all required Approvals/Permits if needed with regards to the Energy standards and Oil &amp; Gas international best practices;</w:t>
      </w:r>
    </w:p>
    <w:p w14:paraId="54FBA4BF" w14:textId="77777777" w:rsidR="0054454F" w:rsidRDefault="0054454F" w:rsidP="0054454F">
      <w:pPr>
        <w:pStyle w:val="Paragraphedeliste"/>
        <w:numPr>
          <w:ilvl w:val="0"/>
          <w:numId w:val="7"/>
        </w:numPr>
        <w:shd w:val="clear" w:color="auto" w:fill="FFFFFF"/>
        <w:spacing w:after="100" w:afterAutospacing="1" w:line="210" w:lineRule="atLeast"/>
        <w:jc w:val="both"/>
        <w:rPr>
          <w:rFonts w:asciiTheme="majorHAnsi" w:hAnsiTheme="majorHAnsi" w:cs="Arial"/>
          <w:lang w:val="en-US"/>
        </w:rPr>
      </w:pPr>
      <w:r>
        <w:rPr>
          <w:rFonts w:asciiTheme="majorHAnsi" w:hAnsiTheme="majorHAnsi" w:cs="Arial"/>
          <w:lang w:val="en-US"/>
        </w:rPr>
        <w:t>Dealing and interacting with all competent Authorities such as Ministry of Oil or Ministry of Environment;</w:t>
      </w:r>
    </w:p>
    <w:p w14:paraId="54EC16D1" w14:textId="77777777" w:rsidR="0054454F" w:rsidRPr="0041560F" w:rsidRDefault="0054454F" w:rsidP="0054454F">
      <w:pPr>
        <w:pStyle w:val="Paragraphedeliste"/>
        <w:numPr>
          <w:ilvl w:val="0"/>
          <w:numId w:val="7"/>
        </w:numPr>
        <w:shd w:val="clear" w:color="auto" w:fill="FFFFFF"/>
        <w:spacing w:after="100" w:afterAutospacing="1" w:line="210" w:lineRule="atLeast"/>
        <w:jc w:val="both"/>
        <w:rPr>
          <w:rFonts w:asciiTheme="majorHAnsi" w:hAnsiTheme="majorHAnsi" w:cs="Arial"/>
          <w:lang w:val="en-US"/>
        </w:rPr>
      </w:pPr>
      <w:r w:rsidRPr="0041560F">
        <w:rPr>
          <w:rFonts w:asciiTheme="majorHAnsi" w:hAnsiTheme="majorHAnsi" w:cs="Arial"/>
          <w:lang w:val="en-US"/>
        </w:rPr>
        <w:t>Leading Compliance integrity risk assessment and due diligence;</w:t>
      </w:r>
    </w:p>
    <w:p w14:paraId="00342B31" w14:textId="77777777" w:rsidR="0054454F" w:rsidRPr="0041560F" w:rsidRDefault="0054454F" w:rsidP="0054454F">
      <w:pPr>
        <w:pStyle w:val="Paragraphedeliste"/>
        <w:numPr>
          <w:ilvl w:val="0"/>
          <w:numId w:val="7"/>
        </w:numPr>
        <w:shd w:val="clear" w:color="auto" w:fill="FFFFFF"/>
        <w:spacing w:after="100" w:afterAutospacing="1" w:line="210" w:lineRule="atLeast"/>
        <w:jc w:val="both"/>
        <w:rPr>
          <w:rFonts w:asciiTheme="majorHAnsi" w:hAnsiTheme="majorHAnsi" w:cs="Arial"/>
          <w:lang w:val="en-US"/>
        </w:rPr>
      </w:pPr>
      <w:r w:rsidRPr="0041560F">
        <w:rPr>
          <w:rFonts w:asciiTheme="majorHAnsi" w:hAnsiTheme="majorHAnsi" w:cs="Arial"/>
          <w:lang w:val="en-US"/>
        </w:rPr>
        <w:t>Implementing consistent compliance objectives ensuring alignment with Standards, compliance agenda and policies;</w:t>
      </w:r>
    </w:p>
    <w:p w14:paraId="6C69B36A" w14:textId="77777777" w:rsidR="0054454F" w:rsidRDefault="0054454F" w:rsidP="0054454F">
      <w:pPr>
        <w:pStyle w:val="Paragraphedeliste"/>
        <w:numPr>
          <w:ilvl w:val="0"/>
          <w:numId w:val="7"/>
        </w:numPr>
        <w:shd w:val="clear" w:color="auto" w:fill="FFFFFF"/>
        <w:spacing w:after="100" w:afterAutospacing="1" w:line="210" w:lineRule="atLeast"/>
        <w:jc w:val="both"/>
        <w:rPr>
          <w:rFonts w:asciiTheme="majorHAnsi" w:hAnsiTheme="majorHAnsi" w:cs="Arial"/>
          <w:lang w:val="en-US"/>
        </w:rPr>
      </w:pPr>
      <w:r>
        <w:rPr>
          <w:rFonts w:asciiTheme="majorHAnsi" w:hAnsiTheme="majorHAnsi" w:cs="Arial"/>
          <w:lang w:val="en-US"/>
        </w:rPr>
        <w:t>Advising contractors, reviewing and drafting a broad range of contracts related to both upstream and downstream operations such as PSA, drilling services agreements and EPC;</w:t>
      </w:r>
    </w:p>
    <w:p w14:paraId="2E14E7B1" w14:textId="77777777" w:rsidR="0054454F" w:rsidRPr="00604FFA" w:rsidRDefault="0054454F" w:rsidP="0054454F">
      <w:pPr>
        <w:pStyle w:val="Paragraphedeliste"/>
        <w:numPr>
          <w:ilvl w:val="0"/>
          <w:numId w:val="7"/>
        </w:numPr>
        <w:shd w:val="clear" w:color="auto" w:fill="FFFFFF"/>
        <w:spacing w:after="100" w:afterAutospacing="1" w:line="210" w:lineRule="atLeast"/>
        <w:jc w:val="both"/>
        <w:rPr>
          <w:rFonts w:asciiTheme="majorHAnsi" w:hAnsiTheme="majorHAnsi" w:cs="Arial"/>
          <w:lang w:val="en-US"/>
        </w:rPr>
      </w:pPr>
      <w:r>
        <w:rPr>
          <w:rFonts w:asciiTheme="majorHAnsi" w:hAnsiTheme="majorHAnsi" w:cs="Arial"/>
          <w:lang w:val="en-US"/>
        </w:rPr>
        <w:t>Conducting legal review and recommendation on policies and procedures;</w:t>
      </w:r>
    </w:p>
    <w:p w14:paraId="73092EAA" w14:textId="77777777" w:rsidR="0054454F" w:rsidRPr="005E00EA" w:rsidRDefault="0054454F" w:rsidP="0054454F">
      <w:pPr>
        <w:pStyle w:val="Paragraphedeliste"/>
        <w:numPr>
          <w:ilvl w:val="0"/>
          <w:numId w:val="7"/>
        </w:numPr>
        <w:jc w:val="both"/>
        <w:rPr>
          <w:rFonts w:asciiTheme="majorHAnsi" w:hAnsiTheme="majorHAnsi"/>
          <w:lang w:val="en-US"/>
        </w:rPr>
      </w:pPr>
      <w:r w:rsidRPr="005E00EA">
        <w:rPr>
          <w:rFonts w:asciiTheme="majorHAnsi" w:hAnsiTheme="majorHAnsi"/>
          <w:lang w:val="en-US"/>
        </w:rPr>
        <w:t>Proactively advising and networking in all legal and contractual matters ;</w:t>
      </w:r>
    </w:p>
    <w:p w14:paraId="425026E5" w14:textId="77777777" w:rsidR="0054454F" w:rsidRPr="005E00EA" w:rsidRDefault="0054454F" w:rsidP="0054454F">
      <w:pPr>
        <w:pStyle w:val="Paragraphedeliste"/>
        <w:numPr>
          <w:ilvl w:val="0"/>
          <w:numId w:val="7"/>
        </w:numPr>
        <w:jc w:val="both"/>
        <w:rPr>
          <w:rFonts w:asciiTheme="majorHAnsi" w:hAnsiTheme="majorHAnsi"/>
          <w:lang w:val="en-US"/>
        </w:rPr>
      </w:pPr>
      <w:r w:rsidRPr="005E00EA">
        <w:rPr>
          <w:rFonts w:asciiTheme="majorHAnsi" w:hAnsiTheme="majorHAnsi"/>
          <w:lang w:val="en-US"/>
        </w:rPr>
        <w:t>Providing advice with regard to effective legal processes within ExxonMobil ;</w:t>
      </w:r>
    </w:p>
    <w:p w14:paraId="17F0F1D7" w14:textId="77777777" w:rsidR="0054454F" w:rsidRPr="003B0E7C" w:rsidRDefault="0054454F" w:rsidP="0054454F">
      <w:pPr>
        <w:pStyle w:val="Paragraphedeliste"/>
        <w:numPr>
          <w:ilvl w:val="0"/>
          <w:numId w:val="7"/>
        </w:numPr>
        <w:jc w:val="both"/>
        <w:rPr>
          <w:rFonts w:asciiTheme="majorHAnsi" w:hAnsiTheme="majorHAnsi"/>
        </w:rPr>
      </w:pPr>
      <w:r w:rsidRPr="005E00EA">
        <w:rPr>
          <w:rFonts w:asciiTheme="majorHAnsi" w:hAnsiTheme="majorHAnsi"/>
          <w:shd w:val="clear" w:color="auto" w:fill="FFFFFF"/>
          <w:lang w:val="en-US"/>
        </w:rPr>
        <w:t xml:space="preserve">Coordinating with other functions. Provision of contract related advice. Contract Negotiation in order to achieve best possible contract within mandate. </w:t>
      </w:r>
      <w:r w:rsidRPr="003B0E7C">
        <w:rPr>
          <w:rFonts w:asciiTheme="majorHAnsi" w:hAnsiTheme="majorHAnsi"/>
          <w:shd w:val="clear" w:color="auto" w:fill="FFFFFF"/>
        </w:rPr>
        <w:t xml:space="preserve">Formulation of </w:t>
      </w:r>
      <w:proofErr w:type="spellStart"/>
      <w:r w:rsidRPr="003B0E7C">
        <w:rPr>
          <w:rFonts w:asciiTheme="majorHAnsi" w:hAnsiTheme="majorHAnsi"/>
          <w:shd w:val="clear" w:color="auto" w:fill="FFFFFF"/>
        </w:rPr>
        <w:t>negotiation</w:t>
      </w:r>
      <w:proofErr w:type="spellEnd"/>
      <w:r w:rsidRPr="003B0E7C">
        <w:rPr>
          <w:rFonts w:asciiTheme="majorHAnsi" w:hAnsiTheme="majorHAnsi"/>
          <w:shd w:val="clear" w:color="auto" w:fill="FFFFFF"/>
        </w:rPr>
        <w:t xml:space="preserve"> </w:t>
      </w:r>
      <w:proofErr w:type="spellStart"/>
      <w:r w:rsidRPr="003B0E7C">
        <w:rPr>
          <w:rFonts w:asciiTheme="majorHAnsi" w:hAnsiTheme="majorHAnsi"/>
          <w:shd w:val="clear" w:color="auto" w:fill="FFFFFF"/>
        </w:rPr>
        <w:t>strategy</w:t>
      </w:r>
      <w:proofErr w:type="spellEnd"/>
      <w:r>
        <w:rPr>
          <w:rFonts w:asciiTheme="majorHAnsi" w:hAnsiTheme="majorHAnsi"/>
          <w:shd w:val="clear" w:color="auto" w:fill="FFFFFF"/>
        </w:rPr>
        <w:t> ;</w:t>
      </w:r>
    </w:p>
    <w:p w14:paraId="117A85FF" w14:textId="77777777" w:rsidR="0054454F" w:rsidRPr="005E00EA" w:rsidRDefault="0054454F" w:rsidP="0054454F">
      <w:pPr>
        <w:pStyle w:val="Paragraphedeliste"/>
        <w:numPr>
          <w:ilvl w:val="0"/>
          <w:numId w:val="7"/>
        </w:numPr>
        <w:jc w:val="both"/>
        <w:rPr>
          <w:rFonts w:asciiTheme="majorHAnsi" w:eastAsia="Times New Roman" w:hAnsiTheme="majorHAnsi" w:cs="Times New Roman"/>
          <w:lang w:val="en-US"/>
        </w:rPr>
      </w:pPr>
      <w:r w:rsidRPr="005E00EA">
        <w:rPr>
          <w:rFonts w:asciiTheme="majorHAnsi" w:eastAsia="Times New Roman" w:hAnsiTheme="majorHAnsi" w:cs="Times New Roman"/>
          <w:shd w:val="clear" w:color="auto" w:fill="FFFFFF"/>
          <w:lang w:val="en-US"/>
        </w:rPr>
        <w:t xml:space="preserve">Ensuring all appropriate internal processes and procedures are followed, providing advice and guidance where needed ; </w:t>
      </w:r>
    </w:p>
    <w:p w14:paraId="247346A7" w14:textId="77777777" w:rsidR="0054454F" w:rsidRPr="005E00EA" w:rsidRDefault="0054454F" w:rsidP="0054454F">
      <w:pPr>
        <w:pStyle w:val="Paragraphedeliste"/>
        <w:numPr>
          <w:ilvl w:val="0"/>
          <w:numId w:val="7"/>
        </w:numPr>
        <w:jc w:val="both"/>
        <w:rPr>
          <w:rFonts w:asciiTheme="majorHAnsi" w:eastAsia="Times New Roman" w:hAnsiTheme="majorHAnsi" w:cs="Times New Roman"/>
          <w:color w:val="333333"/>
          <w:lang w:val="en-US"/>
        </w:rPr>
      </w:pPr>
      <w:r w:rsidRPr="005E00EA">
        <w:rPr>
          <w:rFonts w:asciiTheme="majorHAnsi" w:eastAsia="Times New Roman" w:hAnsiTheme="majorHAnsi" w:cs="Times New Roman"/>
          <w:color w:val="333333"/>
          <w:lang w:val="en-US"/>
        </w:rPr>
        <w:t>Identifying and  managing  mitigation of business risks ;</w:t>
      </w:r>
    </w:p>
    <w:p w14:paraId="756A454A" w14:textId="77777777" w:rsidR="0054454F" w:rsidRPr="005E00EA" w:rsidRDefault="0054454F" w:rsidP="0054454F">
      <w:pPr>
        <w:pStyle w:val="Paragraphedeliste"/>
        <w:numPr>
          <w:ilvl w:val="0"/>
          <w:numId w:val="7"/>
        </w:numPr>
        <w:jc w:val="both"/>
        <w:rPr>
          <w:rFonts w:asciiTheme="majorHAnsi" w:eastAsia="Times New Roman" w:hAnsiTheme="majorHAnsi" w:cs="Times New Roman"/>
          <w:color w:val="333333"/>
          <w:lang w:val="en-US"/>
        </w:rPr>
      </w:pPr>
      <w:r w:rsidRPr="005E00EA">
        <w:rPr>
          <w:rFonts w:asciiTheme="majorHAnsi" w:eastAsia="Times New Roman" w:hAnsiTheme="majorHAnsi" w:cs="Times New Roman"/>
          <w:color w:val="333333"/>
          <w:lang w:val="en-US"/>
        </w:rPr>
        <w:t>Provide sales, business management and colleagues with comprehensive expertise in negotiations with partners, clients and all kind of stakeholders ;</w:t>
      </w:r>
    </w:p>
    <w:p w14:paraId="08F112CF" w14:textId="570EFB77" w:rsidR="0054454F" w:rsidRPr="004B313B" w:rsidRDefault="0054454F" w:rsidP="0054454F">
      <w:pPr>
        <w:pStyle w:val="Paragraphedeliste"/>
        <w:numPr>
          <w:ilvl w:val="0"/>
          <w:numId w:val="7"/>
        </w:numPr>
        <w:shd w:val="clear" w:color="auto" w:fill="FFFFFF"/>
        <w:spacing w:after="100" w:afterAutospacing="1" w:line="210" w:lineRule="atLeast"/>
        <w:jc w:val="both"/>
        <w:rPr>
          <w:rFonts w:asciiTheme="majorHAnsi" w:hAnsiTheme="majorHAnsi" w:cs="Helvetica"/>
          <w:b/>
          <w:color w:val="000000"/>
          <w:lang w:val="en-US"/>
        </w:rPr>
      </w:pPr>
      <w:r w:rsidRPr="005E00EA">
        <w:rPr>
          <w:rFonts w:asciiTheme="majorHAnsi" w:eastAsia="Times New Roman" w:hAnsiTheme="majorHAnsi" w:cs="Times New Roman"/>
          <w:lang w:val="en-US" w:eastAsia="fr-FR"/>
        </w:rPr>
        <w:t xml:space="preserve">Planning, conducting and </w:t>
      </w:r>
      <w:proofErr w:type="spellStart"/>
      <w:r w:rsidRPr="005E00EA">
        <w:rPr>
          <w:rFonts w:asciiTheme="majorHAnsi" w:eastAsia="Times New Roman" w:hAnsiTheme="majorHAnsi" w:cs="Times New Roman"/>
          <w:lang w:val="en-US" w:eastAsia="fr-FR"/>
        </w:rPr>
        <w:t>preparating</w:t>
      </w:r>
      <w:proofErr w:type="spellEnd"/>
      <w:r w:rsidRPr="005E00EA">
        <w:rPr>
          <w:rFonts w:asciiTheme="majorHAnsi" w:eastAsia="Times New Roman" w:hAnsiTheme="majorHAnsi" w:cs="Times New Roman"/>
          <w:lang w:val="en-US" w:eastAsia="fr-FR"/>
        </w:rPr>
        <w:t xml:space="preserve">  diversified written outputs - background papers, analysis, substantial sections of reports, inputs to publications; to inform stakeholders, operating bodies, and partners companies about the evolvement of the Business from a regulatory and legal point of view ;</w:t>
      </w:r>
    </w:p>
    <w:p w14:paraId="41F3A456" w14:textId="5F41DD01" w:rsidR="0054454F" w:rsidRPr="005E00EA" w:rsidRDefault="0054454F" w:rsidP="005B5F49">
      <w:pPr>
        <w:pStyle w:val="Paragraphedeliste"/>
        <w:numPr>
          <w:ilvl w:val="0"/>
          <w:numId w:val="7"/>
        </w:numPr>
        <w:shd w:val="clear" w:color="auto" w:fill="FFFFFF"/>
        <w:spacing w:after="100" w:afterAutospacing="1" w:line="210" w:lineRule="atLeast"/>
        <w:jc w:val="both"/>
        <w:rPr>
          <w:lang w:val="en-US"/>
        </w:rPr>
      </w:pPr>
      <w:r w:rsidRPr="005E00EA">
        <w:rPr>
          <w:rFonts w:asciiTheme="majorHAnsi" w:eastAsia="Times New Roman" w:hAnsiTheme="majorHAnsi" w:cs="Times New Roman"/>
          <w:lang w:val="en-US" w:eastAsia="fr-FR"/>
        </w:rPr>
        <w:t>Providing</w:t>
      </w:r>
      <w:r w:rsidRPr="005E00EA">
        <w:rPr>
          <w:rFonts w:asciiTheme="majorHAnsi" w:eastAsia="Times New Roman" w:hAnsiTheme="majorHAnsi" w:cs="Times New Roman"/>
          <w:color w:val="333333"/>
          <w:lang w:val="en-US"/>
        </w:rPr>
        <w:t xml:space="preserve"> legal support in particular to the projects and operations enhanced in Iraq, but also for other sales regions, with a thorough understanding of the market. Responsibility for potentially high exposure projects and legal activities in that area, e.g. contract drafting, negotiations, claims and dispute management.</w:t>
      </w:r>
    </w:p>
    <w:p w14:paraId="3AF44611" w14:textId="14D6F437" w:rsidR="0054454F" w:rsidRPr="00281DE6" w:rsidRDefault="0054454F" w:rsidP="0054454F">
      <w:pPr>
        <w:shd w:val="clear" w:color="auto" w:fill="FFFFFF"/>
        <w:spacing w:after="100" w:afterAutospacing="1" w:line="210" w:lineRule="atLeast"/>
        <w:jc w:val="both"/>
        <w:rPr>
          <w:rFonts w:asciiTheme="majorHAnsi" w:hAnsiTheme="majorHAnsi" w:cs="Helvetica"/>
          <w:b/>
          <w:color w:val="000000"/>
          <w:lang w:val="en-US"/>
        </w:rPr>
      </w:pPr>
      <w:r w:rsidRPr="00281DE6">
        <w:rPr>
          <w:rFonts w:asciiTheme="majorHAnsi" w:hAnsiTheme="majorHAnsi" w:cs="Helvetica"/>
          <w:b/>
          <w:color w:val="000000"/>
          <w:lang w:val="en-US"/>
        </w:rPr>
        <w:t xml:space="preserve">Since 2010-2013        </w:t>
      </w:r>
      <w:proofErr w:type="spellStart"/>
      <w:r w:rsidRPr="00281DE6">
        <w:rPr>
          <w:rFonts w:asciiTheme="majorHAnsi" w:hAnsiTheme="majorHAnsi" w:cs="Helvetica"/>
          <w:b/>
          <w:color w:val="000000"/>
          <w:lang w:val="en-US"/>
        </w:rPr>
        <w:t>JWConsulting</w:t>
      </w:r>
      <w:proofErr w:type="spellEnd"/>
      <w:r w:rsidRPr="00281DE6">
        <w:rPr>
          <w:rFonts w:asciiTheme="majorHAnsi" w:hAnsiTheme="majorHAnsi" w:cs="Helvetica"/>
          <w:b/>
          <w:color w:val="000000"/>
          <w:lang w:val="en-US"/>
        </w:rPr>
        <w:t xml:space="preserve"> Law Firm (France, Dubai) / Senior Associate in collaboration with Al </w:t>
      </w:r>
      <w:proofErr w:type="spellStart"/>
      <w:r w:rsidRPr="00281DE6">
        <w:rPr>
          <w:rFonts w:asciiTheme="majorHAnsi" w:hAnsiTheme="majorHAnsi" w:cs="Helvetica"/>
          <w:b/>
          <w:color w:val="000000"/>
          <w:lang w:val="en-US"/>
        </w:rPr>
        <w:t>Bahar</w:t>
      </w:r>
      <w:proofErr w:type="spellEnd"/>
      <w:r w:rsidRPr="00281DE6">
        <w:rPr>
          <w:rFonts w:asciiTheme="majorHAnsi" w:hAnsiTheme="majorHAnsi" w:cs="Helvetica"/>
          <w:b/>
          <w:color w:val="000000"/>
          <w:lang w:val="en-US"/>
        </w:rPr>
        <w:t xml:space="preserve"> &amp;Associates </w:t>
      </w:r>
      <w:r w:rsidR="00B8730F">
        <w:rPr>
          <w:rFonts w:asciiTheme="majorHAnsi" w:hAnsiTheme="majorHAnsi" w:cs="Helvetica"/>
          <w:b/>
          <w:color w:val="000000"/>
          <w:lang w:val="en-US"/>
        </w:rPr>
        <w:t xml:space="preserve">law Firm </w:t>
      </w:r>
      <w:r w:rsidRPr="00281DE6">
        <w:rPr>
          <w:rFonts w:asciiTheme="majorHAnsi" w:hAnsiTheme="majorHAnsi" w:cs="Helvetica"/>
          <w:b/>
          <w:color w:val="000000"/>
          <w:lang w:val="en-US"/>
        </w:rPr>
        <w:t>(Dubai)</w:t>
      </w:r>
    </w:p>
    <w:p w14:paraId="4830D750" w14:textId="77777777" w:rsidR="0054454F" w:rsidRPr="00F53A3F" w:rsidRDefault="0054454F" w:rsidP="0054454F">
      <w:pPr>
        <w:pStyle w:val="Paragraphedeliste"/>
        <w:numPr>
          <w:ilvl w:val="0"/>
          <w:numId w:val="5"/>
        </w:numPr>
        <w:shd w:val="clear" w:color="auto" w:fill="FFFFFF"/>
        <w:spacing w:after="100" w:afterAutospacing="1" w:line="210" w:lineRule="atLeast"/>
        <w:jc w:val="both"/>
        <w:rPr>
          <w:rFonts w:asciiTheme="majorHAnsi" w:hAnsiTheme="majorHAnsi" w:cs="Helvetica"/>
          <w:b/>
          <w:color w:val="000000"/>
          <w:lang w:val="en-US"/>
        </w:rPr>
      </w:pPr>
      <w:r w:rsidRPr="000D09B4">
        <w:rPr>
          <w:rFonts w:asciiTheme="majorHAnsi" w:hAnsiTheme="majorHAnsi" w:cs="Arial"/>
          <w:b/>
          <w:color w:val="333333"/>
          <w:lang w:val="en-US"/>
        </w:rPr>
        <w:lastRenderedPageBreak/>
        <w:t>Corporate structuring</w:t>
      </w:r>
      <w:r>
        <w:rPr>
          <w:rFonts w:asciiTheme="majorHAnsi" w:hAnsiTheme="majorHAnsi" w:cs="Arial"/>
          <w:color w:val="333333"/>
          <w:lang w:val="en-US"/>
        </w:rPr>
        <w:t xml:space="preserve">: </w:t>
      </w:r>
      <w:r w:rsidRPr="00FF7EDF">
        <w:rPr>
          <w:rFonts w:asciiTheme="majorHAnsi" w:hAnsiTheme="majorHAnsi" w:cs="Arial"/>
          <w:color w:val="333333"/>
          <w:lang w:val="en-US"/>
        </w:rPr>
        <w:t>Drafting, reviewing and advising on all related structuring agreements</w:t>
      </w:r>
      <w:r>
        <w:rPr>
          <w:rFonts w:asciiTheme="majorHAnsi" w:hAnsiTheme="majorHAnsi" w:cs="Arial"/>
          <w:color w:val="333333"/>
          <w:lang w:val="en-US"/>
        </w:rPr>
        <w:t xml:space="preserve"> </w:t>
      </w:r>
      <w:r w:rsidRPr="00FF7EDF">
        <w:rPr>
          <w:rFonts w:asciiTheme="majorHAnsi" w:hAnsiTheme="majorHAnsi" w:cs="Arial"/>
          <w:color w:val="333333"/>
          <w:lang w:val="en-US"/>
        </w:rPr>
        <w:t xml:space="preserve">to fit multi-jurisdictional business </w:t>
      </w:r>
      <w:r>
        <w:rPr>
          <w:rFonts w:asciiTheme="majorHAnsi" w:hAnsiTheme="majorHAnsi" w:cs="Arial"/>
          <w:color w:val="333333"/>
          <w:lang w:val="en-US"/>
        </w:rPr>
        <w:t xml:space="preserve">activities and commercial needs; </w:t>
      </w:r>
    </w:p>
    <w:p w14:paraId="14C0E970" w14:textId="77777777" w:rsidR="0054454F" w:rsidRPr="000D09B4" w:rsidRDefault="0054454F" w:rsidP="0054454F">
      <w:pPr>
        <w:pStyle w:val="Paragraphedeliste"/>
        <w:numPr>
          <w:ilvl w:val="0"/>
          <w:numId w:val="5"/>
        </w:numPr>
        <w:shd w:val="clear" w:color="auto" w:fill="FFFFFF"/>
        <w:spacing w:after="100" w:afterAutospacing="1" w:line="210" w:lineRule="atLeast"/>
        <w:jc w:val="both"/>
        <w:rPr>
          <w:rFonts w:asciiTheme="majorHAnsi" w:hAnsiTheme="majorHAnsi" w:cs="Helvetica"/>
          <w:b/>
          <w:color w:val="000000"/>
          <w:lang w:val="en-US"/>
        </w:rPr>
      </w:pPr>
      <w:r w:rsidRPr="00FF7EDF">
        <w:rPr>
          <w:rFonts w:asciiTheme="majorHAnsi" w:hAnsiTheme="majorHAnsi" w:cs="Arial"/>
          <w:color w:val="333333"/>
          <w:lang w:val="en-US"/>
        </w:rPr>
        <w:t>Advising on all a</w:t>
      </w:r>
      <w:r>
        <w:rPr>
          <w:rFonts w:asciiTheme="majorHAnsi" w:hAnsiTheme="majorHAnsi" w:cs="Arial"/>
          <w:color w:val="333333"/>
          <w:lang w:val="en-US"/>
        </w:rPr>
        <w:t>spects of corporate licensing. Advising</w:t>
      </w:r>
      <w:r w:rsidRPr="00FF7EDF">
        <w:rPr>
          <w:rFonts w:asciiTheme="majorHAnsi" w:hAnsiTheme="majorHAnsi" w:cs="Arial"/>
          <w:color w:val="333333"/>
          <w:lang w:val="en-US"/>
        </w:rPr>
        <w:t xml:space="preserve"> on and implementing changes to</w:t>
      </w:r>
      <w:r>
        <w:rPr>
          <w:rFonts w:asciiTheme="majorHAnsi" w:hAnsiTheme="majorHAnsi" w:cs="Arial"/>
          <w:color w:val="333333"/>
          <w:lang w:val="en-US"/>
        </w:rPr>
        <w:t xml:space="preserve"> corporate ownership structures; a</w:t>
      </w:r>
      <w:r w:rsidRPr="000D09B4">
        <w:rPr>
          <w:rFonts w:asciiTheme="majorHAnsi" w:hAnsiTheme="majorHAnsi" w:cs="Arial"/>
          <w:color w:val="333333"/>
          <w:lang w:val="en-US"/>
        </w:rPr>
        <w:t>dvising on corporate matters connected with government tendering. Corporate due diligence for share and asset acquisitions;</w:t>
      </w:r>
    </w:p>
    <w:p w14:paraId="47C82B34" w14:textId="77777777" w:rsidR="0054454F" w:rsidRPr="00F53A3F" w:rsidRDefault="0054454F" w:rsidP="0054454F">
      <w:pPr>
        <w:pStyle w:val="Paragraphedeliste"/>
        <w:numPr>
          <w:ilvl w:val="0"/>
          <w:numId w:val="5"/>
        </w:numPr>
        <w:shd w:val="clear" w:color="auto" w:fill="FFFFFF"/>
        <w:spacing w:after="100" w:afterAutospacing="1" w:line="210" w:lineRule="atLeast"/>
        <w:jc w:val="both"/>
        <w:rPr>
          <w:rFonts w:asciiTheme="majorHAnsi" w:hAnsiTheme="majorHAnsi" w:cs="Arial"/>
          <w:color w:val="333333"/>
          <w:lang w:val="en-US"/>
        </w:rPr>
      </w:pPr>
      <w:r w:rsidRPr="000D09B4">
        <w:rPr>
          <w:rFonts w:asciiTheme="majorHAnsi" w:hAnsiTheme="majorHAnsi" w:cs="Arial"/>
          <w:b/>
          <w:color w:val="333333"/>
          <w:lang w:val="en-US"/>
        </w:rPr>
        <w:t>Commercial Law</w:t>
      </w:r>
      <w:r>
        <w:rPr>
          <w:rFonts w:asciiTheme="majorHAnsi" w:hAnsiTheme="majorHAnsi" w:cs="Arial"/>
          <w:color w:val="333333"/>
          <w:lang w:val="en-US"/>
        </w:rPr>
        <w:t xml:space="preserve">: Undertaking all Commercial legal matters </w:t>
      </w:r>
      <w:r w:rsidRPr="00F53A3F">
        <w:rPr>
          <w:rFonts w:asciiTheme="majorHAnsi" w:hAnsiTheme="majorHAnsi" w:cs="Arial"/>
          <w:color w:val="333333"/>
          <w:lang w:val="en-US"/>
        </w:rPr>
        <w:t>and providing strategic direction for key international agreements, acting as a senior legal stakeholder in the business and</w:t>
      </w:r>
      <w:r>
        <w:rPr>
          <w:rFonts w:asciiTheme="majorHAnsi" w:hAnsiTheme="majorHAnsi" w:cs="Arial"/>
          <w:color w:val="333333"/>
          <w:lang w:val="en-US"/>
        </w:rPr>
        <w:t xml:space="preserve"> </w:t>
      </w:r>
      <w:r w:rsidRPr="00F53A3F">
        <w:rPr>
          <w:rFonts w:asciiTheme="majorHAnsi" w:hAnsiTheme="majorHAnsi" w:cs="Arial"/>
          <w:color w:val="333333"/>
          <w:lang w:val="en-US"/>
        </w:rPr>
        <w:t>taking responsibility for wider business needs</w:t>
      </w:r>
      <w:r>
        <w:rPr>
          <w:rFonts w:asciiTheme="majorHAnsi" w:hAnsiTheme="majorHAnsi" w:cs="Arial"/>
          <w:color w:val="333333"/>
          <w:lang w:val="en-US"/>
        </w:rPr>
        <w:t xml:space="preserve">; and </w:t>
      </w:r>
    </w:p>
    <w:p w14:paraId="652E4899" w14:textId="77777777" w:rsidR="0054454F" w:rsidRPr="00080103" w:rsidRDefault="0054454F" w:rsidP="0054454F">
      <w:pPr>
        <w:pStyle w:val="Paragraphedeliste"/>
        <w:numPr>
          <w:ilvl w:val="0"/>
          <w:numId w:val="5"/>
        </w:numPr>
        <w:shd w:val="clear" w:color="auto" w:fill="FFFFFF"/>
        <w:spacing w:after="100" w:afterAutospacing="1" w:line="210" w:lineRule="atLeast"/>
        <w:jc w:val="both"/>
        <w:rPr>
          <w:rFonts w:asciiTheme="majorHAnsi" w:hAnsiTheme="majorHAnsi" w:cs="Helvetica"/>
          <w:b/>
          <w:color w:val="000000"/>
          <w:lang w:val="en-US"/>
        </w:rPr>
      </w:pPr>
      <w:r w:rsidRPr="000D09B4">
        <w:rPr>
          <w:rFonts w:asciiTheme="majorHAnsi" w:hAnsiTheme="majorHAnsi" w:cs="Arial"/>
          <w:b/>
          <w:color w:val="333333"/>
          <w:lang w:val="en-US"/>
        </w:rPr>
        <w:t>Litigation:</w:t>
      </w:r>
      <w:r>
        <w:rPr>
          <w:rFonts w:asciiTheme="majorHAnsi" w:hAnsiTheme="majorHAnsi" w:cs="Arial"/>
          <w:color w:val="333333"/>
          <w:lang w:val="en-US"/>
        </w:rPr>
        <w:t xml:space="preserve"> </w:t>
      </w:r>
      <w:r w:rsidRPr="00D730EB">
        <w:rPr>
          <w:rFonts w:asciiTheme="majorHAnsi" w:hAnsiTheme="majorHAnsi" w:cs="Arial"/>
          <w:color w:val="000000"/>
          <w:shd w:val="clear" w:color="auto" w:fill="FFFFFF"/>
          <w:lang w:val="en-US"/>
        </w:rPr>
        <w:t>Advising on dispute resolution including mediations, settlement negotiation</w:t>
      </w:r>
      <w:r>
        <w:rPr>
          <w:rFonts w:cs="Arial"/>
          <w:color w:val="000000"/>
          <w:shd w:val="clear" w:color="auto" w:fill="FFFFFF"/>
          <w:lang w:val="en-US"/>
        </w:rPr>
        <w:t>.</w:t>
      </w:r>
    </w:p>
    <w:p w14:paraId="3BA40633" w14:textId="77777777" w:rsidR="0054454F" w:rsidRDefault="0054454F" w:rsidP="0054454F">
      <w:pPr>
        <w:pStyle w:val="NormalWeb"/>
        <w:shd w:val="clear" w:color="auto" w:fill="FFFFFF"/>
        <w:spacing w:before="0" w:beforeAutospacing="0" w:after="0" w:afterAutospacing="0"/>
        <w:jc w:val="both"/>
        <w:rPr>
          <w:rFonts w:asciiTheme="majorHAnsi" w:hAnsiTheme="majorHAnsi" w:cs="Helvetica"/>
          <w:b/>
          <w:color w:val="000000"/>
          <w:sz w:val="22"/>
          <w:szCs w:val="22"/>
          <w:lang w:val="en-US"/>
        </w:rPr>
      </w:pPr>
      <w:r w:rsidRPr="00231FE8">
        <w:rPr>
          <w:rFonts w:asciiTheme="majorHAnsi" w:hAnsiTheme="majorHAnsi" w:cs="Helvetica"/>
          <w:b/>
          <w:color w:val="000000"/>
          <w:sz w:val="22"/>
          <w:szCs w:val="22"/>
          <w:lang w:val="en-US"/>
        </w:rPr>
        <w:t>2004-2010        ABDE</w:t>
      </w:r>
      <w:r>
        <w:rPr>
          <w:rFonts w:asciiTheme="majorHAnsi" w:hAnsiTheme="majorHAnsi" w:cs="Helvetica"/>
          <w:b/>
          <w:color w:val="000000"/>
          <w:sz w:val="22"/>
          <w:szCs w:val="22"/>
          <w:lang w:val="en-US"/>
        </w:rPr>
        <w:t xml:space="preserve">LLY&amp;ASSOCIATES Law Firm, senior </w:t>
      </w:r>
      <w:r w:rsidRPr="00231FE8">
        <w:rPr>
          <w:rFonts w:asciiTheme="majorHAnsi" w:hAnsiTheme="majorHAnsi" w:cs="Helvetica"/>
          <w:b/>
          <w:color w:val="000000"/>
          <w:sz w:val="22"/>
          <w:szCs w:val="22"/>
          <w:lang w:val="en-US"/>
        </w:rPr>
        <w:t xml:space="preserve">associate (Head of Corporate Department) </w:t>
      </w:r>
    </w:p>
    <w:p w14:paraId="1E8EAC98" w14:textId="77777777" w:rsidR="0054454F" w:rsidRDefault="0054454F" w:rsidP="0054454F">
      <w:pPr>
        <w:pStyle w:val="NormalWeb"/>
        <w:shd w:val="clear" w:color="auto" w:fill="FFFFFF"/>
        <w:spacing w:before="0" w:beforeAutospacing="0" w:after="0" w:afterAutospacing="0"/>
        <w:jc w:val="both"/>
        <w:rPr>
          <w:rFonts w:asciiTheme="majorHAnsi" w:hAnsiTheme="majorHAnsi" w:cs="Helvetica"/>
          <w:b/>
          <w:color w:val="000000"/>
          <w:sz w:val="22"/>
          <w:szCs w:val="22"/>
          <w:lang w:val="en-US"/>
        </w:rPr>
      </w:pPr>
    </w:p>
    <w:p w14:paraId="6280036E" w14:textId="77777777" w:rsidR="0054454F" w:rsidRPr="004D5DFF" w:rsidRDefault="0054454F" w:rsidP="0054454F">
      <w:pPr>
        <w:pStyle w:val="Paragraphedeliste"/>
        <w:numPr>
          <w:ilvl w:val="0"/>
          <w:numId w:val="5"/>
        </w:numPr>
        <w:shd w:val="clear" w:color="auto" w:fill="FFFFFF"/>
        <w:spacing w:after="100" w:afterAutospacing="1" w:line="210" w:lineRule="atLeast"/>
        <w:jc w:val="both"/>
        <w:rPr>
          <w:rFonts w:asciiTheme="majorHAnsi" w:hAnsiTheme="majorHAnsi" w:cs="Helvetica"/>
          <w:b/>
          <w:color w:val="000000"/>
          <w:lang w:val="en-US"/>
        </w:rPr>
      </w:pPr>
      <w:r w:rsidRPr="004D5DFF">
        <w:rPr>
          <w:rFonts w:asciiTheme="majorHAnsi" w:hAnsiTheme="majorHAnsi" w:cs="Arial"/>
          <w:b/>
          <w:color w:val="333333"/>
          <w:lang w:val="en-US"/>
        </w:rPr>
        <w:t>Legal Compliance</w:t>
      </w:r>
      <w:r w:rsidRPr="00433DFF">
        <w:rPr>
          <w:rFonts w:asciiTheme="majorHAnsi" w:hAnsiTheme="majorHAnsi" w:cs="Arial"/>
          <w:color w:val="333333"/>
          <w:lang w:val="en-US"/>
        </w:rPr>
        <w:t>: Regulatory advice,</w:t>
      </w:r>
      <w:r>
        <w:rPr>
          <w:rFonts w:asciiTheme="majorHAnsi" w:hAnsiTheme="majorHAnsi" w:cs="Arial"/>
          <w:color w:val="333333"/>
          <w:lang w:val="en-US"/>
        </w:rPr>
        <w:t xml:space="preserve"> strategy and compliance such</w:t>
      </w:r>
      <w:r w:rsidRPr="00433DFF">
        <w:rPr>
          <w:rFonts w:asciiTheme="majorHAnsi" w:hAnsiTheme="majorHAnsi" w:cs="Arial"/>
          <w:color w:val="333333"/>
          <w:lang w:val="en-US"/>
        </w:rPr>
        <w:t xml:space="preserve"> Advising on establishing and developing free zones and related regulatory and legislative framework</w:t>
      </w:r>
      <w:r w:rsidRPr="00433DFF">
        <w:rPr>
          <w:rFonts w:asciiTheme="majorHAnsi" w:hAnsiTheme="majorHAnsi" w:cs="Arial"/>
          <w:lang w:val="en-US"/>
        </w:rPr>
        <w:t xml:space="preserve">, </w:t>
      </w:r>
      <w:r w:rsidRPr="00433DFF">
        <w:rPr>
          <w:rFonts w:asciiTheme="majorHAnsi" w:eastAsia="Times New Roman" w:hAnsiTheme="majorHAnsi" w:cs="Arial"/>
          <w:lang w:val="en-US" w:eastAsia="fr-FR"/>
        </w:rPr>
        <w:t>providing day to day management of transactions, similar to</w:t>
      </w:r>
      <w:r>
        <w:rPr>
          <w:rFonts w:asciiTheme="majorHAnsi" w:eastAsia="Times New Roman" w:hAnsiTheme="majorHAnsi" w:cs="Arial"/>
          <w:lang w:val="en-US" w:eastAsia="fr-FR"/>
        </w:rPr>
        <w:t xml:space="preserve"> private equity and financial investments, identifying </w:t>
      </w:r>
      <w:r w:rsidRPr="00433DFF">
        <w:rPr>
          <w:rFonts w:asciiTheme="majorHAnsi" w:eastAsia="Times New Roman" w:hAnsiTheme="majorHAnsi" w:cs="Arial"/>
          <w:lang w:val="en-US" w:eastAsia="fr-FR"/>
        </w:rPr>
        <w:t>issues in due diligence to be reflected in transaction documents.</w:t>
      </w:r>
    </w:p>
    <w:p w14:paraId="64108659" w14:textId="77777777" w:rsidR="0054454F" w:rsidRPr="00FF7EDF" w:rsidRDefault="0054454F" w:rsidP="0054454F">
      <w:pPr>
        <w:pStyle w:val="Paragraphedeliste"/>
        <w:numPr>
          <w:ilvl w:val="0"/>
          <w:numId w:val="5"/>
        </w:numPr>
        <w:shd w:val="clear" w:color="auto" w:fill="FFFFFF"/>
        <w:spacing w:after="100" w:afterAutospacing="1" w:line="210" w:lineRule="atLeast"/>
        <w:jc w:val="both"/>
        <w:rPr>
          <w:rFonts w:asciiTheme="majorHAnsi" w:eastAsia="Times New Roman" w:hAnsiTheme="majorHAnsi" w:cs="Tahoma"/>
          <w:color w:val="000000"/>
          <w:lang w:val="en-US" w:eastAsia="fr-FR"/>
        </w:rPr>
      </w:pPr>
      <w:r w:rsidRPr="004D5DFF">
        <w:rPr>
          <w:rFonts w:asciiTheme="majorHAnsi" w:eastAsia="Times New Roman" w:hAnsiTheme="majorHAnsi" w:cs="Tahoma"/>
          <w:b/>
          <w:color w:val="000000"/>
          <w:lang w:val="en-US" w:eastAsia="fr-FR"/>
        </w:rPr>
        <w:t>M&amp;A:</w:t>
      </w:r>
      <w:r w:rsidRPr="00FF7EDF">
        <w:rPr>
          <w:rFonts w:asciiTheme="majorHAnsi" w:eastAsia="Times New Roman" w:hAnsiTheme="majorHAnsi" w:cs="Tahoma"/>
          <w:color w:val="000000"/>
          <w:lang w:val="en-US" w:eastAsia="fr-FR"/>
        </w:rPr>
        <w:t xml:space="preserve"> Providing legal support with all aspects in such transactions, from structure and strategy to negotiation and documentation providing cost-effective due diligence investigations in diversified industries; </w:t>
      </w:r>
    </w:p>
    <w:p w14:paraId="68FEFA0B" w14:textId="77777777" w:rsidR="0054454F" w:rsidRPr="00FF7EDF" w:rsidRDefault="0054454F" w:rsidP="0054454F">
      <w:pPr>
        <w:pStyle w:val="Paragraphedeliste"/>
        <w:numPr>
          <w:ilvl w:val="0"/>
          <w:numId w:val="5"/>
        </w:numPr>
        <w:shd w:val="clear" w:color="auto" w:fill="FFFFFF"/>
        <w:spacing w:after="100" w:afterAutospacing="1" w:line="210" w:lineRule="atLeast"/>
        <w:jc w:val="both"/>
        <w:rPr>
          <w:rFonts w:asciiTheme="majorHAnsi" w:eastAsia="Times New Roman" w:hAnsiTheme="majorHAnsi" w:cs="Tahoma"/>
          <w:color w:val="000000"/>
          <w:lang w:val="en-US" w:eastAsia="fr-FR"/>
        </w:rPr>
      </w:pPr>
      <w:r w:rsidRPr="004D5DFF">
        <w:rPr>
          <w:rFonts w:asciiTheme="majorHAnsi" w:eastAsia="Times New Roman" w:hAnsiTheme="majorHAnsi" w:cs="Tahoma"/>
          <w:b/>
          <w:color w:val="000000"/>
          <w:lang w:val="en-US" w:eastAsia="fr-FR"/>
        </w:rPr>
        <w:t>General Corporate Legal issues</w:t>
      </w:r>
      <w:r>
        <w:rPr>
          <w:rFonts w:asciiTheme="majorHAnsi" w:eastAsia="Times New Roman" w:hAnsiTheme="majorHAnsi" w:cs="Tahoma"/>
          <w:color w:val="000000"/>
          <w:lang w:val="en-US" w:eastAsia="fr-FR"/>
        </w:rPr>
        <w:t xml:space="preserve">: </w:t>
      </w:r>
      <w:r w:rsidRPr="00FF7EDF">
        <w:rPr>
          <w:rFonts w:asciiTheme="majorHAnsi" w:eastAsia="Times New Roman" w:hAnsiTheme="majorHAnsi" w:cs="Tahoma"/>
          <w:color w:val="000000"/>
          <w:lang w:val="en-US" w:eastAsia="fr-FR"/>
        </w:rPr>
        <w:t>Representing purchasers as well as sellers in both domestic and regional transactions, utilizing the experience of specialists throughout the firm in government contracts, intellectual property, environmental law, real estate, and labor/employment to provide a full array of services for clients involved in either the purchase or the sale of a company or business unit;</w:t>
      </w:r>
      <w:r>
        <w:rPr>
          <w:rFonts w:asciiTheme="majorHAnsi" w:eastAsia="Times New Roman" w:hAnsiTheme="majorHAnsi" w:cs="Tahoma"/>
          <w:color w:val="000000"/>
          <w:lang w:val="en-US" w:eastAsia="fr-FR"/>
        </w:rPr>
        <w:t xml:space="preserve"> and </w:t>
      </w:r>
    </w:p>
    <w:p w14:paraId="18CB5F8D" w14:textId="77777777" w:rsidR="0054454F" w:rsidRPr="00433DFF" w:rsidRDefault="0054454F" w:rsidP="0054454F">
      <w:pPr>
        <w:pStyle w:val="Paragraphedeliste"/>
        <w:numPr>
          <w:ilvl w:val="0"/>
          <w:numId w:val="5"/>
        </w:numPr>
        <w:shd w:val="clear" w:color="auto" w:fill="FFFFFF"/>
        <w:spacing w:after="100" w:afterAutospacing="1" w:line="210" w:lineRule="atLeast"/>
        <w:jc w:val="both"/>
        <w:rPr>
          <w:rFonts w:asciiTheme="majorHAnsi" w:eastAsia="Times New Roman" w:hAnsiTheme="majorHAnsi" w:cs="Tahoma"/>
          <w:color w:val="000000"/>
          <w:lang w:val="en-US" w:eastAsia="fr-FR"/>
        </w:rPr>
      </w:pPr>
      <w:r w:rsidRPr="004D5DFF">
        <w:rPr>
          <w:rFonts w:asciiTheme="majorHAnsi" w:hAnsiTheme="majorHAnsi" w:cs="Helvetica"/>
          <w:b/>
          <w:color w:val="000000"/>
          <w:lang w:val="en-US"/>
        </w:rPr>
        <w:t>Corporate Governance</w:t>
      </w:r>
      <w:r w:rsidRPr="00FF7EDF">
        <w:rPr>
          <w:rFonts w:asciiTheme="majorHAnsi" w:hAnsiTheme="majorHAnsi" w:cs="Helvetica"/>
          <w:color w:val="000000"/>
          <w:lang w:val="en-US"/>
        </w:rPr>
        <w:t xml:space="preserve">: </w:t>
      </w:r>
      <w:r w:rsidRPr="00FF7EDF">
        <w:rPr>
          <w:rFonts w:asciiTheme="majorHAnsi" w:hAnsiTheme="majorHAnsi" w:cs="Tahoma"/>
          <w:color w:val="000000"/>
          <w:shd w:val="clear" w:color="auto" w:fill="FFFFFF"/>
          <w:lang w:val="en-US"/>
        </w:rPr>
        <w:t>Planning and implementing legal structures for large and mid-size investment firms, as well as handling all corporate law issues ranging from corporate maintenance to complex mergers and restructuring companies</w:t>
      </w:r>
      <w:r>
        <w:rPr>
          <w:rFonts w:asciiTheme="majorHAnsi" w:hAnsiTheme="majorHAnsi" w:cs="Tahoma"/>
          <w:color w:val="000000"/>
          <w:shd w:val="clear" w:color="auto" w:fill="FFFFFF"/>
          <w:lang w:val="en-US"/>
        </w:rPr>
        <w:t xml:space="preserve"> especially in Energy sectors.</w:t>
      </w:r>
    </w:p>
    <w:p w14:paraId="4D1D58BF" w14:textId="77777777" w:rsidR="0054454F" w:rsidRDefault="0054454F" w:rsidP="0054454F">
      <w:pPr>
        <w:widowControl w:val="0"/>
        <w:spacing w:after="0" w:line="240" w:lineRule="auto"/>
        <w:jc w:val="both"/>
        <w:rPr>
          <w:rFonts w:asciiTheme="majorHAnsi" w:hAnsiTheme="majorHAnsi"/>
          <w:b/>
          <w:bCs/>
          <w:u w:val="single"/>
          <w:lang w:val="en-US"/>
        </w:rPr>
      </w:pPr>
    </w:p>
    <w:p w14:paraId="79E27DE3" w14:textId="77777777" w:rsidR="0054454F" w:rsidRPr="0021558C" w:rsidRDefault="0054454F" w:rsidP="0054454F">
      <w:pPr>
        <w:pStyle w:val="p5"/>
        <w:pBdr>
          <w:bottom w:val="single" w:sz="4" w:space="1" w:color="auto"/>
        </w:pBdr>
        <w:shd w:val="clear" w:color="auto" w:fill="C0C0C0"/>
        <w:tabs>
          <w:tab w:val="clear" w:pos="720"/>
        </w:tabs>
        <w:spacing w:line="240" w:lineRule="auto"/>
        <w:jc w:val="center"/>
        <w:rPr>
          <w:rFonts w:asciiTheme="majorHAnsi" w:hAnsiTheme="majorHAnsi" w:cs="Arial"/>
          <w:b/>
          <w:smallCaps/>
          <w:sz w:val="22"/>
          <w:szCs w:val="22"/>
          <w:lang w:val="en-US"/>
        </w:rPr>
      </w:pPr>
      <w:r w:rsidRPr="0083797B">
        <w:rPr>
          <w:rFonts w:asciiTheme="majorHAnsi" w:hAnsiTheme="majorHAnsi" w:cs="Arial"/>
          <w:b/>
          <w:smallCaps/>
          <w:sz w:val="22"/>
          <w:szCs w:val="22"/>
          <w:lang w:val="en-US"/>
        </w:rPr>
        <w:t xml:space="preserve">EDUCATION </w:t>
      </w:r>
    </w:p>
    <w:p w14:paraId="010459E4" w14:textId="77777777" w:rsidR="0054454F" w:rsidRPr="0083797B" w:rsidRDefault="0054454F" w:rsidP="0054454F">
      <w:pPr>
        <w:spacing w:after="0" w:line="240" w:lineRule="auto"/>
        <w:ind w:firstLine="708"/>
        <w:jc w:val="both"/>
        <w:rPr>
          <w:rFonts w:asciiTheme="majorHAnsi" w:hAnsiTheme="majorHAnsi"/>
          <w:lang w:val="en-US"/>
        </w:rPr>
      </w:pPr>
    </w:p>
    <w:tbl>
      <w:tblPr>
        <w:tblW w:w="9709" w:type="dxa"/>
        <w:tblLayout w:type="fixed"/>
        <w:tblCellMar>
          <w:left w:w="70" w:type="dxa"/>
          <w:right w:w="70" w:type="dxa"/>
        </w:tblCellMar>
        <w:tblLook w:val="0000" w:firstRow="0" w:lastRow="0" w:firstColumn="0" w:lastColumn="0" w:noHBand="0" w:noVBand="0"/>
      </w:tblPr>
      <w:tblGrid>
        <w:gridCol w:w="1346"/>
        <w:gridCol w:w="8363"/>
      </w:tblGrid>
      <w:tr w:rsidR="0054454F" w:rsidRPr="00426C45" w14:paraId="53A98900" w14:textId="77777777" w:rsidTr="0054454F">
        <w:tc>
          <w:tcPr>
            <w:tcW w:w="1346" w:type="dxa"/>
          </w:tcPr>
          <w:p w14:paraId="1EF92D03" w14:textId="77777777" w:rsidR="0054454F" w:rsidRDefault="0054454F" w:rsidP="0054454F">
            <w:pPr>
              <w:widowControl w:val="0"/>
              <w:tabs>
                <w:tab w:val="left" w:pos="720"/>
              </w:tabs>
              <w:spacing w:after="0" w:line="240" w:lineRule="auto"/>
              <w:jc w:val="both"/>
              <w:rPr>
                <w:rFonts w:asciiTheme="majorHAnsi" w:hAnsiTheme="majorHAnsi"/>
                <w:lang w:val="en-US"/>
              </w:rPr>
            </w:pPr>
            <w:r>
              <w:rPr>
                <w:rFonts w:asciiTheme="majorHAnsi" w:hAnsiTheme="majorHAnsi"/>
                <w:lang w:val="en-US"/>
              </w:rPr>
              <w:t xml:space="preserve">2004               </w:t>
            </w:r>
          </w:p>
          <w:p w14:paraId="584093DF" w14:textId="77777777" w:rsidR="0054454F" w:rsidRDefault="0054454F" w:rsidP="0054454F">
            <w:pPr>
              <w:widowControl w:val="0"/>
              <w:tabs>
                <w:tab w:val="left" w:pos="720"/>
              </w:tabs>
              <w:spacing w:after="0" w:line="240" w:lineRule="auto"/>
              <w:jc w:val="both"/>
              <w:rPr>
                <w:rFonts w:asciiTheme="majorHAnsi" w:hAnsiTheme="majorHAnsi"/>
                <w:lang w:val="en-US"/>
              </w:rPr>
            </w:pPr>
            <w:r>
              <w:rPr>
                <w:rFonts w:asciiTheme="majorHAnsi" w:hAnsiTheme="majorHAnsi"/>
                <w:lang w:val="en-US"/>
              </w:rPr>
              <w:t xml:space="preserve"> </w:t>
            </w:r>
          </w:p>
          <w:p w14:paraId="4075B7CD" w14:textId="77777777" w:rsidR="0054454F" w:rsidRPr="0083797B" w:rsidRDefault="0054454F" w:rsidP="0054454F">
            <w:pPr>
              <w:widowControl w:val="0"/>
              <w:tabs>
                <w:tab w:val="left" w:pos="720"/>
              </w:tabs>
              <w:spacing w:after="0" w:line="240" w:lineRule="auto"/>
              <w:jc w:val="both"/>
              <w:rPr>
                <w:rFonts w:asciiTheme="majorHAnsi" w:hAnsiTheme="majorHAnsi"/>
                <w:lang w:val="en-US"/>
              </w:rPr>
            </w:pPr>
            <w:r w:rsidRPr="0083797B">
              <w:rPr>
                <w:rFonts w:asciiTheme="majorHAnsi" w:hAnsiTheme="majorHAnsi"/>
                <w:lang w:val="en-US"/>
              </w:rPr>
              <w:t>2002-2004</w:t>
            </w:r>
          </w:p>
        </w:tc>
        <w:tc>
          <w:tcPr>
            <w:tcW w:w="8363" w:type="dxa"/>
          </w:tcPr>
          <w:p w14:paraId="7F191746" w14:textId="521D45DB" w:rsidR="0054454F" w:rsidRDefault="0054454F" w:rsidP="002B7B1D">
            <w:pPr>
              <w:widowControl w:val="0"/>
              <w:tabs>
                <w:tab w:val="left" w:pos="720"/>
                <w:tab w:val="left" w:pos="4683"/>
              </w:tabs>
              <w:spacing w:after="0" w:line="240" w:lineRule="auto"/>
              <w:jc w:val="both"/>
              <w:rPr>
                <w:rFonts w:asciiTheme="majorHAnsi" w:hAnsiTheme="majorHAnsi"/>
                <w:lang w:val="en-US"/>
              </w:rPr>
            </w:pPr>
            <w:r>
              <w:rPr>
                <w:rFonts w:asciiTheme="majorHAnsi" w:hAnsiTheme="majorHAnsi"/>
                <w:lang w:val="en-US"/>
              </w:rPr>
              <w:t xml:space="preserve">Admission to the Bar </w:t>
            </w:r>
            <w:r w:rsidR="002B7B1D">
              <w:rPr>
                <w:rFonts w:asciiTheme="majorHAnsi" w:hAnsiTheme="majorHAnsi"/>
                <w:lang w:val="en-US"/>
              </w:rPr>
              <w:tab/>
            </w:r>
          </w:p>
          <w:p w14:paraId="009ED68A" w14:textId="77777777" w:rsidR="0054454F" w:rsidRDefault="0054454F" w:rsidP="0054454F">
            <w:pPr>
              <w:widowControl w:val="0"/>
              <w:tabs>
                <w:tab w:val="left" w:pos="720"/>
              </w:tabs>
              <w:spacing w:after="0" w:line="240" w:lineRule="auto"/>
              <w:jc w:val="both"/>
              <w:rPr>
                <w:rFonts w:asciiTheme="majorHAnsi" w:hAnsiTheme="majorHAnsi"/>
                <w:lang w:val="en-US"/>
              </w:rPr>
            </w:pPr>
          </w:p>
          <w:p w14:paraId="68991438" w14:textId="366D2E49" w:rsidR="0054454F" w:rsidRPr="0083797B" w:rsidRDefault="0054454F" w:rsidP="0054454F">
            <w:pPr>
              <w:widowControl w:val="0"/>
              <w:tabs>
                <w:tab w:val="left" w:pos="720"/>
              </w:tabs>
              <w:spacing w:after="0" w:line="240" w:lineRule="auto"/>
              <w:jc w:val="both"/>
              <w:rPr>
                <w:rFonts w:asciiTheme="majorHAnsi" w:hAnsiTheme="majorHAnsi"/>
                <w:bCs/>
                <w:lang w:val="en-US"/>
              </w:rPr>
            </w:pPr>
            <w:r w:rsidRPr="007A13D4">
              <w:rPr>
                <w:rFonts w:asciiTheme="majorHAnsi" w:hAnsiTheme="majorHAnsi"/>
                <w:lang w:val="en-US"/>
              </w:rPr>
              <w:t>University of Law of Tunis</w:t>
            </w:r>
            <w:r w:rsidRPr="007A13D4">
              <w:rPr>
                <w:rFonts w:asciiTheme="majorHAnsi" w:hAnsiTheme="majorHAnsi"/>
                <w:bCs/>
                <w:lang w:val="en-US"/>
              </w:rPr>
              <w:t>,</w:t>
            </w:r>
            <w:r w:rsidRPr="0083797B">
              <w:rPr>
                <w:rFonts w:asciiTheme="majorHAnsi" w:hAnsiTheme="majorHAnsi"/>
                <w:bCs/>
                <w:lang w:val="en-US"/>
              </w:rPr>
              <w:t xml:space="preserve"> </w:t>
            </w:r>
            <w:r w:rsidRPr="007A13D4">
              <w:rPr>
                <w:rFonts w:asciiTheme="majorHAnsi" w:hAnsiTheme="majorHAnsi"/>
                <w:b/>
                <w:bCs/>
                <w:lang w:val="en-US"/>
              </w:rPr>
              <w:t>Post Graduate Diploma in Business Law</w:t>
            </w:r>
            <w:r w:rsidRPr="0083797B">
              <w:rPr>
                <w:rFonts w:asciiTheme="majorHAnsi" w:hAnsiTheme="majorHAnsi"/>
                <w:bCs/>
                <w:lang w:val="en-US"/>
              </w:rPr>
              <w:t xml:space="preserve"> </w:t>
            </w:r>
          </w:p>
        </w:tc>
      </w:tr>
      <w:tr w:rsidR="0054454F" w:rsidRPr="00426C45" w14:paraId="7B244A3D" w14:textId="77777777" w:rsidTr="0054454F">
        <w:tc>
          <w:tcPr>
            <w:tcW w:w="1346" w:type="dxa"/>
          </w:tcPr>
          <w:p w14:paraId="29F9B671" w14:textId="77777777" w:rsidR="0054454F" w:rsidRPr="0083797B" w:rsidRDefault="0054454F" w:rsidP="0054454F">
            <w:pPr>
              <w:widowControl w:val="0"/>
              <w:tabs>
                <w:tab w:val="left" w:pos="720"/>
              </w:tabs>
              <w:spacing w:after="0" w:line="240" w:lineRule="auto"/>
              <w:jc w:val="both"/>
              <w:rPr>
                <w:rFonts w:asciiTheme="majorHAnsi" w:hAnsiTheme="majorHAnsi"/>
                <w:lang w:val="en-US"/>
              </w:rPr>
            </w:pPr>
          </w:p>
        </w:tc>
        <w:tc>
          <w:tcPr>
            <w:tcW w:w="8363" w:type="dxa"/>
          </w:tcPr>
          <w:p w14:paraId="6BD8E70A" w14:textId="77777777" w:rsidR="0054454F" w:rsidRPr="0083797B" w:rsidRDefault="0054454F" w:rsidP="0054454F">
            <w:pPr>
              <w:widowControl w:val="0"/>
              <w:tabs>
                <w:tab w:val="left" w:pos="720"/>
              </w:tabs>
              <w:spacing w:after="0" w:line="240" w:lineRule="auto"/>
              <w:jc w:val="both"/>
              <w:rPr>
                <w:rFonts w:asciiTheme="majorHAnsi" w:hAnsiTheme="majorHAnsi"/>
                <w:b/>
                <w:lang w:val="en-US"/>
              </w:rPr>
            </w:pPr>
          </w:p>
        </w:tc>
      </w:tr>
      <w:tr w:rsidR="0054454F" w:rsidRPr="00426C45" w14:paraId="50C415C9" w14:textId="77777777" w:rsidTr="0054454F">
        <w:trPr>
          <w:trHeight w:val="360"/>
        </w:trPr>
        <w:tc>
          <w:tcPr>
            <w:tcW w:w="1346" w:type="dxa"/>
          </w:tcPr>
          <w:p w14:paraId="3A40FDAC" w14:textId="77777777" w:rsidR="0054454F" w:rsidRPr="0083797B" w:rsidRDefault="0054454F" w:rsidP="0054454F">
            <w:pPr>
              <w:widowControl w:val="0"/>
              <w:tabs>
                <w:tab w:val="left" w:pos="720"/>
              </w:tabs>
              <w:spacing w:after="0" w:line="240" w:lineRule="auto"/>
              <w:jc w:val="both"/>
              <w:rPr>
                <w:rFonts w:asciiTheme="majorHAnsi" w:hAnsiTheme="majorHAnsi"/>
                <w:lang w:val="en-US"/>
              </w:rPr>
            </w:pPr>
            <w:r w:rsidRPr="0083797B">
              <w:rPr>
                <w:rFonts w:asciiTheme="majorHAnsi" w:hAnsiTheme="majorHAnsi"/>
                <w:lang w:val="en-US"/>
              </w:rPr>
              <w:t>2001-2002</w:t>
            </w:r>
          </w:p>
        </w:tc>
        <w:tc>
          <w:tcPr>
            <w:tcW w:w="8363" w:type="dxa"/>
          </w:tcPr>
          <w:p w14:paraId="6A507E88" w14:textId="77777777" w:rsidR="0054454F" w:rsidRPr="0083797B" w:rsidRDefault="0054454F" w:rsidP="0054454F">
            <w:pPr>
              <w:pStyle w:val="Titre1"/>
              <w:keepNext w:val="0"/>
              <w:rPr>
                <w:rFonts w:asciiTheme="majorHAnsi" w:hAnsiTheme="majorHAnsi" w:cs="Arial"/>
                <w:b w:val="0"/>
                <w:bCs w:val="0"/>
                <w:sz w:val="22"/>
                <w:szCs w:val="22"/>
                <w:lang w:val="en-US"/>
              </w:rPr>
            </w:pPr>
            <w:r w:rsidRPr="007A13D4">
              <w:rPr>
                <w:rFonts w:asciiTheme="majorHAnsi" w:hAnsiTheme="majorHAnsi" w:cs="Arial"/>
                <w:b w:val="0"/>
                <w:sz w:val="22"/>
                <w:szCs w:val="22"/>
                <w:lang w:val="en-US"/>
              </w:rPr>
              <w:t>Graduate School of Management of Paris</w:t>
            </w:r>
            <w:r>
              <w:rPr>
                <w:rFonts w:asciiTheme="majorHAnsi" w:hAnsiTheme="majorHAnsi" w:cs="Arial"/>
                <w:sz w:val="22"/>
                <w:szCs w:val="22"/>
                <w:lang w:val="en-US"/>
              </w:rPr>
              <w:t>,</w:t>
            </w:r>
            <w:r w:rsidRPr="0083797B">
              <w:rPr>
                <w:rFonts w:asciiTheme="majorHAnsi" w:hAnsiTheme="majorHAnsi" w:cs="Arial"/>
                <w:sz w:val="22"/>
                <w:szCs w:val="22"/>
                <w:lang w:val="en-US"/>
              </w:rPr>
              <w:t xml:space="preserve"> </w:t>
            </w:r>
            <w:r>
              <w:rPr>
                <w:rFonts w:asciiTheme="majorHAnsi" w:hAnsiTheme="majorHAnsi" w:cs="Arial"/>
                <w:bCs w:val="0"/>
                <w:sz w:val="22"/>
                <w:szCs w:val="22"/>
                <w:lang w:val="en-US"/>
              </w:rPr>
              <w:t xml:space="preserve">Master Degree Corporate </w:t>
            </w:r>
            <w:r w:rsidRPr="007A13D4">
              <w:rPr>
                <w:rFonts w:asciiTheme="majorHAnsi" w:hAnsiTheme="majorHAnsi" w:cs="Arial"/>
                <w:bCs w:val="0"/>
                <w:sz w:val="22"/>
                <w:szCs w:val="22"/>
                <w:lang w:val="en-US"/>
              </w:rPr>
              <w:t>and Tax Law</w:t>
            </w:r>
          </w:p>
          <w:p w14:paraId="2D131973" w14:textId="77777777" w:rsidR="0054454F" w:rsidRPr="0083797B" w:rsidRDefault="0054454F" w:rsidP="0054454F">
            <w:pPr>
              <w:widowControl w:val="0"/>
              <w:tabs>
                <w:tab w:val="left" w:pos="720"/>
              </w:tabs>
              <w:spacing w:after="0" w:line="240" w:lineRule="auto"/>
              <w:jc w:val="both"/>
              <w:rPr>
                <w:rFonts w:asciiTheme="majorHAnsi" w:hAnsiTheme="majorHAnsi"/>
                <w:lang w:val="en-US"/>
              </w:rPr>
            </w:pPr>
          </w:p>
        </w:tc>
      </w:tr>
      <w:tr w:rsidR="0054454F" w:rsidRPr="00426C45" w14:paraId="3DB6CB1C" w14:textId="77777777" w:rsidTr="0054454F">
        <w:trPr>
          <w:trHeight w:val="150"/>
        </w:trPr>
        <w:tc>
          <w:tcPr>
            <w:tcW w:w="1346" w:type="dxa"/>
          </w:tcPr>
          <w:p w14:paraId="0D84A507" w14:textId="77777777" w:rsidR="0054454F" w:rsidRPr="0083797B" w:rsidRDefault="0054454F" w:rsidP="0054454F">
            <w:pPr>
              <w:widowControl w:val="0"/>
              <w:tabs>
                <w:tab w:val="left" w:pos="720"/>
              </w:tabs>
              <w:spacing w:after="0" w:line="240" w:lineRule="auto"/>
              <w:jc w:val="both"/>
              <w:rPr>
                <w:rFonts w:asciiTheme="majorHAnsi" w:hAnsiTheme="majorHAnsi"/>
                <w:lang w:val="en-US"/>
              </w:rPr>
            </w:pPr>
            <w:r w:rsidRPr="0083797B">
              <w:rPr>
                <w:rFonts w:asciiTheme="majorHAnsi" w:hAnsiTheme="majorHAnsi"/>
                <w:lang w:val="en-US"/>
              </w:rPr>
              <w:t xml:space="preserve">2000-2001    </w:t>
            </w:r>
          </w:p>
        </w:tc>
        <w:tc>
          <w:tcPr>
            <w:tcW w:w="8363" w:type="dxa"/>
          </w:tcPr>
          <w:p w14:paraId="34BBAB53" w14:textId="77777777" w:rsidR="0054454F" w:rsidRPr="0083797B" w:rsidRDefault="0054454F" w:rsidP="0054454F">
            <w:pPr>
              <w:widowControl w:val="0"/>
              <w:tabs>
                <w:tab w:val="left" w:pos="720"/>
              </w:tabs>
              <w:spacing w:after="0" w:line="240" w:lineRule="auto"/>
              <w:jc w:val="both"/>
              <w:rPr>
                <w:rFonts w:asciiTheme="majorHAnsi" w:hAnsiTheme="majorHAnsi"/>
                <w:bCs/>
                <w:lang w:val="en-US"/>
              </w:rPr>
            </w:pPr>
            <w:r w:rsidRPr="007A13D4">
              <w:rPr>
                <w:rFonts w:asciiTheme="majorHAnsi" w:hAnsiTheme="majorHAnsi"/>
                <w:lang w:val="en-US"/>
              </w:rPr>
              <w:t>University of Law of Toulouse</w:t>
            </w:r>
            <w:r>
              <w:rPr>
                <w:rFonts w:asciiTheme="majorHAnsi" w:hAnsiTheme="majorHAnsi"/>
                <w:lang w:val="en-US"/>
              </w:rPr>
              <w:t xml:space="preserve"> </w:t>
            </w:r>
            <w:r w:rsidRPr="007A13D4">
              <w:rPr>
                <w:rFonts w:asciiTheme="majorHAnsi" w:hAnsiTheme="majorHAnsi"/>
                <w:lang w:val="en-US"/>
              </w:rPr>
              <w:t>(France)</w:t>
            </w:r>
            <w:r>
              <w:rPr>
                <w:rFonts w:asciiTheme="majorHAnsi" w:hAnsiTheme="majorHAnsi"/>
                <w:lang w:val="en-US"/>
              </w:rPr>
              <w:t>,</w:t>
            </w:r>
            <w:r>
              <w:rPr>
                <w:rFonts w:asciiTheme="majorHAnsi" w:hAnsiTheme="majorHAnsi"/>
                <w:b/>
                <w:bCs/>
                <w:lang w:val="en-US"/>
              </w:rPr>
              <w:t xml:space="preserve"> LLB </w:t>
            </w:r>
            <w:r w:rsidRPr="007A13D4">
              <w:rPr>
                <w:rFonts w:asciiTheme="majorHAnsi" w:hAnsiTheme="majorHAnsi"/>
                <w:b/>
                <w:bCs/>
                <w:lang w:val="en-US"/>
              </w:rPr>
              <w:t>in English for Business Law</w:t>
            </w:r>
          </w:p>
          <w:p w14:paraId="1EA86852" w14:textId="77777777" w:rsidR="0054454F" w:rsidRPr="0083797B" w:rsidRDefault="0054454F" w:rsidP="0054454F">
            <w:pPr>
              <w:widowControl w:val="0"/>
              <w:tabs>
                <w:tab w:val="left" w:pos="720"/>
              </w:tabs>
              <w:spacing w:after="0" w:line="240" w:lineRule="auto"/>
              <w:jc w:val="both"/>
              <w:rPr>
                <w:rFonts w:asciiTheme="majorHAnsi" w:hAnsiTheme="majorHAnsi"/>
                <w:bCs/>
                <w:lang w:val="en-US"/>
              </w:rPr>
            </w:pPr>
          </w:p>
        </w:tc>
      </w:tr>
      <w:tr w:rsidR="0054454F" w:rsidRPr="00426C45" w14:paraId="1D28A5BF" w14:textId="77777777" w:rsidTr="0054454F">
        <w:tc>
          <w:tcPr>
            <w:tcW w:w="1346" w:type="dxa"/>
          </w:tcPr>
          <w:p w14:paraId="289AC94A" w14:textId="77777777" w:rsidR="0054454F" w:rsidRPr="0083797B" w:rsidRDefault="0054454F" w:rsidP="0054454F">
            <w:pPr>
              <w:widowControl w:val="0"/>
              <w:tabs>
                <w:tab w:val="left" w:pos="720"/>
              </w:tabs>
              <w:spacing w:after="0" w:line="240" w:lineRule="auto"/>
              <w:jc w:val="both"/>
              <w:rPr>
                <w:rFonts w:asciiTheme="majorHAnsi" w:hAnsiTheme="majorHAnsi"/>
                <w:lang w:val="en-US"/>
              </w:rPr>
            </w:pPr>
            <w:r w:rsidRPr="0083797B">
              <w:rPr>
                <w:rFonts w:asciiTheme="majorHAnsi" w:hAnsiTheme="majorHAnsi"/>
                <w:lang w:val="en-US"/>
              </w:rPr>
              <w:t xml:space="preserve">1995-1999    </w:t>
            </w:r>
          </w:p>
        </w:tc>
        <w:tc>
          <w:tcPr>
            <w:tcW w:w="8363" w:type="dxa"/>
          </w:tcPr>
          <w:p w14:paraId="5528E6BC" w14:textId="77777777" w:rsidR="0054454F" w:rsidRPr="0083797B" w:rsidRDefault="0054454F" w:rsidP="0054454F">
            <w:pPr>
              <w:pStyle w:val="Titre1"/>
              <w:keepNext w:val="0"/>
              <w:rPr>
                <w:rFonts w:asciiTheme="majorHAnsi" w:hAnsiTheme="majorHAnsi" w:cs="Arial"/>
                <w:b w:val="0"/>
                <w:bCs w:val="0"/>
                <w:sz w:val="22"/>
                <w:szCs w:val="22"/>
                <w:lang w:val="en-US"/>
              </w:rPr>
            </w:pPr>
            <w:r w:rsidRPr="007A13D4">
              <w:rPr>
                <w:rFonts w:asciiTheme="majorHAnsi" w:hAnsiTheme="majorHAnsi" w:cs="Arial"/>
                <w:b w:val="0"/>
                <w:sz w:val="22"/>
                <w:szCs w:val="22"/>
                <w:lang w:val="en-US"/>
              </w:rPr>
              <w:t>University of Law of Toulouse (France)</w:t>
            </w:r>
            <w:r>
              <w:rPr>
                <w:rFonts w:asciiTheme="majorHAnsi" w:hAnsiTheme="majorHAnsi" w:cs="Arial"/>
                <w:b w:val="0"/>
                <w:sz w:val="22"/>
                <w:szCs w:val="22"/>
                <w:lang w:val="en-US"/>
              </w:rPr>
              <w:t xml:space="preserve">, </w:t>
            </w:r>
            <w:r>
              <w:rPr>
                <w:rFonts w:asciiTheme="majorHAnsi" w:hAnsiTheme="majorHAnsi" w:cs="Arial"/>
                <w:sz w:val="22"/>
                <w:szCs w:val="22"/>
                <w:lang w:val="en-US"/>
              </w:rPr>
              <w:t>LLB in</w:t>
            </w:r>
            <w:r>
              <w:rPr>
                <w:rFonts w:asciiTheme="majorHAnsi" w:hAnsiTheme="majorHAnsi" w:cs="Arial"/>
                <w:bCs w:val="0"/>
                <w:sz w:val="22"/>
                <w:szCs w:val="22"/>
                <w:lang w:val="en-US"/>
              </w:rPr>
              <w:t xml:space="preserve"> Corporate </w:t>
            </w:r>
            <w:r w:rsidRPr="007A13D4">
              <w:rPr>
                <w:rFonts w:asciiTheme="majorHAnsi" w:hAnsiTheme="majorHAnsi" w:cs="Arial"/>
                <w:bCs w:val="0"/>
                <w:sz w:val="22"/>
                <w:szCs w:val="22"/>
                <w:lang w:val="en-US"/>
              </w:rPr>
              <w:t>Law</w:t>
            </w:r>
          </w:p>
        </w:tc>
      </w:tr>
    </w:tbl>
    <w:p w14:paraId="3B6B55FF" w14:textId="77777777" w:rsidR="0054454F" w:rsidRPr="0083797B" w:rsidRDefault="0054454F" w:rsidP="0054454F">
      <w:pPr>
        <w:tabs>
          <w:tab w:val="left" w:pos="1065"/>
        </w:tabs>
        <w:spacing w:after="0" w:line="240" w:lineRule="auto"/>
        <w:jc w:val="both"/>
        <w:rPr>
          <w:rFonts w:asciiTheme="majorHAnsi" w:hAnsiTheme="majorHAnsi"/>
          <w:lang w:val="en-US"/>
        </w:rPr>
      </w:pPr>
    </w:p>
    <w:p w14:paraId="1FCEE7AA" w14:textId="77777777" w:rsidR="0054454F" w:rsidRPr="003343E2" w:rsidRDefault="0054454F" w:rsidP="0054454F">
      <w:pPr>
        <w:pStyle w:val="p5"/>
        <w:pBdr>
          <w:bottom w:val="single" w:sz="4" w:space="1" w:color="auto"/>
        </w:pBdr>
        <w:shd w:val="clear" w:color="auto" w:fill="C0C0C0"/>
        <w:tabs>
          <w:tab w:val="clear" w:pos="720"/>
        </w:tabs>
        <w:spacing w:line="240" w:lineRule="auto"/>
        <w:jc w:val="center"/>
        <w:rPr>
          <w:rFonts w:asciiTheme="majorHAnsi" w:hAnsiTheme="majorHAnsi" w:cs="Arial"/>
          <w:b/>
          <w:smallCaps/>
          <w:sz w:val="22"/>
          <w:szCs w:val="22"/>
          <w:lang w:val="en-US"/>
        </w:rPr>
      </w:pPr>
      <w:r w:rsidRPr="0083797B">
        <w:rPr>
          <w:rFonts w:asciiTheme="majorHAnsi" w:hAnsiTheme="majorHAnsi" w:cs="Arial"/>
          <w:b/>
          <w:smallCaps/>
          <w:sz w:val="22"/>
          <w:szCs w:val="22"/>
          <w:lang w:val="en-US"/>
        </w:rPr>
        <w:t>LANGUAGES</w:t>
      </w:r>
    </w:p>
    <w:tbl>
      <w:tblPr>
        <w:tblW w:w="9851" w:type="dxa"/>
        <w:tblLayout w:type="fixed"/>
        <w:tblCellMar>
          <w:left w:w="70" w:type="dxa"/>
          <w:right w:w="70" w:type="dxa"/>
        </w:tblCellMar>
        <w:tblLook w:val="0000" w:firstRow="0" w:lastRow="0" w:firstColumn="0" w:lastColumn="0" w:noHBand="0" w:noVBand="0"/>
      </w:tblPr>
      <w:tblGrid>
        <w:gridCol w:w="2055"/>
        <w:gridCol w:w="7796"/>
      </w:tblGrid>
      <w:tr w:rsidR="0054454F" w:rsidRPr="003242AF" w14:paraId="3160386C" w14:textId="77777777" w:rsidTr="0054454F">
        <w:tc>
          <w:tcPr>
            <w:tcW w:w="2055" w:type="dxa"/>
          </w:tcPr>
          <w:p w14:paraId="5F9A17EF" w14:textId="77777777" w:rsidR="0054454F" w:rsidRPr="003242AF" w:rsidRDefault="0054454F" w:rsidP="0054454F">
            <w:pPr>
              <w:tabs>
                <w:tab w:val="left" w:pos="720"/>
                <w:tab w:val="left" w:pos="1985"/>
              </w:tabs>
              <w:spacing w:after="0"/>
              <w:jc w:val="both"/>
              <w:rPr>
                <w:rFonts w:asciiTheme="majorHAnsi" w:hAnsiTheme="majorHAnsi"/>
                <w:lang w:val="en-US"/>
              </w:rPr>
            </w:pPr>
          </w:p>
        </w:tc>
        <w:tc>
          <w:tcPr>
            <w:tcW w:w="7796" w:type="dxa"/>
          </w:tcPr>
          <w:p w14:paraId="359507FD" w14:textId="77777777" w:rsidR="0054454F" w:rsidRPr="003242AF" w:rsidRDefault="0054454F" w:rsidP="0054454F">
            <w:pPr>
              <w:tabs>
                <w:tab w:val="left" w:pos="720"/>
                <w:tab w:val="left" w:pos="1985"/>
              </w:tabs>
              <w:spacing w:after="0"/>
              <w:jc w:val="both"/>
              <w:rPr>
                <w:rFonts w:asciiTheme="majorHAnsi" w:hAnsiTheme="majorHAnsi"/>
                <w:lang w:val="en-US"/>
              </w:rPr>
            </w:pPr>
          </w:p>
        </w:tc>
      </w:tr>
      <w:tr w:rsidR="0054454F" w:rsidRPr="003242AF" w14:paraId="1BFF68EE" w14:textId="77777777" w:rsidTr="0054454F">
        <w:tc>
          <w:tcPr>
            <w:tcW w:w="2055" w:type="dxa"/>
          </w:tcPr>
          <w:p w14:paraId="536153F6" w14:textId="77777777" w:rsidR="0054454F" w:rsidRPr="003242AF" w:rsidRDefault="0054454F" w:rsidP="0054454F">
            <w:pPr>
              <w:tabs>
                <w:tab w:val="left" w:pos="720"/>
                <w:tab w:val="left" w:pos="1985"/>
              </w:tabs>
              <w:spacing w:after="0"/>
              <w:jc w:val="both"/>
              <w:rPr>
                <w:rFonts w:asciiTheme="majorHAnsi" w:hAnsiTheme="majorHAnsi"/>
                <w:lang w:val="en-US"/>
              </w:rPr>
            </w:pPr>
            <w:r w:rsidRPr="003242AF">
              <w:rPr>
                <w:rFonts w:asciiTheme="majorHAnsi" w:hAnsiTheme="majorHAnsi"/>
                <w:lang w:val="en-US"/>
              </w:rPr>
              <w:t>Arabic</w:t>
            </w:r>
          </w:p>
        </w:tc>
        <w:tc>
          <w:tcPr>
            <w:tcW w:w="7796" w:type="dxa"/>
          </w:tcPr>
          <w:p w14:paraId="57DEDE35" w14:textId="77777777" w:rsidR="0054454F" w:rsidRPr="003242AF" w:rsidRDefault="0054454F" w:rsidP="0054454F">
            <w:pPr>
              <w:tabs>
                <w:tab w:val="left" w:pos="720"/>
                <w:tab w:val="left" w:pos="1985"/>
              </w:tabs>
              <w:spacing w:after="0"/>
              <w:jc w:val="both"/>
              <w:rPr>
                <w:rFonts w:asciiTheme="majorHAnsi" w:hAnsiTheme="majorHAnsi"/>
                <w:lang w:val="en-US"/>
              </w:rPr>
            </w:pPr>
            <w:r w:rsidRPr="003242AF">
              <w:rPr>
                <w:rFonts w:asciiTheme="majorHAnsi" w:hAnsiTheme="majorHAnsi"/>
                <w:lang w:val="en-US"/>
              </w:rPr>
              <w:t xml:space="preserve">Mother tongue </w:t>
            </w:r>
          </w:p>
        </w:tc>
      </w:tr>
    </w:tbl>
    <w:p w14:paraId="3069257D" w14:textId="7737758E" w:rsidR="0054454F" w:rsidRPr="0083797B" w:rsidRDefault="0054454F" w:rsidP="0054454F">
      <w:pPr>
        <w:tabs>
          <w:tab w:val="left" w:pos="720"/>
          <w:tab w:val="left" w:pos="1985"/>
        </w:tabs>
        <w:spacing w:after="0"/>
        <w:jc w:val="both"/>
        <w:rPr>
          <w:rFonts w:asciiTheme="majorHAnsi" w:hAnsiTheme="majorHAnsi"/>
          <w:lang w:val="en-US"/>
        </w:rPr>
      </w:pPr>
      <w:r>
        <w:rPr>
          <w:rFonts w:asciiTheme="majorHAnsi" w:hAnsiTheme="majorHAnsi"/>
          <w:lang w:val="en-US"/>
        </w:rPr>
        <w:t>F</w:t>
      </w:r>
      <w:r w:rsidRPr="0083797B">
        <w:rPr>
          <w:rFonts w:asciiTheme="majorHAnsi" w:hAnsiTheme="majorHAnsi"/>
          <w:lang w:val="en-US"/>
        </w:rPr>
        <w:t xml:space="preserve">rench      </w:t>
      </w:r>
      <w:r>
        <w:rPr>
          <w:rFonts w:asciiTheme="majorHAnsi" w:hAnsiTheme="majorHAnsi"/>
          <w:lang w:val="en-US"/>
        </w:rPr>
        <w:t xml:space="preserve">                       </w:t>
      </w:r>
      <w:r w:rsidR="003F54E7">
        <w:rPr>
          <w:rFonts w:asciiTheme="majorHAnsi" w:hAnsiTheme="majorHAnsi"/>
          <w:lang w:val="en-US"/>
        </w:rPr>
        <w:t xml:space="preserve"> </w:t>
      </w:r>
      <w:r>
        <w:rPr>
          <w:rFonts w:asciiTheme="majorHAnsi" w:hAnsiTheme="majorHAnsi"/>
          <w:lang w:val="en-US"/>
        </w:rPr>
        <w:t xml:space="preserve">Mother tongue </w:t>
      </w:r>
    </w:p>
    <w:tbl>
      <w:tblPr>
        <w:tblW w:w="9851" w:type="dxa"/>
        <w:tblLayout w:type="fixed"/>
        <w:tblCellMar>
          <w:left w:w="70" w:type="dxa"/>
          <w:right w:w="70" w:type="dxa"/>
        </w:tblCellMar>
        <w:tblLook w:val="0000" w:firstRow="0" w:lastRow="0" w:firstColumn="0" w:lastColumn="0" w:noHBand="0" w:noVBand="0"/>
      </w:tblPr>
      <w:tblGrid>
        <w:gridCol w:w="2055"/>
        <w:gridCol w:w="7796"/>
      </w:tblGrid>
      <w:tr w:rsidR="0054454F" w:rsidRPr="003242AF" w14:paraId="6D4AC2C0" w14:textId="77777777" w:rsidTr="0054454F">
        <w:tc>
          <w:tcPr>
            <w:tcW w:w="2055" w:type="dxa"/>
          </w:tcPr>
          <w:p w14:paraId="4CCFFAA3" w14:textId="77777777" w:rsidR="0054454F" w:rsidRPr="003242AF" w:rsidRDefault="0054454F" w:rsidP="0054454F">
            <w:pPr>
              <w:tabs>
                <w:tab w:val="left" w:pos="720"/>
                <w:tab w:val="left" w:pos="1985"/>
              </w:tabs>
              <w:spacing w:after="0"/>
              <w:jc w:val="both"/>
              <w:rPr>
                <w:rFonts w:asciiTheme="majorHAnsi" w:hAnsiTheme="majorHAnsi"/>
                <w:lang w:val="en-US"/>
              </w:rPr>
            </w:pPr>
            <w:r w:rsidRPr="003242AF">
              <w:rPr>
                <w:rFonts w:asciiTheme="majorHAnsi" w:hAnsiTheme="majorHAnsi"/>
                <w:lang w:val="en-US"/>
              </w:rPr>
              <w:t xml:space="preserve">English                          Italian </w:t>
            </w:r>
          </w:p>
        </w:tc>
        <w:tc>
          <w:tcPr>
            <w:tcW w:w="7796" w:type="dxa"/>
          </w:tcPr>
          <w:p w14:paraId="61CF0AF7" w14:textId="77777777" w:rsidR="0054454F" w:rsidRPr="003242AF" w:rsidRDefault="0054454F" w:rsidP="0054454F">
            <w:pPr>
              <w:tabs>
                <w:tab w:val="left" w:pos="720"/>
                <w:tab w:val="left" w:pos="1985"/>
              </w:tabs>
              <w:spacing w:after="0"/>
              <w:jc w:val="both"/>
              <w:rPr>
                <w:rFonts w:asciiTheme="majorHAnsi" w:hAnsiTheme="majorHAnsi"/>
                <w:lang w:val="en-US"/>
              </w:rPr>
            </w:pPr>
            <w:r w:rsidRPr="003242AF">
              <w:rPr>
                <w:rFonts w:asciiTheme="majorHAnsi" w:hAnsiTheme="majorHAnsi"/>
                <w:lang w:val="en-US"/>
              </w:rPr>
              <w:t>Fluent</w:t>
            </w:r>
          </w:p>
          <w:p w14:paraId="5EE49812" w14:textId="77777777" w:rsidR="0054454F" w:rsidRDefault="0054454F" w:rsidP="0054454F">
            <w:pPr>
              <w:tabs>
                <w:tab w:val="left" w:pos="720"/>
                <w:tab w:val="left" w:pos="1985"/>
              </w:tabs>
              <w:spacing w:after="0"/>
              <w:jc w:val="both"/>
              <w:rPr>
                <w:rFonts w:asciiTheme="majorHAnsi" w:hAnsiTheme="majorHAnsi"/>
                <w:lang w:val="en-US"/>
              </w:rPr>
            </w:pPr>
            <w:r w:rsidRPr="003242AF">
              <w:rPr>
                <w:rFonts w:asciiTheme="majorHAnsi" w:hAnsiTheme="majorHAnsi"/>
                <w:lang w:val="en-US"/>
              </w:rPr>
              <w:t xml:space="preserve">Spoken </w:t>
            </w:r>
          </w:p>
          <w:p w14:paraId="02AACB6D" w14:textId="77777777" w:rsidR="0054454F" w:rsidRPr="003242AF" w:rsidRDefault="0054454F" w:rsidP="0054454F">
            <w:pPr>
              <w:tabs>
                <w:tab w:val="left" w:pos="720"/>
                <w:tab w:val="left" w:pos="1985"/>
              </w:tabs>
              <w:spacing w:after="0"/>
              <w:jc w:val="both"/>
              <w:rPr>
                <w:rFonts w:asciiTheme="majorHAnsi" w:hAnsiTheme="majorHAnsi"/>
                <w:lang w:val="en-US"/>
              </w:rPr>
            </w:pPr>
          </w:p>
        </w:tc>
      </w:tr>
    </w:tbl>
    <w:p w14:paraId="681E3BC2" w14:textId="77777777" w:rsidR="0054454F" w:rsidRPr="006E0D4C" w:rsidRDefault="0054454F" w:rsidP="0054454F">
      <w:pPr>
        <w:pStyle w:val="p5"/>
        <w:pBdr>
          <w:bottom w:val="single" w:sz="4" w:space="1" w:color="auto"/>
        </w:pBdr>
        <w:shd w:val="clear" w:color="auto" w:fill="C0C0C0"/>
        <w:spacing w:line="240" w:lineRule="auto"/>
        <w:jc w:val="center"/>
        <w:rPr>
          <w:rFonts w:asciiTheme="majorHAnsi" w:hAnsiTheme="majorHAnsi" w:cs="Arial"/>
          <w:b/>
          <w:smallCaps/>
          <w:sz w:val="22"/>
          <w:szCs w:val="22"/>
          <w:lang w:val="en-US"/>
        </w:rPr>
      </w:pPr>
      <w:r w:rsidRPr="0083797B">
        <w:rPr>
          <w:rFonts w:asciiTheme="majorHAnsi" w:hAnsiTheme="majorHAnsi" w:cs="Arial"/>
          <w:b/>
          <w:smallCaps/>
          <w:sz w:val="22"/>
          <w:szCs w:val="22"/>
          <w:lang w:val="en-US"/>
        </w:rPr>
        <w:t>OTHER FOCUSES</w:t>
      </w:r>
    </w:p>
    <w:p w14:paraId="6AE7638E" w14:textId="77777777" w:rsidR="0054454F" w:rsidRPr="0083797B" w:rsidRDefault="0054454F" w:rsidP="0054454F">
      <w:pPr>
        <w:tabs>
          <w:tab w:val="left" w:pos="720"/>
          <w:tab w:val="left" w:pos="1985"/>
        </w:tabs>
        <w:spacing w:after="0"/>
        <w:jc w:val="both"/>
        <w:rPr>
          <w:rFonts w:asciiTheme="majorHAnsi" w:hAnsiTheme="majorHAnsi"/>
          <w:lang w:val="en-US"/>
        </w:rPr>
      </w:pPr>
      <w:r w:rsidRPr="0083797B">
        <w:rPr>
          <w:rFonts w:asciiTheme="majorHAnsi" w:hAnsiTheme="majorHAnsi"/>
          <w:lang w:val="en-US"/>
        </w:rPr>
        <w:t>2010 Member of the European Lawyers Association (ELA)</w:t>
      </w:r>
    </w:p>
    <w:p w14:paraId="5FC1186B" w14:textId="4F42CC17" w:rsidR="00C17F3D" w:rsidRDefault="0054454F" w:rsidP="000E63CA">
      <w:pPr>
        <w:tabs>
          <w:tab w:val="left" w:pos="720"/>
          <w:tab w:val="left" w:pos="1985"/>
        </w:tabs>
        <w:spacing w:after="0"/>
        <w:jc w:val="both"/>
        <w:rPr>
          <w:rFonts w:asciiTheme="majorHAnsi" w:hAnsiTheme="majorHAnsi"/>
          <w:lang w:val="en-US"/>
        </w:rPr>
      </w:pPr>
      <w:r w:rsidRPr="0083797B">
        <w:rPr>
          <w:rFonts w:asciiTheme="majorHAnsi" w:hAnsiTheme="majorHAnsi"/>
          <w:lang w:val="en-US"/>
        </w:rPr>
        <w:t>2009 Member of French Tunisian Chamb</w:t>
      </w:r>
      <w:r>
        <w:rPr>
          <w:rFonts w:asciiTheme="majorHAnsi" w:hAnsiTheme="majorHAnsi"/>
          <w:lang w:val="en-US"/>
        </w:rPr>
        <w:t>er of Trade and Industry (CFT</w:t>
      </w:r>
      <w:r w:rsidR="001B3A83">
        <w:rPr>
          <w:rFonts w:asciiTheme="majorHAnsi" w:hAnsiTheme="majorHAnsi"/>
          <w:lang w:val="en-US"/>
        </w:rPr>
        <w:t>)</w:t>
      </w:r>
    </w:p>
    <w:p w14:paraId="6D61A883" w14:textId="77777777" w:rsidR="00EE6484" w:rsidRDefault="00EE6484" w:rsidP="000E63CA">
      <w:pPr>
        <w:tabs>
          <w:tab w:val="left" w:pos="720"/>
          <w:tab w:val="left" w:pos="1985"/>
        </w:tabs>
        <w:spacing w:after="0"/>
        <w:jc w:val="both"/>
        <w:rPr>
          <w:rFonts w:asciiTheme="majorHAnsi" w:hAnsiTheme="majorHAnsi"/>
          <w:lang w:val="en-US"/>
        </w:rPr>
      </w:pPr>
    </w:p>
    <w:p w14:paraId="568A9543" w14:textId="77777777" w:rsidR="00EE6484" w:rsidRDefault="00EE6484" w:rsidP="000E63CA">
      <w:pPr>
        <w:tabs>
          <w:tab w:val="left" w:pos="720"/>
          <w:tab w:val="left" w:pos="1985"/>
        </w:tabs>
        <w:spacing w:after="0"/>
        <w:jc w:val="both"/>
        <w:rPr>
          <w:rFonts w:asciiTheme="majorHAnsi" w:hAnsiTheme="majorHAnsi"/>
          <w:lang w:val="en-US"/>
        </w:rPr>
      </w:pPr>
    </w:p>
    <w:p w14:paraId="1D8D05EE" w14:textId="77777777" w:rsidR="00EE6484" w:rsidRDefault="00EE6484" w:rsidP="000E63CA">
      <w:pPr>
        <w:tabs>
          <w:tab w:val="left" w:pos="720"/>
          <w:tab w:val="left" w:pos="1985"/>
        </w:tabs>
        <w:spacing w:after="0"/>
        <w:jc w:val="both"/>
        <w:rPr>
          <w:rFonts w:asciiTheme="majorHAnsi" w:hAnsiTheme="majorHAnsi"/>
          <w:lang w:val="en-US"/>
        </w:rPr>
      </w:pPr>
    </w:p>
    <w:p w14:paraId="2696C27D" w14:textId="77777777" w:rsidR="0054454F" w:rsidRPr="006E0D4C" w:rsidRDefault="0054454F" w:rsidP="0054454F">
      <w:pPr>
        <w:tabs>
          <w:tab w:val="left" w:pos="720"/>
          <w:tab w:val="left" w:pos="1985"/>
        </w:tabs>
        <w:spacing w:after="0"/>
        <w:jc w:val="both"/>
        <w:rPr>
          <w:rFonts w:asciiTheme="majorHAnsi" w:hAnsiTheme="majorHAnsi"/>
          <w:lang w:val="en-US"/>
        </w:rPr>
      </w:pPr>
      <w:r>
        <w:rPr>
          <w:rFonts w:asciiTheme="majorHAnsi" w:hAnsiTheme="majorHAnsi"/>
          <w:lang w:val="en-US"/>
        </w:rPr>
        <w:lastRenderedPageBreak/>
        <w:t xml:space="preserve">                                                                                               </w:t>
      </w:r>
      <w:r>
        <w:rPr>
          <w:rFonts w:asciiTheme="majorHAnsi" w:hAnsiTheme="majorHAnsi"/>
          <w:b/>
          <w:bCs/>
          <w:lang w:val="en-US"/>
        </w:rPr>
        <w:t xml:space="preserve">RIM JAZIRI </w:t>
      </w:r>
    </w:p>
    <w:p w14:paraId="00AFFD6C" w14:textId="77777777" w:rsidR="0054454F" w:rsidRDefault="0054454F" w:rsidP="0054454F">
      <w:pPr>
        <w:widowControl w:val="0"/>
        <w:spacing w:after="0" w:line="240" w:lineRule="auto"/>
        <w:rPr>
          <w:rFonts w:asciiTheme="majorHAnsi" w:hAnsiTheme="majorHAnsi"/>
          <w:b/>
          <w:bCs/>
          <w:lang w:val="en-US"/>
        </w:rPr>
      </w:pPr>
    </w:p>
    <w:p w14:paraId="7A99BAB3" w14:textId="77777777" w:rsidR="0054454F" w:rsidRPr="00EA6990" w:rsidRDefault="0054454F" w:rsidP="0054454F">
      <w:pPr>
        <w:widowControl w:val="0"/>
        <w:spacing w:after="0" w:line="240" w:lineRule="auto"/>
        <w:jc w:val="center"/>
        <w:rPr>
          <w:rFonts w:asciiTheme="majorHAnsi" w:hAnsiTheme="majorHAnsi"/>
          <w:b/>
          <w:bCs/>
          <w:u w:val="single"/>
          <w:lang w:val="en-US"/>
        </w:rPr>
      </w:pPr>
      <w:r w:rsidRPr="00EA6990">
        <w:rPr>
          <w:rFonts w:asciiTheme="majorHAnsi" w:hAnsiTheme="majorHAnsi"/>
          <w:b/>
          <w:bCs/>
          <w:u w:val="single"/>
          <w:lang w:val="en-US"/>
        </w:rPr>
        <w:t>SCHEDULE</w:t>
      </w:r>
    </w:p>
    <w:p w14:paraId="769C5425" w14:textId="77777777" w:rsidR="0054454F" w:rsidRPr="00EA6990" w:rsidRDefault="0054454F" w:rsidP="0054454F">
      <w:pPr>
        <w:widowControl w:val="0"/>
        <w:spacing w:after="0" w:line="240" w:lineRule="auto"/>
        <w:jc w:val="center"/>
        <w:rPr>
          <w:rFonts w:asciiTheme="majorHAnsi" w:hAnsiTheme="majorHAnsi"/>
          <w:b/>
          <w:bCs/>
          <w:u w:val="single"/>
          <w:lang w:val="en-US"/>
        </w:rPr>
      </w:pPr>
    </w:p>
    <w:p w14:paraId="66550334" w14:textId="77777777" w:rsidR="0054454F" w:rsidRPr="008A02A4" w:rsidRDefault="0054454F" w:rsidP="0054454F">
      <w:pPr>
        <w:widowControl w:val="0"/>
        <w:spacing w:after="0" w:line="240" w:lineRule="auto"/>
        <w:jc w:val="center"/>
        <w:rPr>
          <w:rFonts w:asciiTheme="majorHAnsi" w:hAnsiTheme="majorHAnsi"/>
          <w:b/>
          <w:bCs/>
          <w:u w:val="single"/>
          <w:lang w:val="en-US"/>
        </w:rPr>
      </w:pPr>
      <w:r w:rsidRPr="008A02A4">
        <w:rPr>
          <w:rFonts w:asciiTheme="majorHAnsi" w:hAnsiTheme="majorHAnsi"/>
          <w:b/>
          <w:bCs/>
          <w:u w:val="single"/>
          <w:lang w:val="en-US"/>
        </w:rPr>
        <w:t xml:space="preserve">Significant transactions </w:t>
      </w:r>
    </w:p>
    <w:p w14:paraId="6668D427" w14:textId="77777777" w:rsidR="0054454F" w:rsidRPr="00431C10" w:rsidRDefault="0054454F" w:rsidP="0054454F">
      <w:pPr>
        <w:widowControl w:val="0"/>
        <w:spacing w:after="0" w:line="240" w:lineRule="auto"/>
        <w:jc w:val="center"/>
        <w:rPr>
          <w:rFonts w:asciiTheme="majorHAnsi" w:hAnsiTheme="majorHAnsi"/>
          <w:b/>
          <w:bCs/>
          <w:lang w:val="en-US"/>
        </w:rPr>
      </w:pPr>
    </w:p>
    <w:p w14:paraId="5E9FDC72" w14:textId="77777777" w:rsidR="0054454F" w:rsidRPr="009C418C" w:rsidRDefault="0054454F" w:rsidP="0054454F">
      <w:pPr>
        <w:widowControl w:val="0"/>
        <w:spacing w:after="0" w:line="240" w:lineRule="auto"/>
        <w:jc w:val="both"/>
        <w:rPr>
          <w:rFonts w:asciiTheme="majorHAnsi" w:hAnsiTheme="majorHAnsi"/>
          <w:bCs/>
          <w:lang w:val="en-US"/>
        </w:rPr>
      </w:pPr>
      <w:r w:rsidRPr="009C418C">
        <w:rPr>
          <w:rFonts w:asciiTheme="majorHAnsi" w:hAnsiTheme="majorHAnsi"/>
          <w:bCs/>
          <w:lang w:val="en-US"/>
        </w:rPr>
        <w:t xml:space="preserve">I have mainly worked on: </w:t>
      </w:r>
    </w:p>
    <w:p w14:paraId="35D8DA0E" w14:textId="77777777" w:rsidR="0054454F" w:rsidRDefault="0054454F" w:rsidP="0054454F">
      <w:pPr>
        <w:widowControl w:val="0"/>
        <w:spacing w:after="0" w:line="240" w:lineRule="auto"/>
        <w:jc w:val="both"/>
        <w:rPr>
          <w:rFonts w:asciiTheme="majorHAnsi" w:hAnsiTheme="majorHAnsi"/>
          <w:bCs/>
          <w:lang w:val="en-US"/>
        </w:rPr>
      </w:pPr>
    </w:p>
    <w:p w14:paraId="5B32205A" w14:textId="77777777" w:rsidR="0054454F" w:rsidRDefault="0054454F" w:rsidP="0054454F">
      <w:pPr>
        <w:widowControl w:val="0"/>
        <w:spacing w:after="0" w:line="240" w:lineRule="auto"/>
        <w:jc w:val="both"/>
        <w:rPr>
          <w:rFonts w:asciiTheme="majorHAnsi" w:hAnsiTheme="majorHAnsi"/>
          <w:bCs/>
          <w:lang w:val="en-US"/>
        </w:rPr>
      </w:pPr>
    </w:p>
    <w:p w14:paraId="2D1011A9" w14:textId="77777777" w:rsidR="0054454F" w:rsidRDefault="0054454F" w:rsidP="0054454F">
      <w:pPr>
        <w:widowControl w:val="0"/>
        <w:spacing w:after="0" w:line="240" w:lineRule="auto"/>
        <w:jc w:val="both"/>
        <w:rPr>
          <w:rFonts w:asciiTheme="majorHAnsi" w:hAnsiTheme="majorHAnsi"/>
          <w:bCs/>
          <w:lang w:val="en-US"/>
        </w:rPr>
      </w:pPr>
    </w:p>
    <w:p w14:paraId="5C8248A0" w14:textId="24C1A78E" w:rsidR="0054454F" w:rsidRPr="0083797B" w:rsidRDefault="0054454F" w:rsidP="0054454F">
      <w:pPr>
        <w:pStyle w:val="NormalWeb"/>
        <w:shd w:val="clear" w:color="auto" w:fill="FFFFFF"/>
        <w:spacing w:before="0" w:beforeAutospacing="0" w:after="0" w:afterAutospacing="0"/>
        <w:jc w:val="both"/>
        <w:rPr>
          <w:rFonts w:asciiTheme="majorHAnsi" w:hAnsiTheme="majorHAnsi" w:cs="Helvetica"/>
          <w:b/>
          <w:color w:val="000000"/>
          <w:sz w:val="22"/>
          <w:szCs w:val="22"/>
          <w:u w:val="single"/>
          <w:lang w:val="en-US"/>
        </w:rPr>
      </w:pPr>
      <w:r>
        <w:rPr>
          <w:rFonts w:asciiTheme="majorHAnsi" w:hAnsiTheme="majorHAnsi" w:cs="Helvetica"/>
          <w:b/>
          <w:color w:val="000000"/>
          <w:sz w:val="22"/>
          <w:szCs w:val="22"/>
          <w:u w:val="single"/>
          <w:lang w:val="en-US"/>
        </w:rPr>
        <w:t xml:space="preserve">Energy </w:t>
      </w:r>
    </w:p>
    <w:p w14:paraId="0D28FFDD" w14:textId="77777777" w:rsidR="0054454F" w:rsidRPr="0083797B" w:rsidRDefault="0054454F" w:rsidP="0054454F">
      <w:pPr>
        <w:pStyle w:val="NormalWeb"/>
        <w:numPr>
          <w:ilvl w:val="0"/>
          <w:numId w:val="2"/>
        </w:numPr>
        <w:shd w:val="clear" w:color="auto" w:fill="FFFFFF"/>
        <w:spacing w:before="0" w:beforeAutospacing="0" w:after="0" w:afterAutospacing="0"/>
        <w:jc w:val="both"/>
        <w:rPr>
          <w:rFonts w:asciiTheme="majorHAnsi" w:hAnsiTheme="majorHAnsi" w:cs="Helvetica"/>
          <w:color w:val="000000"/>
          <w:sz w:val="22"/>
          <w:szCs w:val="22"/>
          <w:lang w:val="en-US"/>
        </w:rPr>
      </w:pPr>
      <w:r w:rsidRPr="0083797B">
        <w:rPr>
          <w:rFonts w:asciiTheme="majorHAnsi" w:hAnsiTheme="majorHAnsi" w:cs="Helvetica"/>
          <w:color w:val="000000"/>
          <w:sz w:val="22"/>
          <w:szCs w:val="22"/>
          <w:lang w:val="en-US"/>
        </w:rPr>
        <w:t>Advising o</w:t>
      </w:r>
      <w:r>
        <w:rPr>
          <w:rFonts w:asciiTheme="majorHAnsi" w:hAnsiTheme="majorHAnsi" w:cs="Helvetica"/>
          <w:color w:val="000000"/>
          <w:sz w:val="22"/>
          <w:szCs w:val="22"/>
          <w:lang w:val="en-US"/>
        </w:rPr>
        <w:t>n all Libyan aspects of rescues</w:t>
      </w:r>
      <w:r w:rsidRPr="0083797B">
        <w:rPr>
          <w:rFonts w:asciiTheme="majorHAnsi" w:hAnsiTheme="majorHAnsi" w:cs="Helvetica"/>
          <w:color w:val="000000"/>
          <w:sz w:val="22"/>
          <w:szCs w:val="22"/>
          <w:lang w:val="en-US"/>
        </w:rPr>
        <w:t>, reconstruction, administration and monitoring for</w:t>
      </w:r>
      <w:r>
        <w:rPr>
          <w:rFonts w:asciiTheme="majorHAnsi" w:hAnsiTheme="majorHAnsi" w:cs="Helvetica"/>
          <w:color w:val="000000"/>
          <w:sz w:val="22"/>
          <w:szCs w:val="22"/>
          <w:lang w:val="en-US"/>
        </w:rPr>
        <w:t xml:space="preserve"> a proposed investment such as by</w:t>
      </w:r>
      <w:r w:rsidRPr="0083797B">
        <w:rPr>
          <w:rFonts w:asciiTheme="majorHAnsi" w:hAnsiTheme="majorHAnsi" w:cs="Helvetica"/>
          <w:color w:val="000000"/>
          <w:sz w:val="22"/>
          <w:szCs w:val="22"/>
          <w:lang w:val="en-US"/>
        </w:rPr>
        <w:t xml:space="preserve"> MITSUI in Libyan methanol and </w:t>
      </w:r>
      <w:r>
        <w:rPr>
          <w:rFonts w:asciiTheme="majorHAnsi" w:hAnsiTheme="majorHAnsi" w:cs="Helvetica"/>
          <w:color w:val="000000"/>
          <w:sz w:val="22"/>
          <w:szCs w:val="22"/>
          <w:lang w:val="en-US"/>
        </w:rPr>
        <w:t>ammonia facility owned by NOC (</w:t>
      </w:r>
      <w:r w:rsidRPr="0083797B">
        <w:rPr>
          <w:rFonts w:asciiTheme="majorHAnsi" w:hAnsiTheme="majorHAnsi" w:cs="Helvetica"/>
          <w:color w:val="000000"/>
          <w:sz w:val="22"/>
          <w:szCs w:val="22"/>
          <w:lang w:val="en-US"/>
        </w:rPr>
        <w:t>Libyan National Company)</w:t>
      </w:r>
      <w:r>
        <w:rPr>
          <w:rFonts w:asciiTheme="majorHAnsi" w:hAnsiTheme="majorHAnsi" w:cs="Helvetica"/>
          <w:color w:val="000000"/>
          <w:sz w:val="22"/>
          <w:szCs w:val="22"/>
          <w:lang w:val="en-US"/>
        </w:rPr>
        <w:t>;</w:t>
      </w:r>
    </w:p>
    <w:p w14:paraId="78EC7DAD" w14:textId="77777777" w:rsidR="0054454F" w:rsidRPr="0083797B" w:rsidRDefault="0054454F" w:rsidP="0054454F">
      <w:pPr>
        <w:pStyle w:val="NormalWeb"/>
        <w:numPr>
          <w:ilvl w:val="0"/>
          <w:numId w:val="2"/>
        </w:numPr>
        <w:shd w:val="clear" w:color="auto" w:fill="FFFFFF"/>
        <w:spacing w:before="0" w:beforeAutospacing="0" w:after="0" w:afterAutospacing="0"/>
        <w:jc w:val="both"/>
        <w:rPr>
          <w:rFonts w:asciiTheme="majorHAnsi" w:hAnsiTheme="majorHAnsi" w:cs="Helvetica"/>
          <w:color w:val="000000"/>
          <w:sz w:val="22"/>
          <w:szCs w:val="22"/>
          <w:lang w:val="en-US"/>
        </w:rPr>
      </w:pPr>
      <w:r w:rsidRPr="0083797B">
        <w:rPr>
          <w:rFonts w:asciiTheme="majorHAnsi" w:hAnsiTheme="majorHAnsi" w:cs="Helvetica"/>
          <w:color w:val="000000"/>
          <w:sz w:val="22"/>
          <w:szCs w:val="22"/>
          <w:lang w:val="en-US"/>
        </w:rPr>
        <w:t>Analyzing legal conditions of entering as JV</w:t>
      </w:r>
      <w:r>
        <w:rPr>
          <w:rFonts w:asciiTheme="majorHAnsi" w:hAnsiTheme="majorHAnsi" w:cs="Helvetica"/>
          <w:color w:val="000000"/>
          <w:sz w:val="22"/>
          <w:szCs w:val="22"/>
          <w:lang w:val="en-US"/>
        </w:rPr>
        <w:t xml:space="preserve"> Drafting legal documentation;</w:t>
      </w:r>
    </w:p>
    <w:p w14:paraId="239E3F20" w14:textId="77777777" w:rsidR="0054454F" w:rsidRDefault="0054454F" w:rsidP="0054454F">
      <w:pPr>
        <w:pStyle w:val="NormalWeb"/>
        <w:numPr>
          <w:ilvl w:val="0"/>
          <w:numId w:val="2"/>
        </w:numPr>
        <w:shd w:val="clear" w:color="auto" w:fill="FFFFFF"/>
        <w:spacing w:before="0" w:beforeAutospacing="0" w:after="0" w:afterAutospacing="0"/>
        <w:jc w:val="both"/>
        <w:rPr>
          <w:rFonts w:asciiTheme="majorHAnsi" w:hAnsiTheme="majorHAnsi" w:cs="Helvetica"/>
          <w:color w:val="000000"/>
          <w:sz w:val="22"/>
          <w:szCs w:val="22"/>
          <w:lang w:val="en-US"/>
        </w:rPr>
      </w:pPr>
      <w:r w:rsidRPr="0083797B">
        <w:rPr>
          <w:rFonts w:asciiTheme="majorHAnsi" w:hAnsiTheme="majorHAnsi" w:cs="Helvetica"/>
          <w:color w:val="000000"/>
          <w:sz w:val="22"/>
          <w:szCs w:val="22"/>
          <w:lang w:val="en-US"/>
        </w:rPr>
        <w:t>Reviewing and drafting all required st</w:t>
      </w:r>
      <w:r>
        <w:rPr>
          <w:rFonts w:asciiTheme="majorHAnsi" w:hAnsiTheme="majorHAnsi" w:cs="Helvetica"/>
          <w:color w:val="000000"/>
          <w:sz w:val="22"/>
          <w:szCs w:val="22"/>
          <w:lang w:val="en-US"/>
        </w:rPr>
        <w:t xml:space="preserve">ructuring agreements, </w:t>
      </w:r>
      <w:r w:rsidRPr="0083797B">
        <w:rPr>
          <w:rFonts w:asciiTheme="majorHAnsi" w:hAnsiTheme="majorHAnsi" w:cs="Helvetica"/>
          <w:color w:val="000000"/>
          <w:sz w:val="22"/>
          <w:szCs w:val="22"/>
          <w:lang w:val="en-US"/>
        </w:rPr>
        <w:t xml:space="preserve">preliminary documentations </w:t>
      </w:r>
      <w:r>
        <w:rPr>
          <w:rFonts w:asciiTheme="majorHAnsi" w:hAnsiTheme="majorHAnsi" w:cs="Helvetica"/>
          <w:color w:val="000000"/>
          <w:sz w:val="22"/>
          <w:szCs w:val="22"/>
          <w:lang w:val="en-US"/>
        </w:rPr>
        <w:t xml:space="preserve">such </w:t>
      </w:r>
      <w:r w:rsidRPr="0083797B">
        <w:rPr>
          <w:rFonts w:asciiTheme="majorHAnsi" w:hAnsiTheme="majorHAnsi" w:cs="Helvetica"/>
          <w:color w:val="000000"/>
          <w:sz w:val="22"/>
          <w:szCs w:val="22"/>
          <w:lang w:val="en-US"/>
        </w:rPr>
        <w:t>as MOU</w:t>
      </w:r>
      <w:r>
        <w:rPr>
          <w:rFonts w:asciiTheme="majorHAnsi" w:hAnsiTheme="majorHAnsi" w:cs="Helvetica"/>
          <w:color w:val="000000"/>
          <w:sz w:val="22"/>
          <w:szCs w:val="22"/>
          <w:lang w:val="en-US"/>
        </w:rPr>
        <w:t>, MOA, letters of intent, non disclosure Agreements;</w:t>
      </w:r>
    </w:p>
    <w:p w14:paraId="08E86A0C" w14:textId="77777777" w:rsidR="0054454F" w:rsidRDefault="0054454F" w:rsidP="0054454F">
      <w:pPr>
        <w:pStyle w:val="NormalWeb"/>
        <w:numPr>
          <w:ilvl w:val="0"/>
          <w:numId w:val="2"/>
        </w:numPr>
        <w:shd w:val="clear" w:color="auto" w:fill="FFFFFF"/>
        <w:spacing w:before="0" w:beforeAutospacing="0" w:after="0" w:afterAutospacing="0"/>
        <w:jc w:val="both"/>
        <w:rPr>
          <w:rFonts w:asciiTheme="majorHAnsi" w:hAnsiTheme="majorHAnsi" w:cs="Helvetica"/>
          <w:color w:val="000000"/>
          <w:sz w:val="22"/>
          <w:szCs w:val="22"/>
          <w:lang w:val="en-US"/>
        </w:rPr>
      </w:pPr>
      <w:r>
        <w:rPr>
          <w:rFonts w:asciiTheme="majorHAnsi" w:hAnsiTheme="majorHAnsi" w:cs="Helvetica"/>
          <w:color w:val="000000"/>
          <w:sz w:val="22"/>
          <w:szCs w:val="22"/>
          <w:lang w:val="en-US"/>
        </w:rPr>
        <w:t xml:space="preserve">Participating in Energy field Due Diligences and reports drafting including the validity of the contracts, Licenses and other assets such as for National Oil Varco, </w:t>
      </w:r>
      <w:proofErr w:type="spellStart"/>
      <w:r>
        <w:rPr>
          <w:rFonts w:asciiTheme="majorHAnsi" w:hAnsiTheme="majorHAnsi" w:cs="Helvetica"/>
          <w:color w:val="000000"/>
          <w:sz w:val="22"/>
          <w:szCs w:val="22"/>
          <w:lang w:val="en-US"/>
        </w:rPr>
        <w:t>Rigo</w:t>
      </w:r>
      <w:proofErr w:type="spellEnd"/>
      <w:r>
        <w:rPr>
          <w:rFonts w:asciiTheme="majorHAnsi" w:hAnsiTheme="majorHAnsi" w:cs="Helvetica"/>
          <w:color w:val="000000"/>
          <w:sz w:val="22"/>
          <w:szCs w:val="22"/>
          <w:lang w:val="en-US"/>
        </w:rPr>
        <w:t xml:space="preserve"> Oil;</w:t>
      </w:r>
    </w:p>
    <w:p w14:paraId="57390368" w14:textId="77777777" w:rsidR="0054454F" w:rsidRPr="0083797B" w:rsidRDefault="0054454F" w:rsidP="0054454F">
      <w:pPr>
        <w:pStyle w:val="NormalWeb"/>
        <w:numPr>
          <w:ilvl w:val="0"/>
          <w:numId w:val="2"/>
        </w:numPr>
        <w:shd w:val="clear" w:color="auto" w:fill="FFFFFF"/>
        <w:spacing w:before="0" w:beforeAutospacing="0" w:after="0" w:afterAutospacing="0"/>
        <w:jc w:val="both"/>
        <w:rPr>
          <w:rFonts w:asciiTheme="majorHAnsi" w:hAnsiTheme="majorHAnsi" w:cs="Helvetica"/>
          <w:color w:val="000000"/>
          <w:sz w:val="22"/>
          <w:szCs w:val="22"/>
          <w:lang w:val="en-US"/>
        </w:rPr>
      </w:pPr>
      <w:r>
        <w:rPr>
          <w:rFonts w:asciiTheme="majorHAnsi" w:hAnsiTheme="majorHAnsi" w:cs="Helvetica"/>
          <w:color w:val="000000"/>
          <w:sz w:val="22"/>
          <w:szCs w:val="22"/>
          <w:lang w:val="en-US"/>
        </w:rPr>
        <w:t xml:space="preserve">Supporting and follow up of the renewal of Prospection and Exploration Permits ahead the competent authorities; </w:t>
      </w:r>
    </w:p>
    <w:p w14:paraId="41449DB3" w14:textId="77777777" w:rsidR="0054454F" w:rsidRPr="0083797B" w:rsidRDefault="0054454F" w:rsidP="0054454F">
      <w:pPr>
        <w:pStyle w:val="NormalWeb"/>
        <w:numPr>
          <w:ilvl w:val="0"/>
          <w:numId w:val="2"/>
        </w:numPr>
        <w:shd w:val="clear" w:color="auto" w:fill="FFFFFF"/>
        <w:spacing w:before="0" w:beforeAutospacing="0" w:after="0" w:afterAutospacing="0"/>
        <w:jc w:val="both"/>
        <w:rPr>
          <w:rFonts w:asciiTheme="majorHAnsi" w:hAnsiTheme="majorHAnsi" w:cs="Helvetica"/>
          <w:color w:val="000000"/>
          <w:sz w:val="22"/>
          <w:szCs w:val="22"/>
          <w:lang w:val="en-US"/>
        </w:rPr>
      </w:pPr>
      <w:r w:rsidRPr="0083797B">
        <w:rPr>
          <w:rFonts w:asciiTheme="majorHAnsi" w:hAnsiTheme="majorHAnsi" w:cs="Helvetica"/>
          <w:color w:val="000000"/>
          <w:sz w:val="22"/>
          <w:szCs w:val="22"/>
          <w:lang w:val="en-US"/>
        </w:rPr>
        <w:t xml:space="preserve"> Participation and advising</w:t>
      </w:r>
      <w:r>
        <w:rPr>
          <w:rFonts w:asciiTheme="majorHAnsi" w:hAnsiTheme="majorHAnsi" w:cs="Helvetica"/>
          <w:color w:val="000000"/>
          <w:sz w:val="22"/>
          <w:szCs w:val="22"/>
          <w:lang w:val="en-US"/>
        </w:rPr>
        <w:t xml:space="preserve"> on Oil companies privatization</w:t>
      </w:r>
      <w:r w:rsidRPr="0083797B">
        <w:rPr>
          <w:rFonts w:asciiTheme="majorHAnsi" w:hAnsiTheme="majorHAnsi" w:cs="Helvetica"/>
          <w:color w:val="000000"/>
          <w:sz w:val="22"/>
          <w:szCs w:val="22"/>
          <w:lang w:val="en-US"/>
        </w:rPr>
        <w:t xml:space="preserve">: Corporate advising for local share and asset acquisitions on behalf of </w:t>
      </w:r>
      <w:proofErr w:type="spellStart"/>
      <w:r w:rsidRPr="0083797B">
        <w:rPr>
          <w:rFonts w:asciiTheme="majorHAnsi" w:hAnsiTheme="majorHAnsi" w:cs="Helvetica"/>
          <w:color w:val="000000"/>
          <w:sz w:val="22"/>
          <w:szCs w:val="22"/>
          <w:lang w:val="en-US"/>
        </w:rPr>
        <w:t>Ashurt</w:t>
      </w:r>
      <w:proofErr w:type="spellEnd"/>
      <w:r w:rsidRPr="0083797B">
        <w:rPr>
          <w:rFonts w:asciiTheme="majorHAnsi" w:hAnsiTheme="majorHAnsi" w:cs="Helvetica"/>
          <w:color w:val="000000"/>
          <w:sz w:val="22"/>
          <w:szCs w:val="22"/>
          <w:lang w:val="en-US"/>
        </w:rPr>
        <w:t xml:space="preserve"> Legal Consultants instructed by Kuwait Foreign Petroleum Exploration Corporation</w:t>
      </w:r>
      <w:r>
        <w:rPr>
          <w:rFonts w:asciiTheme="majorHAnsi" w:hAnsiTheme="majorHAnsi" w:cs="Helvetica"/>
          <w:color w:val="000000"/>
          <w:sz w:val="22"/>
          <w:szCs w:val="22"/>
          <w:lang w:val="en-US"/>
        </w:rPr>
        <w:t>;</w:t>
      </w:r>
    </w:p>
    <w:p w14:paraId="0062AB9B" w14:textId="77777777" w:rsidR="0054454F" w:rsidRPr="0083797B" w:rsidRDefault="0054454F" w:rsidP="0054454F">
      <w:pPr>
        <w:pStyle w:val="NormalWeb"/>
        <w:numPr>
          <w:ilvl w:val="0"/>
          <w:numId w:val="2"/>
        </w:numPr>
        <w:shd w:val="clear" w:color="auto" w:fill="FFFFFF"/>
        <w:spacing w:before="0" w:beforeAutospacing="0" w:after="0" w:afterAutospacing="0"/>
        <w:jc w:val="both"/>
        <w:rPr>
          <w:rFonts w:asciiTheme="majorHAnsi" w:hAnsiTheme="majorHAnsi" w:cs="Helvetica"/>
          <w:color w:val="000000"/>
          <w:sz w:val="22"/>
          <w:szCs w:val="22"/>
          <w:lang w:val="en-US"/>
        </w:rPr>
      </w:pPr>
      <w:r w:rsidRPr="0083797B">
        <w:rPr>
          <w:rFonts w:asciiTheme="majorHAnsi" w:hAnsiTheme="majorHAnsi" w:cs="Helvetica"/>
          <w:color w:val="000000"/>
          <w:sz w:val="22"/>
          <w:szCs w:val="22"/>
          <w:lang w:val="en-US"/>
        </w:rPr>
        <w:t xml:space="preserve"> Carrying out appropriate researches and investigations before relevant governmenta</w:t>
      </w:r>
      <w:r>
        <w:rPr>
          <w:rFonts w:asciiTheme="majorHAnsi" w:hAnsiTheme="majorHAnsi" w:cs="Helvetica"/>
          <w:color w:val="000000"/>
          <w:sz w:val="22"/>
          <w:szCs w:val="22"/>
          <w:lang w:val="en-US"/>
        </w:rPr>
        <w:t>l authorities in charge with Oi</w:t>
      </w:r>
      <w:r w:rsidRPr="0083797B">
        <w:rPr>
          <w:rFonts w:asciiTheme="majorHAnsi" w:hAnsiTheme="majorHAnsi" w:cs="Helvetica"/>
          <w:color w:val="000000"/>
          <w:sz w:val="22"/>
          <w:szCs w:val="22"/>
          <w:lang w:val="en-US"/>
        </w:rPr>
        <w:t xml:space="preserve">l&amp; Gas </w:t>
      </w:r>
      <w:r>
        <w:rPr>
          <w:rFonts w:asciiTheme="majorHAnsi" w:hAnsiTheme="majorHAnsi" w:cs="Helvetica"/>
          <w:color w:val="000000"/>
          <w:sz w:val="22"/>
          <w:szCs w:val="22"/>
          <w:lang w:val="en-US"/>
        </w:rPr>
        <w:t>such as Anadarko, Breakwater and CNPCI;</w:t>
      </w:r>
    </w:p>
    <w:p w14:paraId="645E0909" w14:textId="77777777" w:rsidR="0054454F" w:rsidRPr="0083797B" w:rsidRDefault="0054454F" w:rsidP="0054454F">
      <w:pPr>
        <w:pStyle w:val="NormalWeb"/>
        <w:numPr>
          <w:ilvl w:val="0"/>
          <w:numId w:val="2"/>
        </w:numPr>
        <w:shd w:val="clear" w:color="auto" w:fill="FFFFFF"/>
        <w:spacing w:before="0" w:beforeAutospacing="0" w:after="0" w:afterAutospacing="0"/>
        <w:jc w:val="both"/>
        <w:rPr>
          <w:rFonts w:asciiTheme="majorHAnsi" w:hAnsiTheme="majorHAnsi" w:cs="Helvetica"/>
          <w:color w:val="000000"/>
          <w:sz w:val="22"/>
          <w:szCs w:val="22"/>
          <w:lang w:val="en-US"/>
        </w:rPr>
      </w:pPr>
      <w:r w:rsidRPr="0083797B">
        <w:rPr>
          <w:rFonts w:asciiTheme="majorHAnsi" w:hAnsiTheme="majorHAnsi" w:cs="Helvetica"/>
          <w:color w:val="000000"/>
          <w:sz w:val="22"/>
          <w:szCs w:val="22"/>
          <w:lang w:val="en-US"/>
        </w:rPr>
        <w:t>Advi</w:t>
      </w:r>
      <w:r>
        <w:rPr>
          <w:rFonts w:asciiTheme="majorHAnsi" w:hAnsiTheme="majorHAnsi" w:cs="Helvetica"/>
          <w:color w:val="000000"/>
          <w:sz w:val="22"/>
          <w:szCs w:val="22"/>
          <w:lang w:val="en-US"/>
        </w:rPr>
        <w:t>sing on all aspects of Permits</w:t>
      </w:r>
      <w:r w:rsidRPr="0083797B">
        <w:rPr>
          <w:rFonts w:asciiTheme="majorHAnsi" w:hAnsiTheme="majorHAnsi" w:cs="Helvetica"/>
          <w:color w:val="000000"/>
          <w:sz w:val="22"/>
          <w:szCs w:val="22"/>
          <w:lang w:val="en-US"/>
        </w:rPr>
        <w:t xml:space="preserve"> Licensing</w:t>
      </w:r>
      <w:r>
        <w:rPr>
          <w:rFonts w:asciiTheme="majorHAnsi" w:hAnsiTheme="majorHAnsi" w:cs="Helvetica"/>
          <w:color w:val="000000"/>
          <w:sz w:val="22"/>
          <w:szCs w:val="22"/>
          <w:lang w:val="en-US"/>
        </w:rPr>
        <w:t xml:space="preserve">, Prospection Licensing; </w:t>
      </w:r>
    </w:p>
    <w:p w14:paraId="068D932A" w14:textId="1482B266" w:rsidR="0054454F" w:rsidRDefault="0054454F" w:rsidP="0054454F">
      <w:pPr>
        <w:pStyle w:val="NormalWeb"/>
        <w:numPr>
          <w:ilvl w:val="0"/>
          <w:numId w:val="2"/>
        </w:numPr>
        <w:shd w:val="clear" w:color="auto" w:fill="FFFFFF"/>
        <w:spacing w:before="0" w:beforeAutospacing="0" w:after="0" w:afterAutospacing="0"/>
        <w:jc w:val="both"/>
        <w:rPr>
          <w:rFonts w:asciiTheme="majorHAnsi" w:hAnsiTheme="majorHAnsi" w:cs="Helvetica"/>
          <w:color w:val="000000"/>
          <w:sz w:val="22"/>
          <w:szCs w:val="22"/>
          <w:lang w:val="en-US"/>
        </w:rPr>
      </w:pPr>
      <w:r>
        <w:rPr>
          <w:rFonts w:asciiTheme="majorHAnsi" w:hAnsiTheme="majorHAnsi" w:cs="Helvetica"/>
          <w:color w:val="000000"/>
          <w:sz w:val="22"/>
          <w:szCs w:val="22"/>
          <w:lang w:val="en-US"/>
        </w:rPr>
        <w:t xml:space="preserve">Acted on behalf of REPSOL in the acquisition of the LPG Business of SHELL group through the auction process </w:t>
      </w:r>
      <w:r w:rsidRPr="00D358F8">
        <w:rPr>
          <w:rFonts w:asciiTheme="majorHAnsi" w:hAnsiTheme="majorHAnsi" w:cs="Helvetica"/>
          <w:color w:val="000000"/>
          <w:sz w:val="22"/>
          <w:szCs w:val="22"/>
          <w:lang w:val="en-US"/>
        </w:rPr>
        <w:t>‘’ Project SALMON ’’;</w:t>
      </w:r>
      <w:r w:rsidR="00A36633" w:rsidRPr="00D358F8">
        <w:rPr>
          <w:rFonts w:asciiTheme="majorHAnsi" w:hAnsiTheme="majorHAnsi" w:cs="Helvetica"/>
          <w:color w:val="000000"/>
          <w:sz w:val="22"/>
          <w:szCs w:val="22"/>
          <w:lang w:val="en-US"/>
        </w:rPr>
        <w:t xml:space="preserve"> reviewing of all related legal aspects in respect of the LPG Business, negotiation and drafting Gas supply Agreement</w:t>
      </w:r>
      <w:r w:rsidR="00A36633">
        <w:rPr>
          <w:rFonts w:asciiTheme="majorHAnsi" w:hAnsiTheme="majorHAnsi" w:cs="Helvetica"/>
          <w:color w:val="000000"/>
          <w:sz w:val="22"/>
          <w:szCs w:val="22"/>
          <w:lang w:val="en-US"/>
        </w:rPr>
        <w:t xml:space="preserve"> </w:t>
      </w:r>
    </w:p>
    <w:p w14:paraId="00535B8C" w14:textId="77777777" w:rsidR="0054454F" w:rsidRDefault="0054454F" w:rsidP="0054454F">
      <w:pPr>
        <w:pStyle w:val="NormalWeb"/>
        <w:numPr>
          <w:ilvl w:val="0"/>
          <w:numId w:val="2"/>
        </w:numPr>
        <w:shd w:val="clear" w:color="auto" w:fill="FFFFFF"/>
        <w:spacing w:before="0" w:beforeAutospacing="0" w:after="0" w:afterAutospacing="0"/>
        <w:jc w:val="both"/>
        <w:rPr>
          <w:rFonts w:asciiTheme="majorHAnsi" w:hAnsiTheme="majorHAnsi" w:cs="Helvetica"/>
          <w:color w:val="000000"/>
          <w:sz w:val="22"/>
          <w:szCs w:val="22"/>
          <w:lang w:val="en-US"/>
        </w:rPr>
      </w:pPr>
      <w:r>
        <w:rPr>
          <w:rFonts w:asciiTheme="majorHAnsi" w:hAnsiTheme="majorHAnsi" w:cs="Helvetica"/>
          <w:color w:val="000000"/>
          <w:sz w:val="22"/>
          <w:szCs w:val="22"/>
          <w:lang w:val="en-US"/>
        </w:rPr>
        <w:t xml:space="preserve">Proactively advising and networking in all legal and contractual matters such as regarding oil companies assets, legal structures and compliance with relevant jurisdictions; </w:t>
      </w:r>
    </w:p>
    <w:p w14:paraId="18EBC08F" w14:textId="77777777" w:rsidR="0054454F" w:rsidRDefault="0054454F" w:rsidP="0054454F">
      <w:pPr>
        <w:pStyle w:val="NormalWeb"/>
        <w:numPr>
          <w:ilvl w:val="0"/>
          <w:numId w:val="2"/>
        </w:numPr>
        <w:shd w:val="clear" w:color="auto" w:fill="FFFFFF"/>
        <w:spacing w:before="0" w:beforeAutospacing="0" w:after="0" w:afterAutospacing="0"/>
        <w:jc w:val="both"/>
        <w:rPr>
          <w:rFonts w:asciiTheme="majorHAnsi" w:hAnsiTheme="majorHAnsi" w:cs="Helvetica"/>
          <w:color w:val="000000"/>
          <w:sz w:val="22"/>
          <w:szCs w:val="22"/>
          <w:lang w:val="en-US"/>
        </w:rPr>
      </w:pPr>
      <w:r>
        <w:rPr>
          <w:rFonts w:asciiTheme="majorHAnsi" w:hAnsiTheme="majorHAnsi" w:cs="Helvetica"/>
          <w:color w:val="000000"/>
          <w:sz w:val="22"/>
          <w:szCs w:val="22"/>
          <w:lang w:val="en-US"/>
        </w:rPr>
        <w:t xml:space="preserve">Negotiating on behalf of prestigious providers of integrated facilities services </w:t>
      </w:r>
    </w:p>
    <w:p w14:paraId="2746F85B" w14:textId="77777777" w:rsidR="0054454F" w:rsidRDefault="0054454F" w:rsidP="0054454F">
      <w:pPr>
        <w:pStyle w:val="NormalWeb"/>
        <w:numPr>
          <w:ilvl w:val="0"/>
          <w:numId w:val="2"/>
        </w:numPr>
        <w:shd w:val="clear" w:color="auto" w:fill="FFFFFF"/>
        <w:spacing w:before="0" w:beforeAutospacing="0" w:after="0" w:afterAutospacing="0"/>
        <w:jc w:val="both"/>
        <w:rPr>
          <w:rFonts w:asciiTheme="majorHAnsi" w:hAnsiTheme="majorHAnsi" w:cs="Helvetica"/>
          <w:color w:val="000000"/>
          <w:sz w:val="22"/>
          <w:szCs w:val="22"/>
          <w:lang w:val="en-US"/>
        </w:rPr>
      </w:pPr>
      <w:r>
        <w:rPr>
          <w:rFonts w:asciiTheme="majorHAnsi" w:hAnsiTheme="majorHAnsi" w:cs="Helvetica"/>
          <w:color w:val="000000"/>
          <w:sz w:val="22"/>
          <w:szCs w:val="22"/>
          <w:lang w:val="en-US"/>
        </w:rPr>
        <w:t>Energy contracting: Reviewing and drafting Oil services agreements such as cementing services, transportation and storage contracts, drilling contracts; and</w:t>
      </w:r>
    </w:p>
    <w:p w14:paraId="68B28B10" w14:textId="77777777" w:rsidR="0054454F" w:rsidRDefault="0054454F" w:rsidP="0054454F">
      <w:pPr>
        <w:pStyle w:val="NormalWeb"/>
        <w:numPr>
          <w:ilvl w:val="0"/>
          <w:numId w:val="2"/>
        </w:numPr>
        <w:shd w:val="clear" w:color="auto" w:fill="FFFFFF"/>
        <w:spacing w:before="0" w:beforeAutospacing="0" w:after="0" w:afterAutospacing="0"/>
        <w:jc w:val="both"/>
        <w:rPr>
          <w:rFonts w:asciiTheme="majorHAnsi" w:hAnsiTheme="majorHAnsi" w:cs="Helvetica"/>
          <w:color w:val="000000"/>
          <w:sz w:val="22"/>
          <w:szCs w:val="22"/>
          <w:lang w:val="en-US"/>
        </w:rPr>
      </w:pPr>
      <w:r>
        <w:rPr>
          <w:rFonts w:asciiTheme="majorHAnsi" w:hAnsiTheme="majorHAnsi" w:cs="Helvetica"/>
          <w:color w:val="000000"/>
          <w:sz w:val="22"/>
          <w:szCs w:val="22"/>
          <w:lang w:val="en-US"/>
        </w:rPr>
        <w:t xml:space="preserve">Reviewing and drafting various requests for obtaining Prospection Licenses, Exploration and Concessions Permits such as for </w:t>
      </w:r>
      <w:proofErr w:type="spellStart"/>
      <w:r>
        <w:rPr>
          <w:rFonts w:asciiTheme="majorHAnsi" w:hAnsiTheme="majorHAnsi" w:cs="Helvetica"/>
          <w:color w:val="000000"/>
          <w:sz w:val="22"/>
          <w:szCs w:val="22"/>
          <w:lang w:val="en-US"/>
        </w:rPr>
        <w:t>Petrovietnam</w:t>
      </w:r>
      <w:proofErr w:type="spellEnd"/>
      <w:r>
        <w:rPr>
          <w:rFonts w:asciiTheme="majorHAnsi" w:hAnsiTheme="majorHAnsi" w:cs="Helvetica"/>
          <w:color w:val="000000"/>
          <w:sz w:val="22"/>
          <w:szCs w:val="22"/>
          <w:lang w:val="en-US"/>
        </w:rPr>
        <w:t xml:space="preserve">, Anadarko and Breakwater. </w:t>
      </w:r>
    </w:p>
    <w:p w14:paraId="248DC639" w14:textId="77777777" w:rsidR="0054454F" w:rsidRDefault="0054454F" w:rsidP="0054454F">
      <w:pPr>
        <w:widowControl w:val="0"/>
        <w:spacing w:after="0" w:line="240" w:lineRule="auto"/>
        <w:jc w:val="both"/>
        <w:rPr>
          <w:rFonts w:asciiTheme="majorHAnsi" w:hAnsiTheme="majorHAnsi"/>
          <w:bCs/>
          <w:lang w:val="en-US"/>
        </w:rPr>
      </w:pPr>
    </w:p>
    <w:p w14:paraId="37023486" w14:textId="77777777" w:rsidR="00C56FE9" w:rsidRDefault="00C56FE9" w:rsidP="0054454F">
      <w:pPr>
        <w:widowControl w:val="0"/>
        <w:spacing w:after="0" w:line="240" w:lineRule="auto"/>
        <w:jc w:val="both"/>
        <w:rPr>
          <w:rFonts w:asciiTheme="majorHAnsi" w:hAnsiTheme="majorHAnsi"/>
          <w:bCs/>
          <w:lang w:val="en-US"/>
        </w:rPr>
      </w:pPr>
    </w:p>
    <w:p w14:paraId="73E3A882" w14:textId="77777777" w:rsidR="00C56FE9" w:rsidRDefault="00C56FE9" w:rsidP="00C56FE9">
      <w:pPr>
        <w:widowControl w:val="0"/>
        <w:spacing w:after="0" w:line="240" w:lineRule="auto"/>
        <w:jc w:val="both"/>
        <w:rPr>
          <w:rFonts w:asciiTheme="majorHAnsi" w:hAnsiTheme="majorHAnsi"/>
          <w:b/>
          <w:bCs/>
          <w:u w:val="single"/>
          <w:lang w:val="en-US"/>
        </w:rPr>
      </w:pPr>
      <w:r>
        <w:rPr>
          <w:rFonts w:asciiTheme="majorHAnsi" w:hAnsiTheme="majorHAnsi"/>
          <w:b/>
          <w:bCs/>
          <w:u w:val="single"/>
          <w:lang w:val="en-US"/>
        </w:rPr>
        <w:t xml:space="preserve">Corporate / </w:t>
      </w:r>
      <w:r w:rsidRPr="00231FE8">
        <w:rPr>
          <w:rFonts w:asciiTheme="majorHAnsi" w:hAnsiTheme="majorHAnsi"/>
          <w:b/>
          <w:bCs/>
          <w:u w:val="single"/>
          <w:lang w:val="en-US"/>
        </w:rPr>
        <w:t>Commercial Law</w:t>
      </w:r>
    </w:p>
    <w:p w14:paraId="7FC46A19" w14:textId="77777777" w:rsidR="00C56FE9" w:rsidRPr="00F754CB" w:rsidRDefault="00C56FE9" w:rsidP="00C56FE9">
      <w:pPr>
        <w:widowControl w:val="0"/>
        <w:numPr>
          <w:ilvl w:val="0"/>
          <w:numId w:val="1"/>
        </w:numPr>
        <w:spacing w:after="0" w:line="240" w:lineRule="auto"/>
        <w:jc w:val="both"/>
        <w:rPr>
          <w:rFonts w:asciiTheme="majorHAnsi" w:hAnsiTheme="majorHAnsi"/>
          <w:lang w:val="en-US"/>
        </w:rPr>
      </w:pPr>
      <w:r>
        <w:rPr>
          <w:rFonts w:asciiTheme="majorHAnsi" w:hAnsiTheme="majorHAnsi"/>
          <w:lang w:val="en-US"/>
        </w:rPr>
        <w:t xml:space="preserve">Supporting the Management board with legal information concerning the Articles of Association, various Agreements, setting up new Business and all/any other legal requirements related to the Business; </w:t>
      </w:r>
    </w:p>
    <w:p w14:paraId="2D27506C" w14:textId="77777777" w:rsidR="00C56FE9" w:rsidRDefault="00C56FE9" w:rsidP="00C56FE9">
      <w:pPr>
        <w:widowControl w:val="0"/>
        <w:numPr>
          <w:ilvl w:val="0"/>
          <w:numId w:val="1"/>
        </w:numPr>
        <w:spacing w:after="0" w:line="240" w:lineRule="auto"/>
        <w:jc w:val="both"/>
        <w:rPr>
          <w:rFonts w:asciiTheme="majorHAnsi" w:hAnsiTheme="majorHAnsi"/>
          <w:lang w:val="en-US"/>
        </w:rPr>
      </w:pPr>
      <w:r>
        <w:rPr>
          <w:rFonts w:asciiTheme="majorHAnsi" w:hAnsiTheme="majorHAnsi"/>
          <w:lang w:val="en-US"/>
        </w:rPr>
        <w:t xml:space="preserve">Reviewing and drafting </w:t>
      </w:r>
      <w:r w:rsidRPr="00F754CB">
        <w:rPr>
          <w:rFonts w:asciiTheme="majorHAnsi" w:hAnsiTheme="majorHAnsi"/>
          <w:lang w:val="en-US"/>
        </w:rPr>
        <w:t xml:space="preserve">Agency, Distribution and Franchising Agreements; </w:t>
      </w:r>
    </w:p>
    <w:p w14:paraId="58450524" w14:textId="77777777" w:rsidR="00C56FE9" w:rsidRPr="00F754CB" w:rsidRDefault="00C56FE9" w:rsidP="00C56FE9">
      <w:pPr>
        <w:widowControl w:val="0"/>
        <w:numPr>
          <w:ilvl w:val="0"/>
          <w:numId w:val="1"/>
        </w:numPr>
        <w:spacing w:after="0" w:line="240" w:lineRule="auto"/>
        <w:jc w:val="both"/>
        <w:rPr>
          <w:rFonts w:asciiTheme="majorHAnsi" w:hAnsiTheme="majorHAnsi"/>
          <w:lang w:val="en-US"/>
        </w:rPr>
      </w:pPr>
      <w:r w:rsidRPr="00F754CB">
        <w:rPr>
          <w:rFonts w:asciiTheme="majorHAnsi" w:hAnsiTheme="majorHAnsi"/>
          <w:lang w:val="en-US"/>
        </w:rPr>
        <w:t>Negotiating Services Agreements, Supply Agreements;</w:t>
      </w:r>
    </w:p>
    <w:p w14:paraId="380BB4AE" w14:textId="77777777" w:rsidR="00841D98" w:rsidRDefault="00C56FE9" w:rsidP="00841D98">
      <w:pPr>
        <w:widowControl w:val="0"/>
        <w:numPr>
          <w:ilvl w:val="0"/>
          <w:numId w:val="1"/>
        </w:numPr>
        <w:spacing w:after="0" w:line="240" w:lineRule="auto"/>
        <w:jc w:val="both"/>
        <w:rPr>
          <w:rFonts w:asciiTheme="majorHAnsi" w:hAnsiTheme="majorHAnsi"/>
          <w:lang w:val="en-US"/>
        </w:rPr>
      </w:pPr>
      <w:r w:rsidRPr="00F754CB">
        <w:rPr>
          <w:rFonts w:asciiTheme="majorHAnsi" w:hAnsiTheme="majorHAnsi"/>
          <w:lang w:val="en-US"/>
        </w:rPr>
        <w:t xml:space="preserve"> </w:t>
      </w:r>
      <w:r w:rsidRPr="00841D98">
        <w:rPr>
          <w:rFonts w:asciiTheme="majorHAnsi" w:hAnsiTheme="majorHAnsi"/>
          <w:lang w:val="en-US"/>
        </w:rPr>
        <w:t>Managing and administering Tender Offers, procurement, ensuring compliance with Corporate Governance policies;</w:t>
      </w:r>
    </w:p>
    <w:p w14:paraId="7E025E77" w14:textId="341F58D8" w:rsidR="00CD624D" w:rsidRPr="00841D98" w:rsidRDefault="003C64D2" w:rsidP="00841D98">
      <w:pPr>
        <w:widowControl w:val="0"/>
        <w:numPr>
          <w:ilvl w:val="0"/>
          <w:numId w:val="1"/>
        </w:numPr>
        <w:spacing w:after="0" w:line="240" w:lineRule="auto"/>
        <w:jc w:val="both"/>
        <w:rPr>
          <w:rFonts w:asciiTheme="majorHAnsi" w:hAnsiTheme="majorHAnsi"/>
          <w:lang w:val="en-US"/>
        </w:rPr>
      </w:pPr>
      <w:r w:rsidRPr="00841D98">
        <w:rPr>
          <w:rFonts w:asciiTheme="majorHAnsi" w:hAnsiTheme="majorHAnsi"/>
          <w:lang w:val="en-US"/>
        </w:rPr>
        <w:t>P</w:t>
      </w:r>
      <w:r w:rsidR="00A45C60" w:rsidRPr="00841D98">
        <w:rPr>
          <w:rFonts w:asciiTheme="majorHAnsi" w:hAnsiTheme="majorHAnsi"/>
          <w:lang w:val="en-US"/>
        </w:rPr>
        <w:t>articipating</w:t>
      </w:r>
      <w:r w:rsidR="005D31F4" w:rsidRPr="00841D98">
        <w:rPr>
          <w:rFonts w:asciiTheme="majorHAnsi" w:hAnsiTheme="majorHAnsi"/>
          <w:lang w:val="en-US"/>
        </w:rPr>
        <w:t xml:space="preserve"> to major bids projects </w:t>
      </w:r>
      <w:r w:rsidR="00A47597" w:rsidRPr="00841D98">
        <w:rPr>
          <w:rFonts w:asciiTheme="majorHAnsi" w:hAnsiTheme="majorHAnsi"/>
          <w:lang w:val="en-US"/>
        </w:rPr>
        <w:t xml:space="preserve">(such as bid </w:t>
      </w:r>
      <w:r w:rsidR="00842EA1" w:rsidRPr="00841D98">
        <w:rPr>
          <w:rFonts w:asciiTheme="majorHAnsi" w:hAnsiTheme="majorHAnsi"/>
          <w:lang w:val="en-US"/>
        </w:rPr>
        <w:t>involving Emirates Telecommunications Corporation- ETISALAT- in relation to the transfer of 35% of s</w:t>
      </w:r>
      <w:r w:rsidR="00353944" w:rsidRPr="00841D98">
        <w:rPr>
          <w:rFonts w:asciiTheme="majorHAnsi" w:hAnsiTheme="majorHAnsi"/>
          <w:lang w:val="en-US"/>
        </w:rPr>
        <w:t xml:space="preserve">hare capital of </w:t>
      </w:r>
      <w:proofErr w:type="spellStart"/>
      <w:r w:rsidR="00353944" w:rsidRPr="00841D98">
        <w:rPr>
          <w:rFonts w:asciiTheme="majorHAnsi" w:hAnsiTheme="majorHAnsi"/>
          <w:lang w:val="en-US"/>
        </w:rPr>
        <w:t>Tunisie</w:t>
      </w:r>
      <w:proofErr w:type="spellEnd"/>
      <w:r w:rsidR="00353944" w:rsidRPr="00841D98">
        <w:rPr>
          <w:rFonts w:asciiTheme="majorHAnsi" w:hAnsiTheme="majorHAnsi"/>
          <w:lang w:val="en-US"/>
        </w:rPr>
        <w:t xml:space="preserve"> Telecom</w:t>
      </w:r>
      <w:r w:rsidR="00842EA1" w:rsidRPr="00841D98">
        <w:rPr>
          <w:rFonts w:asciiTheme="majorHAnsi" w:hAnsiTheme="majorHAnsi"/>
          <w:lang w:val="en-US"/>
        </w:rPr>
        <w:t xml:space="preserve">) </w:t>
      </w:r>
      <w:r w:rsidR="005D31F4" w:rsidRPr="00841D98">
        <w:rPr>
          <w:rFonts w:asciiTheme="majorHAnsi" w:hAnsiTheme="majorHAnsi"/>
          <w:lang w:val="en-US"/>
        </w:rPr>
        <w:t xml:space="preserve">by </w:t>
      </w:r>
      <w:r w:rsidR="00CD624D" w:rsidRPr="00841D98">
        <w:rPr>
          <w:rFonts w:asciiTheme="majorHAnsi" w:hAnsiTheme="majorHAnsi"/>
          <w:lang w:val="en-US"/>
        </w:rPr>
        <w:t xml:space="preserve">preparing the Administrative and Technical documentation, drafting bid letters, tender warranty letters, </w:t>
      </w:r>
      <w:r w:rsidR="00EB3DC8" w:rsidRPr="00841D98">
        <w:rPr>
          <w:rFonts w:asciiTheme="majorHAnsi" w:hAnsiTheme="majorHAnsi"/>
          <w:lang w:val="en-US"/>
        </w:rPr>
        <w:t>letters of intent and final drafting of c</w:t>
      </w:r>
      <w:r w:rsidR="0039699D" w:rsidRPr="00841D98">
        <w:rPr>
          <w:rFonts w:asciiTheme="majorHAnsi" w:hAnsiTheme="majorHAnsi"/>
          <w:lang w:val="en-US"/>
        </w:rPr>
        <w:t>opies of the Deed of Assignment</w:t>
      </w:r>
    </w:p>
    <w:p w14:paraId="4602197A" w14:textId="77777777" w:rsidR="003A4C50" w:rsidRDefault="00CD624D" w:rsidP="003A4C50">
      <w:pPr>
        <w:widowControl w:val="0"/>
        <w:numPr>
          <w:ilvl w:val="0"/>
          <w:numId w:val="1"/>
        </w:numPr>
        <w:spacing w:after="0" w:line="240" w:lineRule="auto"/>
        <w:jc w:val="both"/>
        <w:rPr>
          <w:rFonts w:asciiTheme="majorHAnsi" w:hAnsiTheme="majorHAnsi"/>
          <w:lang w:val="en-US"/>
        </w:rPr>
      </w:pPr>
      <w:r>
        <w:rPr>
          <w:rFonts w:asciiTheme="majorHAnsi" w:hAnsiTheme="majorHAnsi"/>
          <w:lang w:val="en-US"/>
        </w:rPr>
        <w:t>Drafting and reviewing</w:t>
      </w:r>
      <w:r w:rsidR="0039656E">
        <w:rPr>
          <w:rFonts w:asciiTheme="majorHAnsi" w:hAnsiTheme="majorHAnsi"/>
          <w:lang w:val="en-US"/>
        </w:rPr>
        <w:t xml:space="preserve"> Purchase of shares, Consortiums and Shareholders Agreements;</w:t>
      </w:r>
    </w:p>
    <w:p w14:paraId="269B3CE1" w14:textId="5998397B" w:rsidR="00C56FE9" w:rsidRPr="003A4C50" w:rsidRDefault="00C56FE9" w:rsidP="003A4C50">
      <w:pPr>
        <w:widowControl w:val="0"/>
        <w:numPr>
          <w:ilvl w:val="0"/>
          <w:numId w:val="1"/>
        </w:numPr>
        <w:spacing w:after="0" w:line="240" w:lineRule="auto"/>
        <w:jc w:val="both"/>
        <w:rPr>
          <w:rFonts w:asciiTheme="majorHAnsi" w:hAnsiTheme="majorHAnsi"/>
          <w:lang w:val="en-US"/>
        </w:rPr>
      </w:pPr>
      <w:r w:rsidRPr="003A4C50">
        <w:rPr>
          <w:rFonts w:asciiTheme="majorHAnsi" w:eastAsia="Times New Roman" w:hAnsiTheme="majorHAnsi" w:cs="Arial"/>
          <w:lang w:val="en-US" w:eastAsia="fr-FR"/>
        </w:rPr>
        <w:t>Drafting and reviewing term sheets, sale and purchase agreements, investment agreements and loan agreements and ensuring that sufficient safeguards are built into these contracts to eliminate potential risks;</w:t>
      </w:r>
    </w:p>
    <w:p w14:paraId="2C7B3B1D" w14:textId="77777777" w:rsidR="00C56FE9" w:rsidRPr="00F754CB" w:rsidRDefault="00C56FE9" w:rsidP="00C56FE9">
      <w:pPr>
        <w:widowControl w:val="0"/>
        <w:numPr>
          <w:ilvl w:val="0"/>
          <w:numId w:val="1"/>
        </w:numPr>
        <w:spacing w:after="0" w:line="240" w:lineRule="auto"/>
        <w:jc w:val="both"/>
        <w:rPr>
          <w:rFonts w:asciiTheme="majorHAnsi" w:hAnsiTheme="majorHAnsi"/>
          <w:lang w:val="en-US"/>
        </w:rPr>
      </w:pPr>
      <w:r w:rsidRPr="00F754CB">
        <w:rPr>
          <w:rFonts w:asciiTheme="majorHAnsi" w:hAnsiTheme="majorHAnsi"/>
          <w:lang w:val="en-US"/>
        </w:rPr>
        <w:lastRenderedPageBreak/>
        <w:t xml:space="preserve"> Assisting new Investors by taking in charge all steps of companies and branches set up by supporting with required Board documentation and drafting corporate documents including company lice</w:t>
      </w:r>
      <w:r>
        <w:rPr>
          <w:rFonts w:asciiTheme="majorHAnsi" w:hAnsiTheme="majorHAnsi"/>
          <w:lang w:val="en-US"/>
        </w:rPr>
        <w:t>nses, minutes of board meetings</w:t>
      </w:r>
      <w:r w:rsidRPr="00F754CB">
        <w:rPr>
          <w:rFonts w:asciiTheme="majorHAnsi" w:hAnsiTheme="majorHAnsi"/>
          <w:lang w:val="en-US"/>
        </w:rPr>
        <w:t xml:space="preserve">/resolutions, </w:t>
      </w:r>
    </w:p>
    <w:p w14:paraId="0E9783EE" w14:textId="77777777" w:rsidR="00C56FE9" w:rsidRPr="00F754CB" w:rsidRDefault="00C56FE9" w:rsidP="00C56FE9">
      <w:pPr>
        <w:widowControl w:val="0"/>
        <w:numPr>
          <w:ilvl w:val="0"/>
          <w:numId w:val="1"/>
        </w:numPr>
        <w:spacing w:after="0" w:line="240" w:lineRule="auto"/>
        <w:jc w:val="both"/>
        <w:rPr>
          <w:rFonts w:asciiTheme="majorHAnsi" w:hAnsiTheme="majorHAnsi"/>
          <w:lang w:val="en-US"/>
        </w:rPr>
      </w:pPr>
      <w:r w:rsidRPr="00F754CB">
        <w:rPr>
          <w:rFonts w:asciiTheme="majorHAnsi" w:hAnsiTheme="majorHAnsi"/>
          <w:lang w:val="en-US"/>
        </w:rPr>
        <w:t>Advising on Registration, C</w:t>
      </w:r>
      <w:r>
        <w:rPr>
          <w:rFonts w:asciiTheme="majorHAnsi" w:hAnsiTheme="majorHAnsi"/>
          <w:lang w:val="en-US"/>
        </w:rPr>
        <w:t xml:space="preserve">ustoms and Tax </w:t>
      </w:r>
      <w:r w:rsidRPr="00F754CB">
        <w:rPr>
          <w:rFonts w:asciiTheme="majorHAnsi" w:hAnsiTheme="majorHAnsi"/>
          <w:lang w:val="en-US"/>
        </w:rPr>
        <w:t xml:space="preserve">Procedures; </w:t>
      </w:r>
    </w:p>
    <w:p w14:paraId="65AD045F" w14:textId="77777777" w:rsidR="00C56FE9" w:rsidRPr="00F754CB" w:rsidRDefault="00C56FE9" w:rsidP="00C56FE9">
      <w:pPr>
        <w:widowControl w:val="0"/>
        <w:numPr>
          <w:ilvl w:val="0"/>
          <w:numId w:val="1"/>
        </w:numPr>
        <w:spacing w:after="0" w:line="240" w:lineRule="auto"/>
        <w:jc w:val="both"/>
        <w:rPr>
          <w:rFonts w:asciiTheme="majorHAnsi" w:hAnsiTheme="majorHAnsi"/>
          <w:lang w:val="en-US"/>
        </w:rPr>
      </w:pPr>
      <w:r w:rsidRPr="00F754CB">
        <w:rPr>
          <w:rFonts w:asciiTheme="majorHAnsi" w:hAnsiTheme="majorHAnsi"/>
          <w:lang w:val="en-US"/>
        </w:rPr>
        <w:t xml:space="preserve">Representing and managing corporate governance matters by advising companies on Board and Committee structure and compositions; </w:t>
      </w:r>
    </w:p>
    <w:p w14:paraId="398D9238" w14:textId="03417EA3" w:rsidR="00C56FE9" w:rsidRPr="00F754CB" w:rsidRDefault="00C56FE9" w:rsidP="00C56FE9">
      <w:pPr>
        <w:widowControl w:val="0"/>
        <w:numPr>
          <w:ilvl w:val="0"/>
          <w:numId w:val="1"/>
        </w:numPr>
        <w:spacing w:after="0" w:line="240" w:lineRule="auto"/>
        <w:jc w:val="both"/>
        <w:rPr>
          <w:rFonts w:asciiTheme="majorHAnsi" w:hAnsiTheme="majorHAnsi"/>
          <w:lang w:val="en-US"/>
        </w:rPr>
      </w:pPr>
      <w:r w:rsidRPr="00F754CB">
        <w:rPr>
          <w:rFonts w:asciiTheme="majorHAnsi" w:hAnsiTheme="majorHAnsi"/>
          <w:lang w:val="en-US"/>
        </w:rPr>
        <w:t>Advising International companies on the shareholders restrictions in relation to foreign investors in Libyan companies, reporting requirements and Corporate Governance monitoring</w:t>
      </w:r>
      <w:r>
        <w:rPr>
          <w:rFonts w:asciiTheme="majorHAnsi" w:hAnsiTheme="majorHAnsi"/>
          <w:lang w:val="en-US"/>
        </w:rPr>
        <w:t xml:space="preserve"> (MITSUI Project in collaboration with Herbert Smith Tokyo)</w:t>
      </w:r>
      <w:r w:rsidRPr="00F754CB">
        <w:rPr>
          <w:rFonts w:asciiTheme="majorHAnsi" w:hAnsiTheme="majorHAnsi"/>
          <w:lang w:val="en-US"/>
        </w:rPr>
        <w:t>;</w:t>
      </w:r>
      <w:r w:rsidR="0039699D">
        <w:rPr>
          <w:rFonts w:asciiTheme="majorHAnsi" w:hAnsiTheme="majorHAnsi"/>
          <w:lang w:val="en-US"/>
        </w:rPr>
        <w:t xml:space="preserve"> </w:t>
      </w:r>
      <w:r w:rsidR="00744E38">
        <w:rPr>
          <w:rFonts w:asciiTheme="majorHAnsi" w:hAnsiTheme="majorHAnsi"/>
          <w:lang w:val="en-US"/>
        </w:rPr>
        <w:t xml:space="preserve">conducting the legal evaluation and risks assessments related to the JV Project; drafting all needed documentation </w:t>
      </w:r>
      <w:r w:rsidR="00016F89">
        <w:rPr>
          <w:rFonts w:asciiTheme="majorHAnsi" w:hAnsiTheme="majorHAnsi"/>
          <w:lang w:val="en-US"/>
        </w:rPr>
        <w:t>as the JV Agreement including the specific clauses such as the limited duration purpose and duration, the joint property interest, shared profits loss and the common financial objectives.</w:t>
      </w:r>
    </w:p>
    <w:p w14:paraId="072F42CB" w14:textId="77777777" w:rsidR="00C56FE9" w:rsidRPr="00F754CB" w:rsidRDefault="00C56FE9" w:rsidP="00C56FE9">
      <w:pPr>
        <w:widowControl w:val="0"/>
        <w:numPr>
          <w:ilvl w:val="0"/>
          <w:numId w:val="1"/>
        </w:numPr>
        <w:spacing w:after="0" w:line="240" w:lineRule="auto"/>
        <w:jc w:val="both"/>
        <w:rPr>
          <w:rFonts w:asciiTheme="majorHAnsi" w:hAnsiTheme="majorHAnsi"/>
          <w:lang w:val="en-US"/>
        </w:rPr>
      </w:pPr>
      <w:r w:rsidRPr="00F754CB">
        <w:rPr>
          <w:rFonts w:asciiTheme="majorHAnsi" w:hAnsiTheme="majorHAnsi"/>
          <w:lang w:val="en-US"/>
        </w:rPr>
        <w:t>Drafting and reviewing legal reports related to the Importation, (re) exportation, transportation, storage and use of chemical products on behalf of Morgan Stanley;</w:t>
      </w:r>
    </w:p>
    <w:p w14:paraId="3B220E0F" w14:textId="77777777" w:rsidR="00C56FE9" w:rsidRPr="00F754CB" w:rsidRDefault="00C56FE9" w:rsidP="00C56FE9">
      <w:pPr>
        <w:widowControl w:val="0"/>
        <w:numPr>
          <w:ilvl w:val="0"/>
          <w:numId w:val="1"/>
        </w:numPr>
        <w:spacing w:after="0" w:line="240" w:lineRule="auto"/>
        <w:jc w:val="both"/>
        <w:rPr>
          <w:rFonts w:asciiTheme="majorHAnsi" w:hAnsiTheme="majorHAnsi"/>
          <w:lang w:val="en-US"/>
        </w:rPr>
      </w:pPr>
      <w:r w:rsidRPr="00F754CB">
        <w:rPr>
          <w:rFonts w:asciiTheme="majorHAnsi" w:hAnsiTheme="majorHAnsi"/>
          <w:lang w:val="en-US"/>
        </w:rPr>
        <w:t>Registration issues connected with trademarks and company names;</w:t>
      </w:r>
    </w:p>
    <w:p w14:paraId="248224A7" w14:textId="77777777" w:rsidR="00C56FE9" w:rsidRPr="00F754CB" w:rsidRDefault="00C56FE9" w:rsidP="00C56FE9">
      <w:pPr>
        <w:widowControl w:val="0"/>
        <w:numPr>
          <w:ilvl w:val="0"/>
          <w:numId w:val="1"/>
        </w:numPr>
        <w:spacing w:after="0" w:line="240" w:lineRule="auto"/>
        <w:jc w:val="both"/>
        <w:rPr>
          <w:rFonts w:asciiTheme="majorHAnsi" w:hAnsiTheme="majorHAnsi"/>
          <w:lang w:val="en-US"/>
        </w:rPr>
      </w:pPr>
      <w:r w:rsidRPr="00F754CB">
        <w:rPr>
          <w:rFonts w:asciiTheme="majorHAnsi" w:hAnsiTheme="majorHAnsi"/>
          <w:lang w:val="en-US"/>
        </w:rPr>
        <w:t>Drafting empowering documents - representations, commercial powers of attorneys</w:t>
      </w:r>
      <w:r>
        <w:rPr>
          <w:rFonts w:asciiTheme="majorHAnsi" w:hAnsiTheme="majorHAnsi"/>
          <w:lang w:val="en-US"/>
        </w:rPr>
        <w:t>;</w:t>
      </w:r>
      <w:r w:rsidRPr="00F754CB">
        <w:rPr>
          <w:rFonts w:asciiTheme="majorHAnsi" w:hAnsiTheme="majorHAnsi"/>
          <w:lang w:val="en-US"/>
        </w:rPr>
        <w:t xml:space="preserve"> and </w:t>
      </w:r>
    </w:p>
    <w:p w14:paraId="2FC4CDEC" w14:textId="77777777" w:rsidR="00C56FE9" w:rsidRDefault="00C56FE9" w:rsidP="00C56FE9">
      <w:pPr>
        <w:widowControl w:val="0"/>
        <w:numPr>
          <w:ilvl w:val="0"/>
          <w:numId w:val="1"/>
        </w:numPr>
        <w:spacing w:after="0" w:line="240" w:lineRule="auto"/>
        <w:jc w:val="both"/>
        <w:rPr>
          <w:rFonts w:asciiTheme="majorHAnsi" w:hAnsiTheme="majorHAnsi"/>
          <w:lang w:val="en-US"/>
        </w:rPr>
      </w:pPr>
      <w:r w:rsidRPr="00F754CB">
        <w:rPr>
          <w:rFonts w:asciiTheme="majorHAnsi" w:hAnsiTheme="majorHAnsi"/>
          <w:lang w:val="en-US"/>
        </w:rPr>
        <w:t>Licenses, permits, registration with tax and other relevant procedures before the governmental organizations.</w:t>
      </w:r>
    </w:p>
    <w:p w14:paraId="3EE8742A" w14:textId="77777777" w:rsidR="00F23F01" w:rsidRDefault="00F23F01" w:rsidP="005B5F49">
      <w:pPr>
        <w:widowControl w:val="0"/>
        <w:spacing w:after="0" w:line="240" w:lineRule="auto"/>
        <w:jc w:val="both"/>
        <w:rPr>
          <w:rFonts w:asciiTheme="majorHAnsi" w:hAnsiTheme="majorHAnsi"/>
          <w:lang w:val="en-US"/>
        </w:rPr>
      </w:pPr>
    </w:p>
    <w:p w14:paraId="04D97F82" w14:textId="26FD4F4E" w:rsidR="003137E5" w:rsidRPr="0083797B" w:rsidRDefault="00F23F01" w:rsidP="00F23F01">
      <w:pPr>
        <w:pStyle w:val="NormalWeb"/>
        <w:shd w:val="clear" w:color="auto" w:fill="FFFFFF"/>
        <w:spacing w:before="0" w:beforeAutospacing="0" w:after="0" w:afterAutospacing="0"/>
        <w:jc w:val="both"/>
        <w:rPr>
          <w:rFonts w:asciiTheme="majorHAnsi" w:hAnsiTheme="majorHAnsi" w:cs="Helvetica"/>
          <w:b/>
          <w:color w:val="000000"/>
          <w:sz w:val="22"/>
          <w:szCs w:val="22"/>
          <w:u w:val="single"/>
          <w:lang w:val="en-US"/>
        </w:rPr>
      </w:pPr>
      <w:r w:rsidRPr="0083797B">
        <w:rPr>
          <w:rFonts w:asciiTheme="majorHAnsi" w:hAnsiTheme="majorHAnsi" w:cs="Helvetica"/>
          <w:b/>
          <w:color w:val="000000"/>
          <w:sz w:val="22"/>
          <w:szCs w:val="22"/>
          <w:u w:val="single"/>
          <w:lang w:val="en-US"/>
        </w:rPr>
        <w:t xml:space="preserve">Manufacturing </w:t>
      </w:r>
      <w:r>
        <w:rPr>
          <w:rFonts w:asciiTheme="majorHAnsi" w:hAnsiTheme="majorHAnsi" w:cs="Helvetica"/>
          <w:b/>
          <w:color w:val="000000"/>
          <w:sz w:val="22"/>
          <w:szCs w:val="22"/>
          <w:u w:val="single"/>
          <w:lang w:val="en-US"/>
        </w:rPr>
        <w:t xml:space="preserve">, </w:t>
      </w:r>
      <w:r w:rsidRPr="0083797B">
        <w:rPr>
          <w:rFonts w:asciiTheme="majorHAnsi" w:hAnsiTheme="majorHAnsi" w:cs="Helvetica"/>
          <w:b/>
          <w:color w:val="000000"/>
          <w:sz w:val="22"/>
          <w:szCs w:val="22"/>
          <w:u w:val="single"/>
          <w:lang w:val="en-US"/>
        </w:rPr>
        <w:t>IT</w:t>
      </w:r>
      <w:r>
        <w:rPr>
          <w:rFonts w:asciiTheme="majorHAnsi" w:hAnsiTheme="majorHAnsi" w:cs="Helvetica"/>
          <w:b/>
          <w:color w:val="000000"/>
          <w:sz w:val="22"/>
          <w:szCs w:val="22"/>
          <w:u w:val="single"/>
          <w:lang w:val="en-US"/>
        </w:rPr>
        <w:t xml:space="preserve"> and New Technology </w:t>
      </w:r>
    </w:p>
    <w:p w14:paraId="0F886577" w14:textId="77777777" w:rsidR="00F23F01" w:rsidRPr="0083797B" w:rsidRDefault="00F23F01" w:rsidP="00F23F01">
      <w:pPr>
        <w:pStyle w:val="NormalWeb"/>
        <w:numPr>
          <w:ilvl w:val="0"/>
          <w:numId w:val="3"/>
        </w:numPr>
        <w:shd w:val="clear" w:color="auto" w:fill="FFFFFF"/>
        <w:spacing w:before="0" w:beforeAutospacing="0" w:after="0" w:afterAutospacing="0"/>
        <w:jc w:val="both"/>
        <w:rPr>
          <w:rFonts w:asciiTheme="majorHAnsi" w:hAnsiTheme="majorHAnsi" w:cs="Helvetica"/>
          <w:b/>
          <w:color w:val="000000"/>
          <w:sz w:val="22"/>
          <w:szCs w:val="22"/>
          <w:u w:val="single"/>
          <w:lang w:val="en-US"/>
        </w:rPr>
      </w:pPr>
      <w:r w:rsidRPr="0083797B">
        <w:rPr>
          <w:rFonts w:asciiTheme="majorHAnsi" w:hAnsiTheme="majorHAnsi" w:cs="Helvetica"/>
          <w:color w:val="000000"/>
          <w:sz w:val="22"/>
          <w:szCs w:val="22"/>
          <w:lang w:val="en-US"/>
        </w:rPr>
        <w:t>Advising on implementing changes to c</w:t>
      </w:r>
      <w:r>
        <w:rPr>
          <w:rFonts w:asciiTheme="majorHAnsi" w:hAnsiTheme="majorHAnsi" w:cs="Helvetica"/>
          <w:color w:val="000000"/>
          <w:sz w:val="22"/>
          <w:szCs w:val="22"/>
          <w:lang w:val="en-US"/>
        </w:rPr>
        <w:t xml:space="preserve">orporate ownerships structures such as for </w:t>
      </w:r>
      <w:r w:rsidRPr="0083797B">
        <w:rPr>
          <w:rFonts w:asciiTheme="majorHAnsi" w:hAnsiTheme="majorHAnsi" w:cs="Helvetica"/>
          <w:color w:val="000000"/>
          <w:sz w:val="22"/>
          <w:szCs w:val="22"/>
          <w:lang w:val="en-US"/>
        </w:rPr>
        <w:t>Heineken</w:t>
      </w:r>
      <w:r>
        <w:rPr>
          <w:rFonts w:asciiTheme="majorHAnsi" w:hAnsiTheme="majorHAnsi" w:cs="Helvetica"/>
          <w:color w:val="000000"/>
          <w:sz w:val="22"/>
          <w:szCs w:val="22"/>
          <w:lang w:val="en-US"/>
        </w:rPr>
        <w:t xml:space="preserve">, or </w:t>
      </w:r>
      <w:proofErr w:type="spellStart"/>
      <w:r>
        <w:rPr>
          <w:rFonts w:asciiTheme="majorHAnsi" w:hAnsiTheme="majorHAnsi" w:cs="Helvetica"/>
          <w:color w:val="000000"/>
          <w:sz w:val="22"/>
          <w:szCs w:val="22"/>
          <w:lang w:val="en-US"/>
        </w:rPr>
        <w:t>Enfidha</w:t>
      </w:r>
      <w:proofErr w:type="spellEnd"/>
      <w:r>
        <w:rPr>
          <w:rFonts w:asciiTheme="majorHAnsi" w:hAnsiTheme="majorHAnsi" w:cs="Helvetica"/>
          <w:color w:val="000000"/>
          <w:sz w:val="22"/>
          <w:szCs w:val="22"/>
          <w:lang w:val="en-US"/>
        </w:rPr>
        <w:t xml:space="preserve"> Cement plants by participating to its Due Diligence report; </w:t>
      </w:r>
    </w:p>
    <w:p w14:paraId="7EA93A3A" w14:textId="77777777" w:rsidR="00F23F01" w:rsidRPr="00B6399D" w:rsidRDefault="00F23F01" w:rsidP="00F23F01">
      <w:pPr>
        <w:pStyle w:val="NormalWeb"/>
        <w:numPr>
          <w:ilvl w:val="0"/>
          <w:numId w:val="3"/>
        </w:numPr>
        <w:shd w:val="clear" w:color="auto" w:fill="FFFFFF"/>
        <w:spacing w:before="0" w:beforeAutospacing="0" w:after="0" w:afterAutospacing="0"/>
        <w:jc w:val="both"/>
        <w:rPr>
          <w:rFonts w:asciiTheme="majorHAnsi" w:hAnsiTheme="majorHAnsi" w:cs="Helvetica"/>
          <w:b/>
          <w:color w:val="000000"/>
          <w:sz w:val="22"/>
          <w:szCs w:val="22"/>
          <w:u w:val="single"/>
          <w:lang w:val="en-US"/>
        </w:rPr>
      </w:pPr>
      <w:r w:rsidRPr="0083797B">
        <w:rPr>
          <w:rFonts w:asciiTheme="majorHAnsi" w:hAnsiTheme="majorHAnsi" w:cs="Helvetica"/>
          <w:color w:val="000000"/>
          <w:sz w:val="22"/>
          <w:szCs w:val="22"/>
          <w:lang w:val="en-US"/>
        </w:rPr>
        <w:t>Counsel on transfer operations of the production u</w:t>
      </w:r>
      <w:r>
        <w:rPr>
          <w:rFonts w:asciiTheme="majorHAnsi" w:hAnsiTheme="majorHAnsi" w:cs="Helvetica"/>
          <w:color w:val="000000"/>
          <w:sz w:val="22"/>
          <w:szCs w:val="22"/>
          <w:lang w:val="en-US"/>
        </w:rPr>
        <w:t xml:space="preserve">nits in a merger by absorption of the one of the most important cables producer </w:t>
      </w:r>
      <w:r w:rsidRPr="0083797B">
        <w:rPr>
          <w:rFonts w:asciiTheme="majorHAnsi" w:hAnsiTheme="majorHAnsi" w:cs="Helvetica"/>
          <w:color w:val="000000"/>
          <w:sz w:val="22"/>
          <w:szCs w:val="22"/>
          <w:lang w:val="en-US"/>
        </w:rPr>
        <w:t>LEONI Group</w:t>
      </w:r>
      <w:r>
        <w:rPr>
          <w:rFonts w:asciiTheme="majorHAnsi" w:hAnsiTheme="majorHAnsi" w:cs="Helvetica"/>
          <w:color w:val="000000"/>
          <w:sz w:val="22"/>
          <w:szCs w:val="22"/>
          <w:lang w:val="en-US"/>
        </w:rPr>
        <w:t>;</w:t>
      </w:r>
    </w:p>
    <w:p w14:paraId="3D2BC585" w14:textId="77777777" w:rsidR="00F23F01" w:rsidRPr="0083797B" w:rsidRDefault="00F23F01" w:rsidP="00F23F01">
      <w:pPr>
        <w:pStyle w:val="NormalWeb"/>
        <w:numPr>
          <w:ilvl w:val="0"/>
          <w:numId w:val="3"/>
        </w:numPr>
        <w:shd w:val="clear" w:color="auto" w:fill="FFFFFF"/>
        <w:spacing w:before="0" w:beforeAutospacing="0" w:after="0" w:afterAutospacing="0"/>
        <w:jc w:val="both"/>
        <w:rPr>
          <w:rFonts w:asciiTheme="majorHAnsi" w:hAnsiTheme="majorHAnsi" w:cs="Helvetica"/>
          <w:b/>
          <w:color w:val="000000"/>
          <w:sz w:val="22"/>
          <w:szCs w:val="22"/>
          <w:u w:val="single"/>
          <w:lang w:val="en-US"/>
        </w:rPr>
      </w:pPr>
      <w:r w:rsidRPr="0083797B">
        <w:rPr>
          <w:rFonts w:asciiTheme="majorHAnsi" w:hAnsiTheme="majorHAnsi" w:cs="Helvetica"/>
          <w:color w:val="000000"/>
          <w:sz w:val="22"/>
          <w:szCs w:val="22"/>
          <w:lang w:val="en-US"/>
        </w:rPr>
        <w:t>Participation to D</w:t>
      </w:r>
      <w:r>
        <w:rPr>
          <w:rFonts w:asciiTheme="majorHAnsi" w:hAnsiTheme="majorHAnsi" w:cs="Helvetica"/>
          <w:color w:val="000000"/>
          <w:sz w:val="22"/>
          <w:szCs w:val="22"/>
          <w:lang w:val="en-US"/>
        </w:rPr>
        <w:t xml:space="preserve">ue </w:t>
      </w:r>
      <w:r w:rsidRPr="0083797B">
        <w:rPr>
          <w:rFonts w:asciiTheme="majorHAnsi" w:hAnsiTheme="majorHAnsi" w:cs="Helvetica"/>
          <w:color w:val="000000"/>
          <w:sz w:val="22"/>
          <w:szCs w:val="22"/>
          <w:lang w:val="en-US"/>
        </w:rPr>
        <w:t>D</w:t>
      </w:r>
      <w:r>
        <w:rPr>
          <w:rFonts w:asciiTheme="majorHAnsi" w:hAnsiTheme="majorHAnsi" w:cs="Helvetica"/>
          <w:color w:val="000000"/>
          <w:sz w:val="22"/>
          <w:szCs w:val="22"/>
          <w:lang w:val="en-US"/>
        </w:rPr>
        <w:t>iligence</w:t>
      </w:r>
      <w:r w:rsidRPr="0083797B">
        <w:rPr>
          <w:rFonts w:asciiTheme="majorHAnsi" w:hAnsiTheme="majorHAnsi" w:cs="Helvetica"/>
          <w:color w:val="000000"/>
          <w:sz w:val="22"/>
          <w:szCs w:val="22"/>
          <w:lang w:val="en-US"/>
        </w:rPr>
        <w:t xml:space="preserve"> and drafting related reports </w:t>
      </w:r>
      <w:r>
        <w:rPr>
          <w:rFonts w:asciiTheme="majorHAnsi" w:hAnsiTheme="majorHAnsi" w:cs="Helvetica"/>
          <w:color w:val="000000"/>
          <w:sz w:val="22"/>
          <w:szCs w:val="22"/>
          <w:lang w:val="en-US"/>
        </w:rPr>
        <w:t xml:space="preserve">of the Privatization of the National Telecommunications Company </w:t>
      </w:r>
      <w:proofErr w:type="spellStart"/>
      <w:r w:rsidRPr="0083797B">
        <w:rPr>
          <w:rFonts w:asciiTheme="majorHAnsi" w:hAnsiTheme="majorHAnsi" w:cs="Helvetica"/>
          <w:color w:val="000000"/>
          <w:sz w:val="22"/>
          <w:szCs w:val="22"/>
          <w:lang w:val="en-US"/>
        </w:rPr>
        <w:t>Tunisie</w:t>
      </w:r>
      <w:proofErr w:type="spellEnd"/>
      <w:r>
        <w:rPr>
          <w:rFonts w:asciiTheme="majorHAnsi" w:hAnsiTheme="majorHAnsi" w:cs="Helvetica"/>
          <w:color w:val="000000"/>
          <w:sz w:val="22"/>
          <w:szCs w:val="22"/>
          <w:lang w:val="en-US"/>
        </w:rPr>
        <w:t xml:space="preserve"> Telecoms and </w:t>
      </w:r>
      <w:r w:rsidRPr="0083797B">
        <w:rPr>
          <w:rFonts w:asciiTheme="majorHAnsi" w:hAnsiTheme="majorHAnsi" w:cs="Helvetica"/>
          <w:color w:val="000000"/>
          <w:sz w:val="22"/>
          <w:szCs w:val="22"/>
          <w:lang w:val="en-US"/>
        </w:rPr>
        <w:t>Media framework propose</w:t>
      </w:r>
      <w:r>
        <w:rPr>
          <w:rFonts w:asciiTheme="majorHAnsi" w:hAnsiTheme="majorHAnsi" w:cs="Helvetica"/>
          <w:color w:val="000000"/>
          <w:sz w:val="22"/>
          <w:szCs w:val="22"/>
          <w:lang w:val="en-US"/>
        </w:rPr>
        <w:t>d acquisition;</w:t>
      </w:r>
    </w:p>
    <w:p w14:paraId="5345624C" w14:textId="172C3083" w:rsidR="00F23F01" w:rsidRPr="0083797B" w:rsidRDefault="00F23F01" w:rsidP="00F23F01">
      <w:pPr>
        <w:pStyle w:val="NormalWeb"/>
        <w:numPr>
          <w:ilvl w:val="0"/>
          <w:numId w:val="3"/>
        </w:numPr>
        <w:shd w:val="clear" w:color="auto" w:fill="FFFFFF"/>
        <w:spacing w:before="0" w:beforeAutospacing="0" w:after="0" w:afterAutospacing="0"/>
        <w:jc w:val="both"/>
        <w:rPr>
          <w:rFonts w:asciiTheme="majorHAnsi" w:hAnsiTheme="majorHAnsi" w:cs="Helvetica"/>
          <w:b/>
          <w:color w:val="000000"/>
          <w:sz w:val="22"/>
          <w:szCs w:val="22"/>
          <w:u w:val="single"/>
          <w:lang w:val="en-US"/>
        </w:rPr>
      </w:pPr>
      <w:r>
        <w:rPr>
          <w:rFonts w:asciiTheme="majorHAnsi" w:hAnsiTheme="majorHAnsi" w:cs="Helvetica"/>
          <w:color w:val="000000"/>
          <w:sz w:val="22"/>
          <w:szCs w:val="22"/>
          <w:lang w:val="en-US"/>
        </w:rPr>
        <w:t xml:space="preserve"> Advising on regulatory,</w:t>
      </w:r>
      <w:r w:rsidRPr="0083797B">
        <w:rPr>
          <w:rFonts w:asciiTheme="majorHAnsi" w:hAnsiTheme="majorHAnsi" w:cs="Helvetica"/>
          <w:color w:val="000000"/>
          <w:sz w:val="22"/>
          <w:szCs w:val="22"/>
          <w:lang w:val="en-US"/>
        </w:rPr>
        <w:t xml:space="preserve"> strategy and compliance to carrying out </w:t>
      </w:r>
      <w:r w:rsidR="005806AD">
        <w:rPr>
          <w:rFonts w:asciiTheme="majorHAnsi" w:hAnsiTheme="majorHAnsi" w:cs="Helvetica"/>
          <w:color w:val="000000"/>
          <w:sz w:val="22"/>
          <w:szCs w:val="22"/>
          <w:lang w:val="en-US"/>
        </w:rPr>
        <w:t xml:space="preserve">the implementation of </w:t>
      </w:r>
      <w:proofErr w:type="spellStart"/>
      <w:r w:rsidR="005806AD">
        <w:rPr>
          <w:rFonts w:asciiTheme="majorHAnsi" w:hAnsiTheme="majorHAnsi" w:cs="Helvetica"/>
          <w:color w:val="000000"/>
          <w:sz w:val="22"/>
          <w:szCs w:val="22"/>
          <w:lang w:val="en-US"/>
        </w:rPr>
        <w:t>Careem</w:t>
      </w:r>
      <w:proofErr w:type="spellEnd"/>
      <w:r w:rsidR="005806AD">
        <w:rPr>
          <w:rFonts w:asciiTheme="majorHAnsi" w:hAnsiTheme="majorHAnsi" w:cs="Helvetica"/>
          <w:color w:val="000000"/>
          <w:sz w:val="22"/>
          <w:szCs w:val="22"/>
          <w:lang w:val="en-US"/>
        </w:rPr>
        <w:t xml:space="preserve"> in North Africa ( Algeria-Morocco)</w:t>
      </w:r>
    </w:p>
    <w:p w14:paraId="27D8D56D" w14:textId="77777777" w:rsidR="00F23F01" w:rsidRPr="00CD55D1" w:rsidRDefault="00F23F01" w:rsidP="00F23F01">
      <w:pPr>
        <w:pStyle w:val="NormalWeb"/>
        <w:numPr>
          <w:ilvl w:val="0"/>
          <w:numId w:val="3"/>
        </w:numPr>
        <w:shd w:val="clear" w:color="auto" w:fill="FFFFFF"/>
        <w:spacing w:before="0" w:beforeAutospacing="0" w:after="0" w:afterAutospacing="0"/>
        <w:jc w:val="both"/>
        <w:rPr>
          <w:rFonts w:asciiTheme="majorHAnsi" w:hAnsiTheme="majorHAnsi" w:cs="Helvetica"/>
          <w:b/>
          <w:color w:val="000000"/>
          <w:sz w:val="22"/>
          <w:szCs w:val="22"/>
          <w:u w:val="single"/>
          <w:lang w:val="en-US"/>
        </w:rPr>
      </w:pPr>
      <w:r w:rsidRPr="0083797B">
        <w:rPr>
          <w:rFonts w:asciiTheme="majorHAnsi" w:hAnsiTheme="majorHAnsi" w:cs="Helvetica"/>
          <w:color w:val="000000"/>
          <w:sz w:val="22"/>
          <w:szCs w:val="22"/>
          <w:lang w:val="en-US"/>
        </w:rPr>
        <w:t xml:space="preserve"> Advising on the compliance with Labor matter, Environment, Tax and Customs, exchange and external Trad</w:t>
      </w:r>
      <w:r>
        <w:rPr>
          <w:rFonts w:asciiTheme="majorHAnsi" w:hAnsiTheme="majorHAnsi" w:cs="Helvetica"/>
          <w:color w:val="000000"/>
          <w:sz w:val="22"/>
          <w:szCs w:val="22"/>
          <w:lang w:val="en-US"/>
        </w:rPr>
        <w:t>e;</w:t>
      </w:r>
    </w:p>
    <w:p w14:paraId="44808BF1" w14:textId="77777777" w:rsidR="00F23F01" w:rsidRPr="005B5F49" w:rsidRDefault="00F23F01" w:rsidP="00F23F01">
      <w:pPr>
        <w:pStyle w:val="NormalWeb"/>
        <w:numPr>
          <w:ilvl w:val="0"/>
          <w:numId w:val="3"/>
        </w:numPr>
        <w:shd w:val="clear" w:color="auto" w:fill="FFFFFF"/>
        <w:spacing w:before="0" w:beforeAutospacing="0" w:after="0" w:afterAutospacing="0"/>
        <w:jc w:val="both"/>
        <w:rPr>
          <w:rFonts w:asciiTheme="majorHAnsi" w:hAnsiTheme="majorHAnsi" w:cs="Helvetica"/>
          <w:b/>
          <w:color w:val="000000"/>
          <w:sz w:val="22"/>
          <w:szCs w:val="22"/>
          <w:u w:val="single"/>
          <w:lang w:val="en-US"/>
        </w:rPr>
      </w:pPr>
      <w:r>
        <w:rPr>
          <w:rFonts w:asciiTheme="majorHAnsi" w:hAnsiTheme="majorHAnsi" w:cs="Helvetica"/>
          <w:color w:val="000000"/>
          <w:sz w:val="22"/>
          <w:szCs w:val="22"/>
          <w:lang w:val="en-US"/>
        </w:rPr>
        <w:t xml:space="preserve">Acted on behalf of Norton Rose to advise Emirates Telecommunications Corporation –ETISALAT- in the share capital transfer of </w:t>
      </w:r>
      <w:proofErr w:type="spellStart"/>
      <w:r>
        <w:rPr>
          <w:rFonts w:asciiTheme="majorHAnsi" w:hAnsiTheme="majorHAnsi" w:cs="Helvetica"/>
          <w:color w:val="000000"/>
          <w:sz w:val="22"/>
          <w:szCs w:val="22"/>
          <w:lang w:val="en-US"/>
        </w:rPr>
        <w:t>Tunisie</w:t>
      </w:r>
      <w:proofErr w:type="spellEnd"/>
      <w:r>
        <w:rPr>
          <w:rFonts w:asciiTheme="majorHAnsi" w:hAnsiTheme="majorHAnsi" w:cs="Helvetica"/>
          <w:color w:val="000000"/>
          <w:sz w:val="22"/>
          <w:szCs w:val="22"/>
          <w:lang w:val="en-US"/>
        </w:rPr>
        <w:t xml:space="preserve"> Telecom;</w:t>
      </w:r>
    </w:p>
    <w:p w14:paraId="7D6882D7" w14:textId="7AB4BD4B" w:rsidR="003137E5" w:rsidRPr="005D7727" w:rsidRDefault="003137E5" w:rsidP="005D7727">
      <w:pPr>
        <w:pStyle w:val="NormalWeb"/>
        <w:numPr>
          <w:ilvl w:val="0"/>
          <w:numId w:val="3"/>
        </w:numPr>
        <w:shd w:val="clear" w:color="auto" w:fill="FFFFFF"/>
        <w:spacing w:before="0" w:beforeAutospacing="0" w:after="0" w:afterAutospacing="0"/>
        <w:jc w:val="both"/>
        <w:rPr>
          <w:rFonts w:asciiTheme="majorHAnsi" w:hAnsiTheme="majorHAnsi" w:cs="Helvetica"/>
          <w:b/>
          <w:color w:val="000000"/>
          <w:sz w:val="22"/>
          <w:szCs w:val="22"/>
          <w:u w:val="single"/>
          <w:lang w:val="en-US"/>
        </w:rPr>
      </w:pPr>
      <w:r>
        <w:rPr>
          <w:rFonts w:asciiTheme="majorHAnsi" w:hAnsiTheme="majorHAnsi" w:cs="Helvetica"/>
          <w:color w:val="000000"/>
          <w:sz w:val="22"/>
          <w:szCs w:val="22"/>
          <w:lang w:val="en-US"/>
        </w:rPr>
        <w:t xml:space="preserve">Handling and managing IT Licensing processes </w:t>
      </w:r>
      <w:r w:rsidR="004E73A5">
        <w:rPr>
          <w:rFonts w:asciiTheme="majorHAnsi" w:hAnsiTheme="majorHAnsi" w:cs="Helvetica"/>
          <w:color w:val="000000"/>
          <w:sz w:val="22"/>
          <w:szCs w:val="22"/>
          <w:lang w:val="en-US"/>
        </w:rPr>
        <w:t>through solid negotiation</w:t>
      </w:r>
      <w:r>
        <w:rPr>
          <w:rFonts w:asciiTheme="majorHAnsi" w:hAnsiTheme="majorHAnsi" w:cs="Helvetica"/>
          <w:color w:val="000000"/>
          <w:sz w:val="22"/>
          <w:szCs w:val="22"/>
          <w:lang w:val="en-US"/>
        </w:rPr>
        <w:t xml:space="preserve"> with governmental officials and local authorities</w:t>
      </w:r>
      <w:r w:rsidR="005D7727">
        <w:rPr>
          <w:rFonts w:asciiTheme="majorHAnsi" w:hAnsiTheme="majorHAnsi" w:cs="Helvetica"/>
          <w:b/>
          <w:color w:val="000000"/>
          <w:sz w:val="22"/>
          <w:szCs w:val="22"/>
          <w:u w:val="single"/>
          <w:lang w:val="en-US"/>
        </w:rPr>
        <w:t>.</w:t>
      </w:r>
    </w:p>
    <w:p w14:paraId="1285721F" w14:textId="77777777" w:rsidR="00F23F01" w:rsidRPr="0083797B" w:rsidRDefault="00F23F01" w:rsidP="00F23F01">
      <w:pPr>
        <w:pStyle w:val="NormalWeb"/>
        <w:numPr>
          <w:ilvl w:val="0"/>
          <w:numId w:val="3"/>
        </w:numPr>
        <w:shd w:val="clear" w:color="auto" w:fill="FFFFFF"/>
        <w:spacing w:before="0" w:beforeAutospacing="0" w:after="0" w:afterAutospacing="0"/>
        <w:jc w:val="both"/>
        <w:rPr>
          <w:rFonts w:asciiTheme="majorHAnsi" w:hAnsiTheme="majorHAnsi" w:cs="Helvetica"/>
          <w:b/>
          <w:color w:val="000000"/>
          <w:sz w:val="22"/>
          <w:szCs w:val="22"/>
          <w:u w:val="single"/>
          <w:lang w:val="en-US"/>
        </w:rPr>
      </w:pPr>
      <w:r w:rsidRPr="0083797B">
        <w:rPr>
          <w:rFonts w:asciiTheme="majorHAnsi" w:hAnsiTheme="majorHAnsi" w:cs="Helvetica"/>
          <w:color w:val="000000"/>
          <w:sz w:val="22"/>
          <w:szCs w:val="22"/>
          <w:lang w:val="en-US"/>
        </w:rPr>
        <w:t xml:space="preserve">Advising on all aspects of Corporate Licensing by participating to projects including New Technologies and its legal feasibility such as for Voice over Internet Protocol and Encryption </w:t>
      </w:r>
      <w:r>
        <w:rPr>
          <w:rFonts w:asciiTheme="majorHAnsi" w:hAnsiTheme="majorHAnsi" w:cs="Helvetica"/>
          <w:color w:val="000000"/>
          <w:sz w:val="22"/>
          <w:szCs w:val="22"/>
          <w:lang w:val="en-US"/>
        </w:rPr>
        <w:t xml:space="preserve">on behalf of </w:t>
      </w:r>
      <w:proofErr w:type="spellStart"/>
      <w:r>
        <w:rPr>
          <w:rFonts w:asciiTheme="majorHAnsi" w:hAnsiTheme="majorHAnsi" w:cs="Helvetica"/>
          <w:color w:val="000000"/>
          <w:sz w:val="22"/>
          <w:szCs w:val="22"/>
          <w:lang w:val="en-US"/>
        </w:rPr>
        <w:t>Bakernet</w:t>
      </w:r>
      <w:proofErr w:type="spellEnd"/>
      <w:r>
        <w:rPr>
          <w:rFonts w:asciiTheme="majorHAnsi" w:hAnsiTheme="majorHAnsi" w:cs="Helvetica"/>
          <w:color w:val="000000"/>
          <w:sz w:val="22"/>
          <w:szCs w:val="22"/>
          <w:lang w:val="en-US"/>
        </w:rPr>
        <w:t>; and</w:t>
      </w:r>
    </w:p>
    <w:p w14:paraId="2477D360" w14:textId="77777777" w:rsidR="00F23F01" w:rsidRPr="001D6713" w:rsidRDefault="00F23F01" w:rsidP="00F23F01">
      <w:pPr>
        <w:pStyle w:val="NormalWeb"/>
        <w:numPr>
          <w:ilvl w:val="0"/>
          <w:numId w:val="3"/>
        </w:numPr>
        <w:shd w:val="clear" w:color="auto" w:fill="FFFFFF"/>
        <w:spacing w:before="0" w:beforeAutospacing="0" w:after="0" w:afterAutospacing="0"/>
        <w:jc w:val="both"/>
        <w:rPr>
          <w:rFonts w:asciiTheme="majorHAnsi" w:hAnsiTheme="majorHAnsi" w:cs="Helvetica"/>
          <w:b/>
          <w:color w:val="000000"/>
          <w:sz w:val="22"/>
          <w:szCs w:val="22"/>
          <w:u w:val="single"/>
          <w:lang w:val="en-US"/>
        </w:rPr>
      </w:pPr>
      <w:r w:rsidRPr="0083797B">
        <w:rPr>
          <w:rFonts w:asciiTheme="majorHAnsi" w:hAnsiTheme="majorHAnsi" w:cs="Helvetica"/>
          <w:color w:val="000000"/>
          <w:sz w:val="22"/>
          <w:szCs w:val="22"/>
          <w:lang w:val="en-US"/>
        </w:rPr>
        <w:t>Advising on corporate capital structure, capi</w:t>
      </w:r>
      <w:r>
        <w:rPr>
          <w:rFonts w:asciiTheme="majorHAnsi" w:hAnsiTheme="majorHAnsi" w:cs="Helvetica"/>
          <w:color w:val="000000"/>
          <w:sz w:val="22"/>
          <w:szCs w:val="22"/>
          <w:lang w:val="en-US"/>
        </w:rPr>
        <w:t>tal measures, shares transfer</w:t>
      </w:r>
      <w:r w:rsidRPr="0083797B">
        <w:rPr>
          <w:rFonts w:asciiTheme="majorHAnsi" w:hAnsiTheme="majorHAnsi" w:cs="Helvetica"/>
          <w:color w:val="000000"/>
          <w:sz w:val="22"/>
          <w:szCs w:val="22"/>
          <w:lang w:val="en-US"/>
        </w:rPr>
        <w:t>,</w:t>
      </w:r>
      <w:r>
        <w:rPr>
          <w:rFonts w:asciiTheme="majorHAnsi" w:hAnsiTheme="majorHAnsi" w:cs="Helvetica"/>
          <w:color w:val="000000"/>
          <w:sz w:val="22"/>
          <w:szCs w:val="22"/>
          <w:lang w:val="en-US"/>
        </w:rPr>
        <w:t xml:space="preserve"> corporate management, and current</w:t>
      </w:r>
      <w:r w:rsidRPr="0083797B">
        <w:rPr>
          <w:rFonts w:asciiTheme="majorHAnsi" w:hAnsiTheme="majorHAnsi" w:cs="Helvetica"/>
          <w:color w:val="000000"/>
          <w:sz w:val="22"/>
          <w:szCs w:val="22"/>
          <w:lang w:val="en-US"/>
        </w:rPr>
        <w:t xml:space="preserve"> status as to bankruptcy and liquidation regulation </w:t>
      </w:r>
      <w:r>
        <w:rPr>
          <w:rFonts w:asciiTheme="majorHAnsi" w:hAnsiTheme="majorHAnsi" w:cs="Helvetica"/>
          <w:color w:val="000000"/>
          <w:sz w:val="22"/>
          <w:szCs w:val="22"/>
          <w:lang w:val="en-US"/>
        </w:rPr>
        <w:t>in the Due Diligence of Heineken.</w:t>
      </w:r>
    </w:p>
    <w:p w14:paraId="23F4C1A0" w14:textId="77777777" w:rsidR="00F23F01" w:rsidRDefault="00F23F01" w:rsidP="00F23F01">
      <w:pPr>
        <w:pStyle w:val="NormalWeb"/>
        <w:shd w:val="clear" w:color="auto" w:fill="FFFFFF"/>
        <w:spacing w:before="0" w:beforeAutospacing="0" w:after="0" w:afterAutospacing="0"/>
        <w:jc w:val="both"/>
        <w:rPr>
          <w:rFonts w:asciiTheme="majorHAnsi" w:hAnsiTheme="majorHAnsi" w:cs="Helvetica"/>
          <w:color w:val="000000"/>
          <w:sz w:val="22"/>
          <w:szCs w:val="22"/>
          <w:lang w:val="en-US"/>
        </w:rPr>
      </w:pPr>
    </w:p>
    <w:p w14:paraId="2C1C9381" w14:textId="77777777" w:rsidR="00C56FE9" w:rsidRDefault="00C56FE9" w:rsidP="005B5F49">
      <w:pPr>
        <w:widowControl w:val="0"/>
        <w:spacing w:after="0" w:line="240" w:lineRule="auto"/>
        <w:jc w:val="both"/>
        <w:rPr>
          <w:rFonts w:asciiTheme="majorHAnsi" w:hAnsiTheme="majorHAnsi"/>
          <w:lang w:val="en-US"/>
        </w:rPr>
      </w:pPr>
    </w:p>
    <w:p w14:paraId="5F537B40" w14:textId="6F4096D0" w:rsidR="00C56FE9" w:rsidRDefault="00093C85" w:rsidP="00093C85">
      <w:pPr>
        <w:widowControl w:val="0"/>
        <w:tabs>
          <w:tab w:val="left" w:pos="8546"/>
        </w:tabs>
        <w:spacing w:after="0" w:line="240" w:lineRule="auto"/>
        <w:ind w:left="720"/>
        <w:jc w:val="both"/>
        <w:rPr>
          <w:rFonts w:asciiTheme="majorHAnsi" w:hAnsiTheme="majorHAnsi"/>
          <w:lang w:val="en-US"/>
        </w:rPr>
      </w:pPr>
      <w:r>
        <w:rPr>
          <w:rFonts w:asciiTheme="majorHAnsi" w:hAnsiTheme="majorHAnsi"/>
          <w:lang w:val="en-US"/>
        </w:rPr>
        <w:tab/>
      </w:r>
    </w:p>
    <w:p w14:paraId="02F33160" w14:textId="77777777" w:rsidR="00C56FE9" w:rsidRPr="0083797B" w:rsidRDefault="00C56FE9" w:rsidP="00C56FE9">
      <w:pPr>
        <w:pStyle w:val="NormalWeb"/>
        <w:shd w:val="clear" w:color="auto" w:fill="FFFFFF"/>
        <w:spacing w:before="0" w:beforeAutospacing="0" w:after="0" w:afterAutospacing="0"/>
        <w:jc w:val="both"/>
        <w:rPr>
          <w:rFonts w:asciiTheme="majorHAnsi" w:hAnsiTheme="majorHAnsi" w:cs="Helvetica"/>
          <w:b/>
          <w:color w:val="000000"/>
          <w:sz w:val="22"/>
          <w:szCs w:val="22"/>
          <w:u w:val="single"/>
          <w:lang w:val="en-US"/>
        </w:rPr>
      </w:pPr>
      <w:r>
        <w:rPr>
          <w:rFonts w:asciiTheme="majorHAnsi" w:hAnsiTheme="majorHAnsi" w:cs="Helvetica"/>
          <w:b/>
          <w:color w:val="000000"/>
          <w:sz w:val="22"/>
          <w:szCs w:val="22"/>
          <w:u w:val="single"/>
          <w:lang w:val="en-US"/>
        </w:rPr>
        <w:t>Finance</w:t>
      </w:r>
    </w:p>
    <w:p w14:paraId="46B9DE2E" w14:textId="1FA2A360" w:rsidR="00C56FE9" w:rsidRDefault="00C56FE9" w:rsidP="00C56FE9">
      <w:pPr>
        <w:pStyle w:val="NormalWeb"/>
        <w:numPr>
          <w:ilvl w:val="0"/>
          <w:numId w:val="4"/>
        </w:numPr>
        <w:shd w:val="clear" w:color="auto" w:fill="FFFFFF"/>
        <w:spacing w:before="0" w:beforeAutospacing="0" w:after="0" w:afterAutospacing="0"/>
        <w:jc w:val="both"/>
        <w:rPr>
          <w:rFonts w:asciiTheme="majorHAnsi" w:hAnsiTheme="majorHAnsi" w:cs="Helvetica"/>
          <w:color w:val="000000"/>
          <w:sz w:val="22"/>
          <w:szCs w:val="22"/>
          <w:lang w:val="en-US"/>
        </w:rPr>
      </w:pPr>
      <w:r w:rsidRPr="0083797B">
        <w:rPr>
          <w:rFonts w:asciiTheme="majorHAnsi" w:hAnsiTheme="majorHAnsi" w:cs="Helvetica"/>
          <w:color w:val="000000"/>
          <w:sz w:val="22"/>
          <w:szCs w:val="22"/>
          <w:lang w:val="en-US"/>
        </w:rPr>
        <w:t xml:space="preserve">Advising on financial regulatory market to Offshore Investment, reviewing and drafting reports on legal requirements for financial </w:t>
      </w:r>
      <w:r>
        <w:rPr>
          <w:rFonts w:asciiTheme="majorHAnsi" w:hAnsiTheme="majorHAnsi" w:cs="Helvetica"/>
          <w:color w:val="000000"/>
          <w:sz w:val="22"/>
          <w:szCs w:val="22"/>
          <w:lang w:val="en-US"/>
        </w:rPr>
        <w:t>se</w:t>
      </w:r>
      <w:r w:rsidR="00AD106A">
        <w:rPr>
          <w:rFonts w:asciiTheme="majorHAnsi" w:hAnsiTheme="majorHAnsi" w:cs="Helvetica"/>
          <w:color w:val="000000"/>
          <w:sz w:val="22"/>
          <w:szCs w:val="22"/>
          <w:lang w:val="en-US"/>
        </w:rPr>
        <w:t xml:space="preserve">rvices providers such as </w:t>
      </w:r>
      <w:proofErr w:type="spellStart"/>
      <w:r w:rsidR="00AD106A">
        <w:rPr>
          <w:rFonts w:asciiTheme="majorHAnsi" w:hAnsiTheme="majorHAnsi" w:cs="Helvetica"/>
          <w:color w:val="000000"/>
          <w:sz w:val="22"/>
          <w:szCs w:val="22"/>
          <w:lang w:val="en-US"/>
        </w:rPr>
        <w:t>Deutshe</w:t>
      </w:r>
      <w:r>
        <w:rPr>
          <w:rFonts w:asciiTheme="majorHAnsi" w:hAnsiTheme="majorHAnsi" w:cs="Helvetica"/>
          <w:color w:val="000000"/>
          <w:sz w:val="22"/>
          <w:szCs w:val="22"/>
          <w:lang w:val="en-US"/>
        </w:rPr>
        <w:t>bank</w:t>
      </w:r>
      <w:proofErr w:type="spellEnd"/>
      <w:r>
        <w:rPr>
          <w:rFonts w:asciiTheme="majorHAnsi" w:hAnsiTheme="majorHAnsi" w:cs="Helvetica"/>
          <w:color w:val="000000"/>
          <w:sz w:val="22"/>
          <w:szCs w:val="22"/>
          <w:lang w:val="en-US"/>
        </w:rPr>
        <w:t>;</w:t>
      </w:r>
    </w:p>
    <w:p w14:paraId="638D6E4B" w14:textId="77777777" w:rsidR="00C56FE9" w:rsidRPr="0083797B" w:rsidRDefault="00C56FE9" w:rsidP="00C56FE9">
      <w:pPr>
        <w:pStyle w:val="NormalWeb"/>
        <w:numPr>
          <w:ilvl w:val="0"/>
          <w:numId w:val="4"/>
        </w:numPr>
        <w:shd w:val="clear" w:color="auto" w:fill="FFFFFF"/>
        <w:spacing w:before="0" w:beforeAutospacing="0" w:after="0" w:afterAutospacing="0"/>
        <w:jc w:val="both"/>
        <w:rPr>
          <w:rFonts w:asciiTheme="majorHAnsi" w:hAnsiTheme="majorHAnsi" w:cs="Helvetica"/>
          <w:color w:val="000000"/>
          <w:sz w:val="22"/>
          <w:szCs w:val="22"/>
          <w:lang w:val="en-US"/>
        </w:rPr>
      </w:pPr>
      <w:r>
        <w:rPr>
          <w:rFonts w:asciiTheme="majorHAnsi" w:hAnsiTheme="majorHAnsi" w:cs="Helvetica"/>
          <w:color w:val="000000"/>
          <w:sz w:val="22"/>
          <w:szCs w:val="22"/>
          <w:lang w:val="en-US"/>
        </w:rPr>
        <w:t xml:space="preserve">Drafting legal notices related to the Tunisian Banking legal system on behalf of Herbert &amp;Smith; </w:t>
      </w:r>
    </w:p>
    <w:p w14:paraId="43CD0D16" w14:textId="77777777" w:rsidR="00C56FE9" w:rsidRPr="0083797B" w:rsidRDefault="00C56FE9" w:rsidP="00C56FE9">
      <w:pPr>
        <w:pStyle w:val="NormalWeb"/>
        <w:numPr>
          <w:ilvl w:val="0"/>
          <w:numId w:val="4"/>
        </w:numPr>
        <w:shd w:val="clear" w:color="auto" w:fill="FFFFFF"/>
        <w:spacing w:before="0" w:beforeAutospacing="0" w:after="0" w:afterAutospacing="0"/>
        <w:jc w:val="both"/>
        <w:rPr>
          <w:rFonts w:asciiTheme="majorHAnsi" w:hAnsiTheme="majorHAnsi" w:cs="Helvetica"/>
          <w:color w:val="000000"/>
          <w:sz w:val="22"/>
          <w:szCs w:val="22"/>
          <w:lang w:val="en-US"/>
        </w:rPr>
      </w:pPr>
      <w:r w:rsidRPr="0083797B">
        <w:rPr>
          <w:rFonts w:asciiTheme="majorHAnsi" w:hAnsiTheme="majorHAnsi" w:cs="Helvetica"/>
          <w:color w:val="000000"/>
          <w:sz w:val="22"/>
          <w:szCs w:val="22"/>
          <w:lang w:val="en-US"/>
        </w:rPr>
        <w:t xml:space="preserve">Advising on regional </w:t>
      </w:r>
      <w:r>
        <w:rPr>
          <w:rFonts w:asciiTheme="majorHAnsi" w:hAnsiTheme="majorHAnsi" w:cs="Helvetica"/>
          <w:color w:val="000000"/>
          <w:sz w:val="22"/>
          <w:szCs w:val="22"/>
          <w:lang w:val="en-US"/>
        </w:rPr>
        <w:t xml:space="preserve">corporate structure such as for the Al </w:t>
      </w:r>
      <w:proofErr w:type="spellStart"/>
      <w:r>
        <w:rPr>
          <w:rFonts w:asciiTheme="majorHAnsi" w:hAnsiTheme="majorHAnsi" w:cs="Helvetica"/>
          <w:color w:val="000000"/>
          <w:sz w:val="22"/>
          <w:szCs w:val="22"/>
          <w:lang w:val="en-US"/>
        </w:rPr>
        <w:t>Wafa</w:t>
      </w:r>
      <w:proofErr w:type="spellEnd"/>
      <w:r>
        <w:rPr>
          <w:rFonts w:asciiTheme="majorHAnsi" w:hAnsiTheme="majorHAnsi" w:cs="Helvetica"/>
          <w:color w:val="000000"/>
          <w:sz w:val="22"/>
          <w:szCs w:val="22"/>
          <w:lang w:val="en-US"/>
        </w:rPr>
        <w:t xml:space="preserve"> Islamic Fund;</w:t>
      </w:r>
    </w:p>
    <w:p w14:paraId="2C7BD6AA" w14:textId="77777777" w:rsidR="00C56FE9" w:rsidRDefault="00C56FE9" w:rsidP="00C56FE9">
      <w:pPr>
        <w:pStyle w:val="NormalWeb"/>
        <w:numPr>
          <w:ilvl w:val="0"/>
          <w:numId w:val="4"/>
        </w:numPr>
        <w:shd w:val="clear" w:color="auto" w:fill="FFFFFF"/>
        <w:spacing w:before="0" w:beforeAutospacing="0" w:after="0" w:afterAutospacing="0"/>
        <w:jc w:val="both"/>
        <w:rPr>
          <w:rFonts w:asciiTheme="majorHAnsi" w:hAnsiTheme="majorHAnsi" w:cs="Helvetica"/>
          <w:color w:val="000000"/>
          <w:sz w:val="22"/>
          <w:szCs w:val="22"/>
          <w:lang w:val="en-US"/>
        </w:rPr>
      </w:pPr>
      <w:r w:rsidRPr="0083797B">
        <w:rPr>
          <w:rFonts w:asciiTheme="majorHAnsi" w:hAnsiTheme="majorHAnsi" w:cs="Helvetica"/>
          <w:color w:val="000000"/>
          <w:sz w:val="22"/>
          <w:szCs w:val="22"/>
          <w:lang w:val="en-US"/>
        </w:rPr>
        <w:t>Advising on board and committee structure and composition on regulatory matters regarding governance and liabilities</w:t>
      </w:r>
      <w:r>
        <w:rPr>
          <w:rFonts w:asciiTheme="majorHAnsi" w:hAnsiTheme="majorHAnsi" w:cs="Helvetica"/>
          <w:color w:val="000000"/>
          <w:sz w:val="22"/>
          <w:szCs w:val="22"/>
          <w:lang w:val="en-US"/>
        </w:rPr>
        <w:t>;</w:t>
      </w:r>
    </w:p>
    <w:p w14:paraId="4184A596" w14:textId="524B5902" w:rsidR="00370A0D" w:rsidRPr="0083797B" w:rsidRDefault="00370A0D" w:rsidP="00C56FE9">
      <w:pPr>
        <w:pStyle w:val="NormalWeb"/>
        <w:numPr>
          <w:ilvl w:val="0"/>
          <w:numId w:val="4"/>
        </w:numPr>
        <w:shd w:val="clear" w:color="auto" w:fill="FFFFFF"/>
        <w:spacing w:before="0" w:beforeAutospacing="0" w:after="0" w:afterAutospacing="0"/>
        <w:jc w:val="both"/>
        <w:rPr>
          <w:rFonts w:asciiTheme="majorHAnsi" w:hAnsiTheme="majorHAnsi" w:cs="Helvetica"/>
          <w:color w:val="000000"/>
          <w:sz w:val="22"/>
          <w:szCs w:val="22"/>
          <w:lang w:val="en-US"/>
        </w:rPr>
      </w:pPr>
      <w:r>
        <w:rPr>
          <w:rFonts w:asciiTheme="majorHAnsi" w:hAnsiTheme="majorHAnsi" w:cs="Helvetica"/>
          <w:color w:val="000000"/>
          <w:sz w:val="22"/>
          <w:szCs w:val="22"/>
          <w:lang w:val="en-US"/>
        </w:rPr>
        <w:t xml:space="preserve">Reviewing and drafting Project financing Agreements </w:t>
      </w:r>
      <w:r w:rsidR="006122FD">
        <w:rPr>
          <w:rFonts w:asciiTheme="majorHAnsi" w:hAnsiTheme="majorHAnsi" w:cs="Helvetica"/>
          <w:color w:val="000000"/>
          <w:sz w:val="22"/>
          <w:szCs w:val="22"/>
          <w:lang w:val="en-US"/>
        </w:rPr>
        <w:t xml:space="preserve">such as </w:t>
      </w:r>
      <w:r>
        <w:rPr>
          <w:rFonts w:asciiTheme="majorHAnsi" w:hAnsiTheme="majorHAnsi" w:cs="Helvetica"/>
          <w:color w:val="000000"/>
          <w:sz w:val="22"/>
          <w:szCs w:val="22"/>
          <w:lang w:val="en-US"/>
        </w:rPr>
        <w:t xml:space="preserve">on behalf of </w:t>
      </w:r>
      <w:proofErr w:type="spellStart"/>
      <w:r>
        <w:rPr>
          <w:rFonts w:asciiTheme="majorHAnsi" w:hAnsiTheme="majorHAnsi" w:cs="Helvetica"/>
          <w:color w:val="000000"/>
          <w:sz w:val="22"/>
          <w:szCs w:val="22"/>
          <w:lang w:val="en-US"/>
        </w:rPr>
        <w:t>Qu</w:t>
      </w:r>
      <w:r w:rsidR="00D358F8">
        <w:rPr>
          <w:rFonts w:asciiTheme="majorHAnsi" w:hAnsiTheme="majorHAnsi" w:cs="Helvetica"/>
          <w:color w:val="000000"/>
          <w:sz w:val="22"/>
          <w:szCs w:val="22"/>
          <w:lang w:val="en-US"/>
        </w:rPr>
        <w:t>iró</w:t>
      </w:r>
      <w:r>
        <w:rPr>
          <w:rFonts w:asciiTheme="majorHAnsi" w:hAnsiTheme="majorHAnsi" w:cs="Helvetica"/>
          <w:color w:val="000000"/>
          <w:sz w:val="22"/>
          <w:szCs w:val="22"/>
          <w:lang w:val="en-US"/>
        </w:rPr>
        <w:t>nSalud</w:t>
      </w:r>
      <w:proofErr w:type="spellEnd"/>
      <w:r>
        <w:rPr>
          <w:rFonts w:asciiTheme="majorHAnsi" w:hAnsiTheme="majorHAnsi" w:cs="Helvetica"/>
          <w:color w:val="000000"/>
          <w:sz w:val="22"/>
          <w:szCs w:val="22"/>
          <w:lang w:val="en-US"/>
        </w:rPr>
        <w:t xml:space="preserve"> </w:t>
      </w:r>
      <w:r w:rsidR="00213B0A">
        <w:rPr>
          <w:rFonts w:asciiTheme="majorHAnsi" w:hAnsiTheme="majorHAnsi" w:cs="Helvetica"/>
          <w:color w:val="000000"/>
          <w:sz w:val="22"/>
          <w:szCs w:val="22"/>
          <w:lang w:val="en-US"/>
        </w:rPr>
        <w:t>for the construction of the ophthalmologic clinic in Dubai by submitting all key terms such as the drawdown requirements, repayment formula and representations and warranties.</w:t>
      </w:r>
    </w:p>
    <w:p w14:paraId="25E71126" w14:textId="266D8A66" w:rsidR="00C56FE9" w:rsidRPr="00841D98" w:rsidRDefault="00C56FE9" w:rsidP="00C56FE9">
      <w:pPr>
        <w:pStyle w:val="NormalWeb"/>
        <w:numPr>
          <w:ilvl w:val="0"/>
          <w:numId w:val="4"/>
        </w:numPr>
        <w:shd w:val="clear" w:color="auto" w:fill="FFFFFF"/>
        <w:spacing w:before="0" w:beforeAutospacing="0" w:after="0" w:afterAutospacing="0"/>
        <w:jc w:val="both"/>
        <w:rPr>
          <w:rFonts w:asciiTheme="majorHAnsi" w:hAnsiTheme="majorHAnsi" w:cs="Helvetica"/>
          <w:color w:val="000000"/>
          <w:sz w:val="22"/>
          <w:szCs w:val="22"/>
          <w:lang w:val="en-US"/>
        </w:rPr>
      </w:pPr>
      <w:r w:rsidRPr="00841D98">
        <w:rPr>
          <w:rFonts w:asciiTheme="majorHAnsi" w:hAnsiTheme="majorHAnsi" w:cs="Helvetica"/>
          <w:color w:val="000000"/>
          <w:sz w:val="22"/>
          <w:szCs w:val="22"/>
          <w:lang w:val="en-US"/>
        </w:rPr>
        <w:lastRenderedPageBreak/>
        <w:t xml:space="preserve">Participation to Due Diligence and advising on assets acquisitions issues of Banque Franco </w:t>
      </w:r>
      <w:proofErr w:type="spellStart"/>
      <w:r w:rsidRPr="00841D98">
        <w:rPr>
          <w:rFonts w:asciiTheme="majorHAnsi" w:hAnsiTheme="majorHAnsi" w:cs="Helvetica"/>
          <w:color w:val="000000"/>
          <w:sz w:val="22"/>
          <w:szCs w:val="22"/>
          <w:lang w:val="en-US"/>
        </w:rPr>
        <w:t>Tunisienne</w:t>
      </w:r>
      <w:proofErr w:type="spellEnd"/>
      <w:r w:rsidRPr="00841D98">
        <w:rPr>
          <w:rFonts w:asciiTheme="majorHAnsi" w:hAnsiTheme="majorHAnsi" w:cs="Helvetica"/>
          <w:color w:val="000000"/>
          <w:sz w:val="22"/>
          <w:szCs w:val="22"/>
          <w:lang w:val="en-US"/>
        </w:rPr>
        <w:t xml:space="preserve"> focusing on material legal issues including the risks and contingencies; </w:t>
      </w:r>
      <w:r w:rsidR="00AD106A" w:rsidRPr="00841D98">
        <w:rPr>
          <w:rFonts w:asciiTheme="majorHAnsi" w:hAnsiTheme="majorHAnsi" w:cs="Helvetica"/>
          <w:color w:val="000000"/>
          <w:sz w:val="22"/>
          <w:szCs w:val="22"/>
          <w:lang w:val="en-US"/>
        </w:rPr>
        <w:t>drafting and negotiating deed of guarantees, Agency Agreement</w:t>
      </w:r>
      <w:r w:rsidR="00F96E0D" w:rsidRPr="00841D98">
        <w:rPr>
          <w:rFonts w:asciiTheme="majorHAnsi" w:hAnsiTheme="majorHAnsi" w:cs="Helvetica"/>
          <w:color w:val="000000"/>
          <w:sz w:val="22"/>
          <w:szCs w:val="22"/>
          <w:lang w:val="en-US"/>
        </w:rPr>
        <w:t xml:space="preserve"> and Loan Agreements</w:t>
      </w:r>
      <w:r w:rsidR="00AD106A" w:rsidRPr="00841D98">
        <w:rPr>
          <w:rFonts w:asciiTheme="majorHAnsi" w:hAnsiTheme="majorHAnsi" w:cs="Helvetica"/>
          <w:color w:val="000000"/>
          <w:sz w:val="22"/>
          <w:szCs w:val="22"/>
          <w:lang w:val="en-US"/>
        </w:rPr>
        <w:t xml:space="preserve">; </w:t>
      </w:r>
      <w:r w:rsidRPr="00841D98">
        <w:rPr>
          <w:rFonts w:asciiTheme="majorHAnsi" w:hAnsiTheme="majorHAnsi" w:cs="Helvetica"/>
          <w:color w:val="000000"/>
          <w:sz w:val="22"/>
          <w:szCs w:val="22"/>
          <w:lang w:val="en-US"/>
        </w:rPr>
        <w:t>and</w:t>
      </w:r>
    </w:p>
    <w:p w14:paraId="4883E768" w14:textId="7743A5B2" w:rsidR="00B6399D" w:rsidRPr="00B6399D" w:rsidRDefault="00B6399D" w:rsidP="00B6399D">
      <w:pPr>
        <w:pStyle w:val="NormalWeb"/>
        <w:numPr>
          <w:ilvl w:val="0"/>
          <w:numId w:val="4"/>
        </w:numPr>
        <w:shd w:val="clear" w:color="auto" w:fill="FFFFFF"/>
        <w:spacing w:before="0" w:beforeAutospacing="0" w:after="0" w:afterAutospacing="0"/>
        <w:jc w:val="both"/>
        <w:rPr>
          <w:rFonts w:asciiTheme="majorHAnsi" w:hAnsiTheme="majorHAnsi" w:cs="Helvetica"/>
          <w:b/>
          <w:color w:val="000000"/>
          <w:sz w:val="22"/>
          <w:szCs w:val="22"/>
          <w:u w:val="single"/>
          <w:lang w:val="en-US"/>
        </w:rPr>
      </w:pPr>
      <w:r w:rsidRPr="00841D98">
        <w:rPr>
          <w:rFonts w:asciiTheme="majorHAnsi" w:hAnsiTheme="majorHAnsi" w:cs="Helvetica"/>
          <w:color w:val="000000"/>
          <w:sz w:val="22"/>
          <w:szCs w:val="22"/>
          <w:lang w:val="en-US"/>
        </w:rPr>
        <w:t>Acted on behalf of a major international company in relation to project financing granted by a major Tunisian bank for the construction of a transformers plant</w:t>
      </w:r>
      <w:r>
        <w:rPr>
          <w:rFonts w:asciiTheme="majorHAnsi" w:hAnsiTheme="majorHAnsi" w:cs="Helvetica"/>
          <w:color w:val="000000"/>
          <w:sz w:val="22"/>
          <w:szCs w:val="22"/>
          <w:lang w:val="en-US"/>
        </w:rPr>
        <w:t xml:space="preserve">; led </w:t>
      </w:r>
      <w:r w:rsidR="00D311E1">
        <w:rPr>
          <w:rFonts w:asciiTheme="majorHAnsi" w:hAnsiTheme="majorHAnsi" w:cs="Helvetica"/>
          <w:color w:val="000000"/>
          <w:sz w:val="22"/>
          <w:szCs w:val="22"/>
          <w:lang w:val="en-US"/>
        </w:rPr>
        <w:t xml:space="preserve">to </w:t>
      </w:r>
      <w:r>
        <w:rPr>
          <w:rFonts w:asciiTheme="majorHAnsi" w:hAnsiTheme="majorHAnsi" w:cs="Helvetica"/>
          <w:color w:val="000000"/>
          <w:sz w:val="22"/>
          <w:szCs w:val="22"/>
          <w:lang w:val="en-US"/>
        </w:rPr>
        <w:t>the review of the facility Agreement, the Assignment of lease, account assi</w:t>
      </w:r>
      <w:r w:rsidR="00842EA1">
        <w:rPr>
          <w:rFonts w:asciiTheme="majorHAnsi" w:hAnsiTheme="majorHAnsi" w:cs="Helvetica"/>
          <w:color w:val="000000"/>
          <w:sz w:val="22"/>
          <w:szCs w:val="22"/>
          <w:lang w:val="en-US"/>
        </w:rPr>
        <w:t>gnment,</w:t>
      </w:r>
      <w:r>
        <w:rPr>
          <w:rFonts w:asciiTheme="majorHAnsi" w:hAnsiTheme="majorHAnsi" w:cs="Helvetica"/>
          <w:color w:val="000000"/>
          <w:sz w:val="22"/>
          <w:szCs w:val="22"/>
          <w:lang w:val="en-US"/>
        </w:rPr>
        <w:t xml:space="preserve"> assignment of insurances</w:t>
      </w:r>
    </w:p>
    <w:p w14:paraId="2C89AD08" w14:textId="77777777" w:rsidR="00C56FE9" w:rsidRDefault="00C56FE9" w:rsidP="00C56FE9">
      <w:pPr>
        <w:pStyle w:val="NormalWeb"/>
        <w:numPr>
          <w:ilvl w:val="0"/>
          <w:numId w:val="4"/>
        </w:numPr>
        <w:shd w:val="clear" w:color="auto" w:fill="FFFFFF"/>
        <w:spacing w:before="0" w:beforeAutospacing="0" w:after="0" w:afterAutospacing="0"/>
        <w:jc w:val="both"/>
        <w:rPr>
          <w:rFonts w:asciiTheme="majorHAnsi" w:hAnsiTheme="majorHAnsi" w:cs="Helvetica"/>
          <w:color w:val="000000"/>
          <w:sz w:val="22"/>
          <w:szCs w:val="22"/>
          <w:lang w:val="en-US"/>
        </w:rPr>
      </w:pPr>
      <w:r>
        <w:rPr>
          <w:rFonts w:asciiTheme="majorHAnsi" w:hAnsiTheme="majorHAnsi" w:cs="Helvetica"/>
          <w:color w:val="000000"/>
          <w:sz w:val="22"/>
          <w:szCs w:val="22"/>
          <w:lang w:val="en-US"/>
        </w:rPr>
        <w:t>Providing legal support by conducting evaluation, risk assessment and identifying fiscal and legal risks related to the part privatization of State owned companies such as the National Tunisian Company of Insurance and R</w:t>
      </w:r>
      <w:r w:rsidRPr="0083797B">
        <w:rPr>
          <w:rFonts w:asciiTheme="majorHAnsi" w:hAnsiTheme="majorHAnsi" w:cs="Helvetica"/>
          <w:color w:val="000000"/>
          <w:sz w:val="22"/>
          <w:szCs w:val="22"/>
          <w:lang w:val="en-US"/>
        </w:rPr>
        <w:t>einsurance STAR,</w:t>
      </w:r>
    </w:p>
    <w:p w14:paraId="632099CB" w14:textId="75781769" w:rsidR="00B04AAA" w:rsidRPr="00B04AAA" w:rsidRDefault="00C56FE9" w:rsidP="00B04AAA">
      <w:pPr>
        <w:numPr>
          <w:ilvl w:val="0"/>
          <w:numId w:val="4"/>
        </w:numPr>
        <w:spacing w:before="100" w:beforeAutospacing="1" w:after="100" w:afterAutospacing="1" w:line="318" w:lineRule="atLeast"/>
        <w:jc w:val="both"/>
        <w:rPr>
          <w:rFonts w:asciiTheme="majorHAnsi" w:eastAsia="Times New Roman" w:hAnsiTheme="majorHAnsi" w:cs="Arial"/>
          <w:lang w:val="en-US" w:eastAsia="fr-FR"/>
        </w:rPr>
      </w:pPr>
      <w:r w:rsidRPr="00433DFF">
        <w:rPr>
          <w:rFonts w:asciiTheme="majorHAnsi" w:eastAsia="Times New Roman" w:hAnsiTheme="majorHAnsi" w:cs="Arial"/>
          <w:lang w:val="en-US" w:eastAsia="fr-FR"/>
        </w:rPr>
        <w:t>Advising on the interpretation of laws and regulations, monitoring any amendments to them and updating the business on the implications of such and ensuring that the client’s activities at all times conform with applicable laws and regulations in multiple jurisdictions</w:t>
      </w:r>
      <w:r>
        <w:rPr>
          <w:rFonts w:asciiTheme="majorHAnsi" w:eastAsia="Times New Roman" w:hAnsiTheme="majorHAnsi" w:cs="Arial"/>
          <w:lang w:val="en-US" w:eastAsia="fr-FR"/>
        </w:rPr>
        <w:t xml:space="preserve"> (central Bank of Tunisia, Central Bank of Libya);</w:t>
      </w:r>
    </w:p>
    <w:p w14:paraId="07640401" w14:textId="762ACDA8" w:rsidR="0054454F" w:rsidRDefault="00C56FE9" w:rsidP="005B5F49">
      <w:pPr>
        <w:numPr>
          <w:ilvl w:val="0"/>
          <w:numId w:val="4"/>
        </w:numPr>
        <w:spacing w:before="100" w:beforeAutospacing="1" w:after="100" w:afterAutospacing="1" w:line="318" w:lineRule="atLeast"/>
        <w:jc w:val="both"/>
        <w:rPr>
          <w:rFonts w:cs="Helvetica"/>
          <w:color w:val="000000"/>
          <w:lang w:val="en-US"/>
        </w:rPr>
      </w:pPr>
      <w:r w:rsidRPr="00433DFF">
        <w:rPr>
          <w:rFonts w:asciiTheme="majorHAnsi" w:eastAsia="Times New Roman" w:hAnsiTheme="majorHAnsi" w:cs="Arial"/>
          <w:lang w:val="en-US" w:eastAsia="fr-FR"/>
        </w:rPr>
        <w:t>Draft</w:t>
      </w:r>
      <w:r>
        <w:rPr>
          <w:rFonts w:asciiTheme="majorHAnsi" w:eastAsia="Times New Roman" w:hAnsiTheme="majorHAnsi" w:cs="Arial"/>
          <w:lang w:val="en-US" w:eastAsia="fr-FR"/>
        </w:rPr>
        <w:t>ing</w:t>
      </w:r>
      <w:r w:rsidRPr="00433DFF">
        <w:rPr>
          <w:rFonts w:asciiTheme="majorHAnsi" w:eastAsia="Times New Roman" w:hAnsiTheme="majorHAnsi" w:cs="Arial"/>
          <w:lang w:val="en-US" w:eastAsia="fr-FR"/>
        </w:rPr>
        <w:t xml:space="preserve"> and review</w:t>
      </w:r>
      <w:r>
        <w:rPr>
          <w:rFonts w:asciiTheme="majorHAnsi" w:eastAsia="Times New Roman" w:hAnsiTheme="majorHAnsi" w:cs="Arial"/>
          <w:lang w:val="en-US" w:eastAsia="fr-FR"/>
        </w:rPr>
        <w:t>ing</w:t>
      </w:r>
      <w:r w:rsidRPr="00433DFF">
        <w:rPr>
          <w:rFonts w:asciiTheme="majorHAnsi" w:eastAsia="Times New Roman" w:hAnsiTheme="majorHAnsi" w:cs="Arial"/>
          <w:lang w:val="en-US" w:eastAsia="fr-FR"/>
        </w:rPr>
        <w:t xml:space="preserve"> offering memoranda, limited partnership agreements, investment management agreements, investment advisory agreements, administration a</w:t>
      </w:r>
      <w:r>
        <w:rPr>
          <w:rFonts w:asciiTheme="majorHAnsi" w:eastAsia="Times New Roman" w:hAnsiTheme="majorHAnsi" w:cs="Arial"/>
          <w:lang w:val="en-US" w:eastAsia="fr-FR"/>
        </w:rPr>
        <w:t>greements,</w:t>
      </w:r>
      <w:r w:rsidRPr="00433DFF">
        <w:rPr>
          <w:rFonts w:asciiTheme="majorHAnsi" w:eastAsia="Times New Roman" w:hAnsiTheme="majorHAnsi" w:cs="Arial"/>
          <w:lang w:val="en-US" w:eastAsia="fr-FR"/>
        </w:rPr>
        <w:t xml:space="preserve"> side letters for investors and all other contractual documentation relating to funds</w:t>
      </w:r>
      <w:r>
        <w:rPr>
          <w:rFonts w:asciiTheme="majorHAnsi" w:eastAsia="Times New Roman" w:hAnsiTheme="majorHAnsi" w:cs="Arial"/>
          <w:lang w:val="en-US" w:eastAsia="fr-FR"/>
        </w:rPr>
        <w:t>.</w:t>
      </w:r>
    </w:p>
    <w:p w14:paraId="22FA5BED" w14:textId="77777777" w:rsidR="0054454F" w:rsidRDefault="0054454F" w:rsidP="0054454F">
      <w:pPr>
        <w:pStyle w:val="NormalWeb"/>
        <w:shd w:val="clear" w:color="auto" w:fill="FFFFFF"/>
        <w:spacing w:before="0" w:beforeAutospacing="0" w:after="0" w:afterAutospacing="0"/>
        <w:jc w:val="both"/>
        <w:rPr>
          <w:rFonts w:asciiTheme="majorHAnsi" w:hAnsiTheme="majorHAnsi" w:cs="Helvetica"/>
          <w:color w:val="000000"/>
          <w:sz w:val="22"/>
          <w:szCs w:val="22"/>
          <w:lang w:val="en-US"/>
        </w:rPr>
      </w:pPr>
    </w:p>
    <w:p w14:paraId="4A9D5719" w14:textId="77777777" w:rsidR="0054454F" w:rsidRDefault="0054454F" w:rsidP="0054454F">
      <w:pPr>
        <w:pStyle w:val="NormalWeb"/>
        <w:shd w:val="clear" w:color="auto" w:fill="FFFFFF"/>
        <w:spacing w:before="0" w:beforeAutospacing="0" w:after="0" w:afterAutospacing="0"/>
        <w:jc w:val="both"/>
        <w:rPr>
          <w:rFonts w:asciiTheme="majorHAnsi" w:hAnsiTheme="majorHAnsi" w:cs="Helvetica"/>
          <w:color w:val="000000"/>
          <w:sz w:val="22"/>
          <w:szCs w:val="22"/>
          <w:lang w:val="en-US"/>
        </w:rPr>
      </w:pPr>
    </w:p>
    <w:p w14:paraId="112335DF" w14:textId="77777777" w:rsidR="0054454F" w:rsidRDefault="0054454F" w:rsidP="0054454F">
      <w:pPr>
        <w:pStyle w:val="NormalWeb"/>
        <w:shd w:val="clear" w:color="auto" w:fill="FFFFFF"/>
        <w:spacing w:before="0" w:beforeAutospacing="0" w:after="0" w:afterAutospacing="0"/>
        <w:jc w:val="both"/>
        <w:rPr>
          <w:rFonts w:asciiTheme="majorHAnsi" w:hAnsiTheme="majorHAnsi" w:cs="Helvetica"/>
          <w:b/>
          <w:color w:val="000000"/>
          <w:sz w:val="22"/>
          <w:szCs w:val="22"/>
          <w:u w:val="single"/>
          <w:lang w:val="en-US"/>
        </w:rPr>
      </w:pPr>
      <w:r w:rsidRPr="002E1087">
        <w:rPr>
          <w:rFonts w:asciiTheme="majorHAnsi" w:hAnsiTheme="majorHAnsi" w:cs="Helvetica"/>
          <w:b/>
          <w:color w:val="000000"/>
          <w:sz w:val="22"/>
          <w:szCs w:val="22"/>
          <w:u w:val="single"/>
          <w:lang w:val="en-US"/>
        </w:rPr>
        <w:t xml:space="preserve">Litigation </w:t>
      </w:r>
    </w:p>
    <w:p w14:paraId="0ED6730C" w14:textId="77777777" w:rsidR="0054454F" w:rsidRPr="002E1087" w:rsidRDefault="0054454F" w:rsidP="0054454F">
      <w:pPr>
        <w:pStyle w:val="Paragraphedeliste"/>
        <w:numPr>
          <w:ilvl w:val="0"/>
          <w:numId w:val="6"/>
        </w:numPr>
        <w:spacing w:after="0" w:line="264" w:lineRule="auto"/>
        <w:jc w:val="lowKashida"/>
        <w:rPr>
          <w:rFonts w:asciiTheme="majorHAnsi" w:hAnsiTheme="majorHAnsi"/>
          <w:lang w:val="en-US"/>
        </w:rPr>
      </w:pPr>
      <w:r w:rsidRPr="002E1087">
        <w:rPr>
          <w:rFonts w:asciiTheme="majorHAnsi" w:hAnsiTheme="majorHAnsi"/>
          <w:lang w:val="en-US"/>
        </w:rPr>
        <w:t>Preparation in and following-up of legal claim made by/against the company, preparing final legal papers and correspondence of legal nature such as complaints, legal notices under the supervision of Company’s Legal Advisor, arranging for service of such notices and obtaining proof of delivery and maintaining legal records of the same</w:t>
      </w:r>
      <w:r>
        <w:rPr>
          <w:rFonts w:asciiTheme="majorHAnsi" w:hAnsiTheme="majorHAnsi"/>
          <w:lang w:val="en-US"/>
        </w:rPr>
        <w:t>;</w:t>
      </w:r>
    </w:p>
    <w:p w14:paraId="54084E54" w14:textId="77777777" w:rsidR="0054454F" w:rsidRPr="002E1087" w:rsidRDefault="0054454F" w:rsidP="0054454F">
      <w:pPr>
        <w:pStyle w:val="Paragraphedeliste"/>
        <w:numPr>
          <w:ilvl w:val="0"/>
          <w:numId w:val="6"/>
        </w:numPr>
        <w:spacing w:after="0" w:line="264" w:lineRule="auto"/>
        <w:jc w:val="lowKashida"/>
        <w:rPr>
          <w:rFonts w:asciiTheme="majorHAnsi" w:hAnsiTheme="majorHAnsi"/>
          <w:lang w:val="en-US"/>
        </w:rPr>
      </w:pPr>
      <w:r w:rsidRPr="002E1087">
        <w:rPr>
          <w:rFonts w:asciiTheme="majorHAnsi" w:hAnsiTheme="majorHAnsi"/>
          <w:lang w:val="en-US"/>
        </w:rPr>
        <w:t>Gathering and analyzing research data, such as statutes, decisions, and legal artic</w:t>
      </w:r>
      <w:r>
        <w:rPr>
          <w:rFonts w:asciiTheme="majorHAnsi" w:hAnsiTheme="majorHAnsi"/>
          <w:lang w:val="en-US"/>
        </w:rPr>
        <w:t>les, codes, and legal documents;</w:t>
      </w:r>
    </w:p>
    <w:p w14:paraId="5DB1C47B" w14:textId="77777777" w:rsidR="0054454F" w:rsidRDefault="0054454F" w:rsidP="0054454F">
      <w:pPr>
        <w:pStyle w:val="Paragraphedeliste"/>
        <w:numPr>
          <w:ilvl w:val="0"/>
          <w:numId w:val="6"/>
        </w:numPr>
        <w:spacing w:after="0" w:line="264" w:lineRule="auto"/>
        <w:jc w:val="lowKashida"/>
        <w:rPr>
          <w:rFonts w:asciiTheme="majorHAnsi" w:hAnsiTheme="majorHAnsi"/>
          <w:lang w:val="en-US"/>
        </w:rPr>
      </w:pPr>
      <w:r w:rsidRPr="002E1087">
        <w:rPr>
          <w:rFonts w:asciiTheme="majorHAnsi" w:hAnsiTheme="majorHAnsi"/>
          <w:lang w:val="en-US"/>
        </w:rPr>
        <w:t xml:space="preserve">Supporting the </w:t>
      </w:r>
      <w:r w:rsidRPr="002E1087">
        <w:rPr>
          <w:rStyle w:val="yshortcuts"/>
          <w:rFonts w:asciiTheme="majorHAnsi" w:hAnsiTheme="majorHAnsi" w:cs="Arial"/>
          <w:lang w:val="en-US"/>
        </w:rPr>
        <w:t>Legal Advisor</w:t>
      </w:r>
      <w:r w:rsidRPr="002E1087">
        <w:rPr>
          <w:rFonts w:asciiTheme="majorHAnsi" w:hAnsiTheme="majorHAnsi"/>
          <w:lang w:val="en-US"/>
        </w:rPr>
        <w:t xml:space="preserve"> in various administrative activities and regular follow-ups with relevant internal staff, third parties, legal bodies, government official and external attend hearings at Labor</w:t>
      </w:r>
      <w:r>
        <w:rPr>
          <w:rFonts w:asciiTheme="majorHAnsi" w:hAnsiTheme="majorHAnsi"/>
          <w:lang w:val="en-US"/>
        </w:rPr>
        <w:t xml:space="preserve"> Offices / Rent Committees;</w:t>
      </w:r>
    </w:p>
    <w:p w14:paraId="07CB85F8" w14:textId="77777777" w:rsidR="0054454F" w:rsidRPr="002E1087" w:rsidRDefault="0054454F" w:rsidP="0054454F">
      <w:pPr>
        <w:pStyle w:val="Paragraphedeliste"/>
        <w:numPr>
          <w:ilvl w:val="0"/>
          <w:numId w:val="6"/>
        </w:numPr>
        <w:tabs>
          <w:tab w:val="num" w:pos="114"/>
        </w:tabs>
        <w:spacing w:after="0" w:line="264" w:lineRule="auto"/>
        <w:jc w:val="lowKashida"/>
        <w:rPr>
          <w:rFonts w:asciiTheme="majorHAnsi" w:hAnsiTheme="majorHAnsi"/>
          <w:lang w:val="en-US"/>
        </w:rPr>
      </w:pPr>
      <w:r w:rsidRPr="002E1087">
        <w:rPr>
          <w:rFonts w:asciiTheme="majorHAnsi" w:hAnsiTheme="majorHAnsi"/>
          <w:lang w:val="en-US"/>
        </w:rPr>
        <w:t>Preparing</w:t>
      </w:r>
      <w:r>
        <w:rPr>
          <w:rFonts w:asciiTheme="majorHAnsi" w:hAnsiTheme="majorHAnsi"/>
          <w:lang w:val="en-US"/>
        </w:rPr>
        <w:t xml:space="preserve"> cases for C</w:t>
      </w:r>
      <w:r w:rsidRPr="002E1087">
        <w:rPr>
          <w:rFonts w:asciiTheme="majorHAnsi" w:hAnsiTheme="majorHAnsi"/>
          <w:lang w:val="en-US"/>
        </w:rPr>
        <w:t>ourt</w:t>
      </w:r>
      <w:r>
        <w:rPr>
          <w:rFonts w:asciiTheme="majorHAnsi" w:hAnsiTheme="majorHAnsi"/>
          <w:lang w:val="en-US"/>
        </w:rPr>
        <w:t>s</w:t>
      </w:r>
      <w:r w:rsidRPr="002E1087">
        <w:rPr>
          <w:rFonts w:asciiTheme="majorHAnsi" w:hAnsiTheme="majorHAnsi"/>
          <w:lang w:val="en-US"/>
        </w:rPr>
        <w:t xml:space="preserve"> by conducting investigations, undertaking research</w:t>
      </w:r>
      <w:r>
        <w:rPr>
          <w:rFonts w:asciiTheme="majorHAnsi" w:hAnsiTheme="majorHAnsi"/>
          <w:lang w:val="en-US"/>
        </w:rPr>
        <w:t>es</w:t>
      </w:r>
      <w:r w:rsidRPr="002E1087">
        <w:rPr>
          <w:rFonts w:asciiTheme="majorHAnsi" w:hAnsiTheme="majorHAnsi"/>
          <w:lang w:val="en-US"/>
        </w:rPr>
        <w:t xml:space="preserve"> and giving notice of court actions</w:t>
      </w:r>
      <w:r>
        <w:rPr>
          <w:rFonts w:asciiTheme="majorHAnsi" w:hAnsiTheme="majorHAnsi"/>
          <w:lang w:val="en-US"/>
        </w:rPr>
        <w:t xml:space="preserve">; and </w:t>
      </w:r>
    </w:p>
    <w:p w14:paraId="2723EA88" w14:textId="7F016E0B" w:rsidR="00C2313C" w:rsidRDefault="0054454F" w:rsidP="005B5F49">
      <w:pPr>
        <w:pStyle w:val="Paragraphedeliste"/>
        <w:numPr>
          <w:ilvl w:val="0"/>
          <w:numId w:val="6"/>
        </w:numPr>
        <w:spacing w:after="0" w:line="264" w:lineRule="auto"/>
        <w:jc w:val="lowKashida"/>
        <w:rPr>
          <w:rFonts w:eastAsia="Times New Roman"/>
          <w:snapToGrid w:val="0"/>
          <w:lang w:val="en-US" w:eastAsia="fr-FR"/>
        </w:rPr>
      </w:pPr>
      <w:r>
        <w:rPr>
          <w:rFonts w:asciiTheme="majorHAnsi" w:hAnsiTheme="majorHAnsi"/>
          <w:lang w:val="en-US"/>
        </w:rPr>
        <w:t>Drafting</w:t>
      </w:r>
      <w:r w:rsidRPr="002E1087">
        <w:rPr>
          <w:rFonts w:asciiTheme="majorHAnsi" w:hAnsiTheme="majorHAnsi"/>
          <w:lang w:val="en-US"/>
        </w:rPr>
        <w:t xml:space="preserve"> briefs</w:t>
      </w:r>
      <w:r w:rsidRPr="00514EB7">
        <w:rPr>
          <w:rFonts w:asciiTheme="majorHAnsi" w:hAnsiTheme="majorHAnsi"/>
          <w:lang w:val="en-US"/>
        </w:rPr>
        <w:t xml:space="preserve"> for su</w:t>
      </w:r>
      <w:r>
        <w:rPr>
          <w:rFonts w:asciiTheme="majorHAnsi" w:hAnsiTheme="majorHAnsi"/>
          <w:lang w:val="en-US"/>
        </w:rPr>
        <w:t xml:space="preserve">bmission to Courts </w:t>
      </w:r>
      <w:r w:rsidRPr="00514EB7">
        <w:rPr>
          <w:rFonts w:asciiTheme="majorHAnsi" w:hAnsiTheme="majorHAnsi"/>
          <w:lang w:val="en-US"/>
        </w:rPr>
        <w:t>and advising on interpretation of laws and application of regulatory matters.</w:t>
      </w:r>
    </w:p>
    <w:p w14:paraId="4934ADC7" w14:textId="04FB9253" w:rsidR="00BA4A7E" w:rsidRDefault="00BA4A7E" w:rsidP="00BA4A7E">
      <w:pPr>
        <w:widowControl w:val="0"/>
        <w:spacing w:after="0" w:line="240" w:lineRule="auto"/>
        <w:jc w:val="both"/>
        <w:rPr>
          <w:rFonts w:asciiTheme="majorHAnsi" w:eastAsia="Times New Roman" w:hAnsiTheme="majorHAnsi"/>
          <w:snapToGrid w:val="0"/>
          <w:lang w:val="en-US" w:eastAsia="fr-FR"/>
        </w:rPr>
      </w:pPr>
    </w:p>
    <w:p w14:paraId="58F06353" w14:textId="77777777" w:rsidR="00BA4A7E" w:rsidRDefault="00BA4A7E" w:rsidP="00BA4A7E">
      <w:pPr>
        <w:pStyle w:val="m-3431063961005489747gmail-p1"/>
        <w:shd w:val="clear" w:color="auto" w:fill="FFFFFF"/>
        <w:spacing w:before="0" w:beforeAutospacing="0" w:after="0" w:afterAutospacing="0"/>
        <w:rPr>
          <w:rFonts w:ascii="Helvetica" w:hAnsi="Helvetica"/>
          <w:color w:val="222222"/>
          <w:sz w:val="15"/>
          <w:szCs w:val="15"/>
        </w:rPr>
      </w:pPr>
    </w:p>
    <w:p w14:paraId="333C3DF3" w14:textId="29215C1C" w:rsidR="000A2805" w:rsidRDefault="000A2805" w:rsidP="000A2805">
      <w:pPr>
        <w:widowControl w:val="0"/>
        <w:spacing w:after="0" w:line="240" w:lineRule="auto"/>
        <w:jc w:val="both"/>
        <w:rPr>
          <w:rFonts w:asciiTheme="majorHAnsi" w:eastAsia="Times New Roman" w:hAnsiTheme="majorHAnsi"/>
          <w:snapToGrid w:val="0"/>
          <w:lang w:val="en-US" w:eastAsia="fr-FR"/>
        </w:rPr>
      </w:pPr>
    </w:p>
    <w:p w14:paraId="0378E2BE" w14:textId="77777777" w:rsidR="00B82913" w:rsidRPr="005B5F49" w:rsidRDefault="00B82913">
      <w:pPr>
        <w:rPr>
          <w:lang w:val="en-US"/>
        </w:rPr>
      </w:pPr>
    </w:p>
    <w:sectPr w:rsidR="00B82913" w:rsidRPr="005B5F49" w:rsidSect="0054454F">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14A17" w14:textId="77777777" w:rsidR="000B74E6" w:rsidRDefault="000B74E6">
      <w:pPr>
        <w:spacing w:after="0" w:line="240" w:lineRule="auto"/>
      </w:pPr>
      <w:r>
        <w:separator/>
      </w:r>
    </w:p>
  </w:endnote>
  <w:endnote w:type="continuationSeparator" w:id="0">
    <w:p w14:paraId="36B2FFD1" w14:textId="77777777" w:rsidR="000B74E6" w:rsidRDefault="000B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2F1A" w14:textId="77777777" w:rsidR="001826FD" w:rsidRDefault="001826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70610"/>
      <w:docPartObj>
        <w:docPartGallery w:val="Page Numbers (Bottom of Page)"/>
        <w:docPartUnique/>
      </w:docPartObj>
    </w:sdtPr>
    <w:sdtEndPr/>
    <w:sdtContent>
      <w:p w14:paraId="3BD5ABB1" w14:textId="77777777" w:rsidR="001826FD" w:rsidRDefault="001826FD">
        <w:pPr>
          <w:pStyle w:val="Pieddepage"/>
        </w:pPr>
        <w:r>
          <w:fldChar w:fldCharType="begin"/>
        </w:r>
        <w:r>
          <w:instrText xml:space="preserve"> PAGE   \* MERGEFORMAT </w:instrText>
        </w:r>
        <w:r>
          <w:fldChar w:fldCharType="separate"/>
        </w:r>
        <w:r w:rsidR="003D32AA">
          <w:rPr>
            <w:noProof/>
          </w:rPr>
          <w:t>6</w:t>
        </w:r>
        <w:r>
          <w:rPr>
            <w:noProof/>
          </w:rPr>
          <w:fldChar w:fldCharType="end"/>
        </w:r>
      </w:p>
    </w:sdtContent>
  </w:sdt>
  <w:p w14:paraId="0F2874E1" w14:textId="77777777" w:rsidR="001826FD" w:rsidRDefault="001826FD" w:rsidP="0054454F">
    <w:pPr>
      <w:pStyle w:val="Pieddepage"/>
      <w:tabs>
        <w:tab w:val="clear" w:pos="4536"/>
        <w:tab w:val="clear" w:pos="9072"/>
        <w:tab w:val="left" w:pos="2177"/>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8558A" w14:textId="77777777" w:rsidR="001826FD" w:rsidRDefault="001826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BDD00" w14:textId="77777777" w:rsidR="000B74E6" w:rsidRDefault="000B74E6">
      <w:pPr>
        <w:spacing w:after="0" w:line="240" w:lineRule="auto"/>
      </w:pPr>
      <w:r>
        <w:separator/>
      </w:r>
    </w:p>
  </w:footnote>
  <w:footnote w:type="continuationSeparator" w:id="0">
    <w:p w14:paraId="68E649E9" w14:textId="77777777" w:rsidR="000B74E6" w:rsidRDefault="000B7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F5303" w14:textId="77777777" w:rsidR="001826FD" w:rsidRDefault="001826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7894B" w14:textId="77777777" w:rsidR="001826FD" w:rsidRDefault="001826F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B491F" w14:textId="77777777" w:rsidR="001826FD" w:rsidRDefault="001826F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15"/>
    <w:multiLevelType w:val="hybridMultilevel"/>
    <w:tmpl w:val="F62ED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B40DE"/>
    <w:multiLevelType w:val="hybridMultilevel"/>
    <w:tmpl w:val="A0AE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97DB0"/>
    <w:multiLevelType w:val="hybridMultilevel"/>
    <w:tmpl w:val="141E378E"/>
    <w:lvl w:ilvl="0" w:tplc="040C0001">
      <w:start w:val="1"/>
      <w:numFmt w:val="bullet"/>
      <w:lvlText w:val=""/>
      <w:lvlJc w:val="left"/>
      <w:pPr>
        <w:ind w:left="750" w:hanging="360"/>
      </w:pPr>
      <w:rPr>
        <w:rFonts w:ascii="Symbol" w:hAnsi="Symbol"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3" w15:restartNumberingAfterBreak="0">
    <w:nsid w:val="0B0A3AC0"/>
    <w:multiLevelType w:val="hybridMultilevel"/>
    <w:tmpl w:val="463E3C60"/>
    <w:lvl w:ilvl="0" w:tplc="040C0001">
      <w:start w:val="1"/>
      <w:numFmt w:val="bullet"/>
      <w:lvlText w:val=""/>
      <w:lvlJc w:val="left"/>
      <w:pPr>
        <w:ind w:left="750" w:hanging="360"/>
      </w:pPr>
      <w:rPr>
        <w:rFonts w:ascii="Symbol" w:hAnsi="Symbol"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4" w15:restartNumberingAfterBreak="0">
    <w:nsid w:val="0EEF08B4"/>
    <w:multiLevelType w:val="hybridMultilevel"/>
    <w:tmpl w:val="2D9C3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7173E"/>
    <w:multiLevelType w:val="hybridMultilevel"/>
    <w:tmpl w:val="14427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8D4A0A"/>
    <w:multiLevelType w:val="hybridMultilevel"/>
    <w:tmpl w:val="5AEEC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DC1290"/>
    <w:multiLevelType w:val="hybridMultilevel"/>
    <w:tmpl w:val="1D5EE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1F4086"/>
    <w:multiLevelType w:val="hybridMultilevel"/>
    <w:tmpl w:val="4090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B1299"/>
    <w:multiLevelType w:val="hybridMultilevel"/>
    <w:tmpl w:val="504E3AAA"/>
    <w:lvl w:ilvl="0" w:tplc="040C0001">
      <w:start w:val="1"/>
      <w:numFmt w:val="bullet"/>
      <w:lvlText w:val=""/>
      <w:lvlJc w:val="left"/>
      <w:pPr>
        <w:ind w:left="750" w:hanging="360"/>
      </w:pPr>
      <w:rPr>
        <w:rFonts w:ascii="Symbol" w:hAnsi="Symbol"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num w:numId="1">
    <w:abstractNumId w:val="0"/>
  </w:num>
  <w:num w:numId="2">
    <w:abstractNumId w:val="2"/>
  </w:num>
  <w:num w:numId="3">
    <w:abstractNumId w:val="3"/>
  </w:num>
  <w:num w:numId="4">
    <w:abstractNumId w:val="9"/>
  </w:num>
  <w:num w:numId="5">
    <w:abstractNumId w:val="7"/>
  </w:num>
  <w:num w:numId="6">
    <w:abstractNumId w:val="5"/>
  </w:num>
  <w:num w:numId="7">
    <w:abstractNumId w:val="6"/>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454F"/>
    <w:rsid w:val="00016F89"/>
    <w:rsid w:val="000347C0"/>
    <w:rsid w:val="00034B2A"/>
    <w:rsid w:val="00086FD9"/>
    <w:rsid w:val="00092F46"/>
    <w:rsid w:val="00093C85"/>
    <w:rsid w:val="000A0014"/>
    <w:rsid w:val="000A2805"/>
    <w:rsid w:val="000B74E6"/>
    <w:rsid w:val="000E63CA"/>
    <w:rsid w:val="000F6ABB"/>
    <w:rsid w:val="0016013C"/>
    <w:rsid w:val="001643FF"/>
    <w:rsid w:val="00171087"/>
    <w:rsid w:val="001826FD"/>
    <w:rsid w:val="001A1D1A"/>
    <w:rsid w:val="001A34AE"/>
    <w:rsid w:val="001B354B"/>
    <w:rsid w:val="001B3A83"/>
    <w:rsid w:val="001B438C"/>
    <w:rsid w:val="001D26C4"/>
    <w:rsid w:val="00213B0A"/>
    <w:rsid w:val="00220FE9"/>
    <w:rsid w:val="00221C37"/>
    <w:rsid w:val="00231CD8"/>
    <w:rsid w:val="00282B0C"/>
    <w:rsid w:val="00295979"/>
    <w:rsid w:val="002A6437"/>
    <w:rsid w:val="002B1953"/>
    <w:rsid w:val="002B7B1D"/>
    <w:rsid w:val="002D04BE"/>
    <w:rsid w:val="002D1DA6"/>
    <w:rsid w:val="002D227C"/>
    <w:rsid w:val="00306792"/>
    <w:rsid w:val="003137E5"/>
    <w:rsid w:val="00321A28"/>
    <w:rsid w:val="00333F4A"/>
    <w:rsid w:val="00337BDD"/>
    <w:rsid w:val="00353944"/>
    <w:rsid w:val="00370A0D"/>
    <w:rsid w:val="00383181"/>
    <w:rsid w:val="0039656E"/>
    <w:rsid w:val="0039661C"/>
    <w:rsid w:val="0039699D"/>
    <w:rsid w:val="003A4C50"/>
    <w:rsid w:val="003B4CE3"/>
    <w:rsid w:val="003C64D2"/>
    <w:rsid w:val="003D32AA"/>
    <w:rsid w:val="003E5339"/>
    <w:rsid w:val="003F54E7"/>
    <w:rsid w:val="00426C45"/>
    <w:rsid w:val="004622E4"/>
    <w:rsid w:val="0047461D"/>
    <w:rsid w:val="00474EBF"/>
    <w:rsid w:val="00477B24"/>
    <w:rsid w:val="004B6DB7"/>
    <w:rsid w:val="004D09F9"/>
    <w:rsid w:val="004E0764"/>
    <w:rsid w:val="004E6FED"/>
    <w:rsid w:val="004E73A5"/>
    <w:rsid w:val="00524BAE"/>
    <w:rsid w:val="0054454F"/>
    <w:rsid w:val="00566513"/>
    <w:rsid w:val="005806AD"/>
    <w:rsid w:val="00584427"/>
    <w:rsid w:val="005B07AF"/>
    <w:rsid w:val="005B2CA8"/>
    <w:rsid w:val="005B53C7"/>
    <w:rsid w:val="005B5F49"/>
    <w:rsid w:val="005D31F4"/>
    <w:rsid w:val="005D7727"/>
    <w:rsid w:val="005E00EA"/>
    <w:rsid w:val="006122FD"/>
    <w:rsid w:val="00627BDB"/>
    <w:rsid w:val="00641DEE"/>
    <w:rsid w:val="00643F34"/>
    <w:rsid w:val="00662A9A"/>
    <w:rsid w:val="00684D63"/>
    <w:rsid w:val="00690F70"/>
    <w:rsid w:val="006A2753"/>
    <w:rsid w:val="006A3BD8"/>
    <w:rsid w:val="006A7B46"/>
    <w:rsid w:val="006F3A5B"/>
    <w:rsid w:val="006F4B3F"/>
    <w:rsid w:val="007007F2"/>
    <w:rsid w:val="0070112D"/>
    <w:rsid w:val="007113BF"/>
    <w:rsid w:val="00744E38"/>
    <w:rsid w:val="007506B0"/>
    <w:rsid w:val="00762D80"/>
    <w:rsid w:val="00770FAF"/>
    <w:rsid w:val="00774B8E"/>
    <w:rsid w:val="007A08B9"/>
    <w:rsid w:val="007D26B2"/>
    <w:rsid w:val="007D70EF"/>
    <w:rsid w:val="007E36C7"/>
    <w:rsid w:val="00824165"/>
    <w:rsid w:val="00836F7C"/>
    <w:rsid w:val="00841D98"/>
    <w:rsid w:val="00842EA1"/>
    <w:rsid w:val="00852AC2"/>
    <w:rsid w:val="008743E7"/>
    <w:rsid w:val="00895161"/>
    <w:rsid w:val="008B32F1"/>
    <w:rsid w:val="008D1B41"/>
    <w:rsid w:val="00914A99"/>
    <w:rsid w:val="009155CF"/>
    <w:rsid w:val="00927DEA"/>
    <w:rsid w:val="009335B8"/>
    <w:rsid w:val="0094062B"/>
    <w:rsid w:val="00950673"/>
    <w:rsid w:val="00952316"/>
    <w:rsid w:val="0098731D"/>
    <w:rsid w:val="009B2D5B"/>
    <w:rsid w:val="009C563D"/>
    <w:rsid w:val="009D2D88"/>
    <w:rsid w:val="009D3306"/>
    <w:rsid w:val="00A051CF"/>
    <w:rsid w:val="00A140BC"/>
    <w:rsid w:val="00A15D73"/>
    <w:rsid w:val="00A20767"/>
    <w:rsid w:val="00A20F4E"/>
    <w:rsid w:val="00A36633"/>
    <w:rsid w:val="00A441EB"/>
    <w:rsid w:val="00A45C60"/>
    <w:rsid w:val="00A47597"/>
    <w:rsid w:val="00A568EB"/>
    <w:rsid w:val="00A6106D"/>
    <w:rsid w:val="00A74863"/>
    <w:rsid w:val="00A96E92"/>
    <w:rsid w:val="00AB71BF"/>
    <w:rsid w:val="00AD106A"/>
    <w:rsid w:val="00AD2309"/>
    <w:rsid w:val="00AD505C"/>
    <w:rsid w:val="00AE7CAA"/>
    <w:rsid w:val="00B04AAA"/>
    <w:rsid w:val="00B13E62"/>
    <w:rsid w:val="00B24877"/>
    <w:rsid w:val="00B24F22"/>
    <w:rsid w:val="00B25747"/>
    <w:rsid w:val="00B26531"/>
    <w:rsid w:val="00B31A8E"/>
    <w:rsid w:val="00B57A8E"/>
    <w:rsid w:val="00B6399D"/>
    <w:rsid w:val="00B64992"/>
    <w:rsid w:val="00B82913"/>
    <w:rsid w:val="00B8730F"/>
    <w:rsid w:val="00BA4A7E"/>
    <w:rsid w:val="00BA7D19"/>
    <w:rsid w:val="00BC1863"/>
    <w:rsid w:val="00BC735B"/>
    <w:rsid w:val="00BF4C63"/>
    <w:rsid w:val="00BF7C45"/>
    <w:rsid w:val="00C17F3D"/>
    <w:rsid w:val="00C2313C"/>
    <w:rsid w:val="00C56FE9"/>
    <w:rsid w:val="00C66AD7"/>
    <w:rsid w:val="00C7312A"/>
    <w:rsid w:val="00C7657F"/>
    <w:rsid w:val="00C81C33"/>
    <w:rsid w:val="00CA0CC3"/>
    <w:rsid w:val="00CD624D"/>
    <w:rsid w:val="00D311E1"/>
    <w:rsid w:val="00D358F8"/>
    <w:rsid w:val="00D42D68"/>
    <w:rsid w:val="00D62FD7"/>
    <w:rsid w:val="00D74612"/>
    <w:rsid w:val="00D74CD0"/>
    <w:rsid w:val="00DF3069"/>
    <w:rsid w:val="00DF4C92"/>
    <w:rsid w:val="00E12E60"/>
    <w:rsid w:val="00E36F79"/>
    <w:rsid w:val="00EB3DC8"/>
    <w:rsid w:val="00EE4CF9"/>
    <w:rsid w:val="00EE6484"/>
    <w:rsid w:val="00EF26DD"/>
    <w:rsid w:val="00F204A8"/>
    <w:rsid w:val="00F23162"/>
    <w:rsid w:val="00F23F01"/>
    <w:rsid w:val="00F27441"/>
    <w:rsid w:val="00F552A3"/>
    <w:rsid w:val="00F6066A"/>
    <w:rsid w:val="00F94D19"/>
    <w:rsid w:val="00F96E0D"/>
    <w:rsid w:val="00FB191D"/>
    <w:rsid w:val="00FB228D"/>
    <w:rsid w:val="00FE2B3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7FFC"/>
  <w14:defaultImageDpi w14:val="300"/>
  <w15:docId w15:val="{A4BDC623-BC13-D14F-9C2E-1CFA1A70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54F"/>
    <w:pPr>
      <w:spacing w:after="200" w:line="276" w:lineRule="auto"/>
    </w:pPr>
    <w:rPr>
      <w:rFonts w:eastAsiaTheme="minorHAnsi"/>
      <w:sz w:val="22"/>
      <w:szCs w:val="22"/>
    </w:rPr>
  </w:style>
  <w:style w:type="paragraph" w:styleId="Titre1">
    <w:name w:val="heading 1"/>
    <w:basedOn w:val="Normal"/>
    <w:next w:val="Normal"/>
    <w:link w:val="Titre1Car"/>
    <w:qFormat/>
    <w:rsid w:val="0054454F"/>
    <w:pPr>
      <w:keepNext/>
      <w:widowControl w:val="0"/>
      <w:tabs>
        <w:tab w:val="left" w:pos="720"/>
      </w:tabs>
      <w:spacing w:after="0" w:line="240" w:lineRule="auto"/>
      <w:jc w:val="both"/>
      <w:outlineLvl w:val="0"/>
    </w:pPr>
    <w:rPr>
      <w:rFonts w:ascii="Times New Roman" w:eastAsia="Times New Roman" w:hAnsi="Times New Roman" w:cs="Times New Roman"/>
      <w:b/>
      <w:bCs/>
      <w:snapToGrid w:val="0"/>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4454F"/>
    <w:rPr>
      <w:rFonts w:ascii="Times New Roman" w:eastAsia="Times New Roman" w:hAnsi="Times New Roman" w:cs="Times New Roman"/>
      <w:b/>
      <w:bCs/>
      <w:snapToGrid w:val="0"/>
      <w:sz w:val="18"/>
      <w:szCs w:val="20"/>
      <w:lang w:eastAsia="fr-FR"/>
    </w:rPr>
  </w:style>
  <w:style w:type="paragraph" w:styleId="NormalWeb">
    <w:name w:val="Normal (Web)"/>
    <w:basedOn w:val="Normal"/>
    <w:uiPriority w:val="99"/>
    <w:unhideWhenUsed/>
    <w:rsid w:val="0054454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5">
    <w:name w:val="p5"/>
    <w:basedOn w:val="Normal"/>
    <w:rsid w:val="0054454F"/>
    <w:pPr>
      <w:widowControl w:val="0"/>
      <w:tabs>
        <w:tab w:val="left" w:pos="720"/>
      </w:tabs>
      <w:spacing w:after="0" w:line="240" w:lineRule="atLeast"/>
      <w:jc w:val="both"/>
    </w:pPr>
    <w:rPr>
      <w:rFonts w:ascii="Times New Roman" w:eastAsia="Times New Roman" w:hAnsi="Times New Roman" w:cs="Times New Roman"/>
      <w:snapToGrid w:val="0"/>
      <w:sz w:val="24"/>
      <w:szCs w:val="20"/>
      <w:lang w:eastAsia="fr-FR"/>
    </w:rPr>
  </w:style>
  <w:style w:type="paragraph" w:customStyle="1" w:styleId="t4">
    <w:name w:val="t4"/>
    <w:basedOn w:val="Normal"/>
    <w:rsid w:val="0054454F"/>
    <w:pPr>
      <w:widowControl w:val="0"/>
      <w:spacing w:after="0" w:line="260" w:lineRule="atLeast"/>
    </w:pPr>
    <w:rPr>
      <w:rFonts w:ascii="Times New Roman" w:eastAsia="Times New Roman" w:hAnsi="Times New Roman" w:cs="Times New Roman"/>
      <w:snapToGrid w:val="0"/>
      <w:sz w:val="24"/>
      <w:szCs w:val="20"/>
      <w:lang w:eastAsia="fr-FR"/>
    </w:rPr>
  </w:style>
  <w:style w:type="paragraph" w:styleId="Paragraphedeliste">
    <w:name w:val="List Paragraph"/>
    <w:basedOn w:val="Normal"/>
    <w:uiPriority w:val="34"/>
    <w:qFormat/>
    <w:rsid w:val="0054454F"/>
    <w:pPr>
      <w:ind w:left="720"/>
      <w:contextualSpacing/>
    </w:pPr>
  </w:style>
  <w:style w:type="paragraph" w:styleId="En-tte">
    <w:name w:val="header"/>
    <w:basedOn w:val="Normal"/>
    <w:link w:val="En-tteCar"/>
    <w:uiPriority w:val="99"/>
    <w:semiHidden/>
    <w:unhideWhenUsed/>
    <w:rsid w:val="0054454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4454F"/>
    <w:rPr>
      <w:rFonts w:eastAsiaTheme="minorHAnsi"/>
      <w:sz w:val="22"/>
      <w:szCs w:val="22"/>
    </w:rPr>
  </w:style>
  <w:style w:type="paragraph" w:styleId="Pieddepage">
    <w:name w:val="footer"/>
    <w:basedOn w:val="Normal"/>
    <w:link w:val="PieddepageCar"/>
    <w:uiPriority w:val="99"/>
    <w:unhideWhenUsed/>
    <w:rsid w:val="005445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454F"/>
    <w:rPr>
      <w:rFonts w:eastAsiaTheme="minorHAnsi"/>
      <w:sz w:val="22"/>
      <w:szCs w:val="22"/>
    </w:rPr>
  </w:style>
  <w:style w:type="character" w:customStyle="1" w:styleId="yshortcuts">
    <w:name w:val="yshortcuts"/>
    <w:basedOn w:val="Policepardfaut"/>
    <w:rsid w:val="0054454F"/>
    <w:rPr>
      <w:rFonts w:cs="Times New Roman"/>
    </w:rPr>
  </w:style>
  <w:style w:type="paragraph" w:customStyle="1" w:styleId="m-3431063961005489747gmail-p1">
    <w:name w:val="m_-3431063961005489747gmail-p1"/>
    <w:basedOn w:val="Normal"/>
    <w:rsid w:val="00BA4A7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edebulles">
    <w:name w:val="Balloon Text"/>
    <w:basedOn w:val="Normal"/>
    <w:link w:val="TextedebullesCar"/>
    <w:uiPriority w:val="99"/>
    <w:semiHidden/>
    <w:unhideWhenUsed/>
    <w:rsid w:val="005E00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E00EA"/>
    <w:rPr>
      <w:rFonts w:ascii="Segoe UI" w:eastAsiaTheme="minorHAnsi" w:hAnsi="Segoe UI" w:cs="Segoe UI"/>
      <w:sz w:val="18"/>
      <w:szCs w:val="18"/>
    </w:rPr>
  </w:style>
  <w:style w:type="character" w:styleId="Marquedecommentaire">
    <w:name w:val="annotation reference"/>
    <w:basedOn w:val="Policepardfaut"/>
    <w:uiPriority w:val="99"/>
    <w:semiHidden/>
    <w:unhideWhenUsed/>
    <w:rsid w:val="005E00EA"/>
    <w:rPr>
      <w:sz w:val="16"/>
      <w:szCs w:val="16"/>
    </w:rPr>
  </w:style>
  <w:style w:type="paragraph" w:styleId="Commentaire">
    <w:name w:val="annotation text"/>
    <w:basedOn w:val="Normal"/>
    <w:link w:val="CommentaireCar"/>
    <w:uiPriority w:val="99"/>
    <w:semiHidden/>
    <w:unhideWhenUsed/>
    <w:rsid w:val="005E00EA"/>
    <w:pPr>
      <w:spacing w:line="240" w:lineRule="auto"/>
    </w:pPr>
    <w:rPr>
      <w:sz w:val="20"/>
      <w:szCs w:val="20"/>
    </w:rPr>
  </w:style>
  <w:style w:type="character" w:customStyle="1" w:styleId="CommentaireCar">
    <w:name w:val="Commentaire Car"/>
    <w:basedOn w:val="Policepardfaut"/>
    <w:link w:val="Commentaire"/>
    <w:uiPriority w:val="99"/>
    <w:semiHidden/>
    <w:rsid w:val="005E00EA"/>
    <w:rPr>
      <w:rFonts w:eastAsiaTheme="minorHAnsi"/>
      <w:sz w:val="20"/>
      <w:szCs w:val="20"/>
    </w:rPr>
  </w:style>
  <w:style w:type="paragraph" w:styleId="Objetducommentaire">
    <w:name w:val="annotation subject"/>
    <w:basedOn w:val="Commentaire"/>
    <w:next w:val="Commentaire"/>
    <w:link w:val="ObjetducommentaireCar"/>
    <w:uiPriority w:val="99"/>
    <w:semiHidden/>
    <w:unhideWhenUsed/>
    <w:rsid w:val="005E00EA"/>
    <w:rPr>
      <w:b/>
      <w:bCs/>
    </w:rPr>
  </w:style>
  <w:style w:type="character" w:customStyle="1" w:styleId="ObjetducommentaireCar">
    <w:name w:val="Objet du commentaire Car"/>
    <w:basedOn w:val="CommentaireCar"/>
    <w:link w:val="Objetducommentaire"/>
    <w:uiPriority w:val="99"/>
    <w:semiHidden/>
    <w:rsid w:val="005E00EA"/>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247716">
      <w:bodyDiv w:val="1"/>
      <w:marLeft w:val="0"/>
      <w:marRight w:val="0"/>
      <w:marTop w:val="0"/>
      <w:marBottom w:val="0"/>
      <w:divBdr>
        <w:top w:val="none" w:sz="0" w:space="0" w:color="auto"/>
        <w:left w:val="none" w:sz="0" w:space="0" w:color="auto"/>
        <w:bottom w:val="none" w:sz="0" w:space="0" w:color="auto"/>
        <w:right w:val="none" w:sz="0" w:space="0" w:color="auto"/>
      </w:divBdr>
    </w:div>
    <w:div w:id="14774490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D4E7E-55E8-A842-B3C1-20580A44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2859</Words>
  <Characters>15727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Rym Jaziri</dc:creator>
  <cp:keywords/>
  <dc:description/>
  <cp:lastModifiedBy>Microsoft Office User</cp:lastModifiedBy>
  <cp:revision>4</cp:revision>
  <cp:lastPrinted>2019-03-03T06:25:00Z</cp:lastPrinted>
  <dcterms:created xsi:type="dcterms:W3CDTF">2020-04-14T11:04:00Z</dcterms:created>
  <dcterms:modified xsi:type="dcterms:W3CDTF">2020-09-15T11:35:00Z</dcterms:modified>
</cp:coreProperties>
</file>