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D7DCD" w14:textId="77777777" w:rsidR="0087284C" w:rsidRDefault="0087284C" w:rsidP="0087284C">
      <w:pPr>
        <w:pStyle w:val="Heading1"/>
      </w:pPr>
      <w:r w:rsidRPr="0087284C">
        <w:t>MySQL and MySQL Workbench Installation Guide for Windows 11</w:t>
      </w:r>
    </w:p>
    <w:p w14:paraId="2D6B520E" w14:textId="77777777" w:rsidR="0087284C" w:rsidRPr="0087284C" w:rsidRDefault="0087284C" w:rsidP="0087284C"/>
    <w:p w14:paraId="752010F7" w14:textId="77777777" w:rsidR="0087284C" w:rsidRPr="0087284C" w:rsidRDefault="0087284C" w:rsidP="0087284C">
      <w:r w:rsidRPr="0087284C">
        <w:t>This guide will walk you through the process of installing MySQL and MySQL Workbench on a Windows 11 machine, setting up an ODBC connection, and importing an SQL dump.</w:t>
      </w:r>
    </w:p>
    <w:p w14:paraId="6A37B85B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Table of Contents</w:t>
      </w:r>
    </w:p>
    <w:p w14:paraId="76A87929" w14:textId="77777777" w:rsidR="0087284C" w:rsidRPr="0087284C" w:rsidRDefault="0087284C" w:rsidP="0087284C">
      <w:pPr>
        <w:numPr>
          <w:ilvl w:val="0"/>
          <w:numId w:val="1"/>
        </w:numPr>
      </w:pPr>
      <w:hyperlink w:anchor="installing-mysql-and-mysql-workbench" w:history="1">
        <w:r w:rsidRPr="0087284C">
          <w:rPr>
            <w:rStyle w:val="Hyperlink"/>
          </w:rPr>
          <w:t>Installing MySQL and MySQL Workbench</w:t>
        </w:r>
      </w:hyperlink>
    </w:p>
    <w:p w14:paraId="383D0EA2" w14:textId="77777777" w:rsidR="0087284C" w:rsidRPr="0087284C" w:rsidRDefault="0087284C" w:rsidP="0087284C">
      <w:pPr>
        <w:numPr>
          <w:ilvl w:val="0"/>
          <w:numId w:val="1"/>
        </w:numPr>
      </w:pPr>
      <w:hyperlink w:anchor="setting-up-mysql-workbench" w:history="1">
        <w:r w:rsidRPr="0087284C">
          <w:rPr>
            <w:rStyle w:val="Hyperlink"/>
          </w:rPr>
          <w:t>Setting up MySQL Workbench</w:t>
        </w:r>
      </w:hyperlink>
    </w:p>
    <w:p w14:paraId="196736B1" w14:textId="77777777" w:rsidR="0087284C" w:rsidRPr="0087284C" w:rsidRDefault="0087284C" w:rsidP="0087284C">
      <w:pPr>
        <w:numPr>
          <w:ilvl w:val="0"/>
          <w:numId w:val="1"/>
        </w:numPr>
      </w:pPr>
      <w:hyperlink w:anchor="setting-up-odbc-connection" w:history="1">
        <w:r w:rsidRPr="0087284C">
          <w:rPr>
            <w:rStyle w:val="Hyperlink"/>
          </w:rPr>
          <w:t>Setting up ODBC Connection</w:t>
        </w:r>
      </w:hyperlink>
    </w:p>
    <w:p w14:paraId="27A9F5F9" w14:textId="77777777" w:rsidR="0087284C" w:rsidRPr="0087284C" w:rsidRDefault="0087284C" w:rsidP="0087284C">
      <w:pPr>
        <w:numPr>
          <w:ilvl w:val="0"/>
          <w:numId w:val="1"/>
        </w:numPr>
      </w:pPr>
      <w:hyperlink w:anchor="importing-sql-dump" w:history="1">
        <w:r w:rsidRPr="0087284C">
          <w:rPr>
            <w:rStyle w:val="Hyperlink"/>
          </w:rPr>
          <w:t>Importing SQL Dump</w:t>
        </w:r>
      </w:hyperlink>
    </w:p>
    <w:p w14:paraId="3E4E2AD9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Installing MySQL and MySQL Workbench</w:t>
      </w:r>
    </w:p>
    <w:p w14:paraId="57CE950E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Download MySQL Installer: </w:t>
      </w:r>
    </w:p>
    <w:p w14:paraId="2B392C34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 xml:space="preserve">Go to the official MySQL website: </w:t>
      </w:r>
      <w:hyperlink r:id="rId5" w:history="1">
        <w:r w:rsidRPr="0087284C">
          <w:rPr>
            <w:rStyle w:val="Hyperlink"/>
          </w:rPr>
          <w:t>https://dev.mysql.com/downloads/installer/</w:t>
        </w:r>
      </w:hyperlink>
    </w:p>
    <w:p w14:paraId="4B6192DE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Download the latest version of MySQL Installer for Windows.</w:t>
      </w:r>
    </w:p>
    <w:p w14:paraId="794C2F87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Run the MySQL Installer: </w:t>
      </w:r>
    </w:p>
    <w:p w14:paraId="7AC848EC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Double-click the downloaded file to launch the installer.</w:t>
      </w:r>
    </w:p>
    <w:p w14:paraId="70A281BD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Choose the "Custom" setup type for more control over components.</w:t>
      </w:r>
    </w:p>
    <w:p w14:paraId="2558212E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Select Components: </w:t>
      </w:r>
    </w:p>
    <w:p w14:paraId="40FD9C61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 xml:space="preserve">At minimum, select: </w:t>
      </w:r>
    </w:p>
    <w:p w14:paraId="5C6517B1" w14:textId="77777777" w:rsidR="0087284C" w:rsidRPr="0087284C" w:rsidRDefault="0087284C" w:rsidP="0087284C">
      <w:pPr>
        <w:numPr>
          <w:ilvl w:val="2"/>
          <w:numId w:val="2"/>
        </w:numPr>
      </w:pPr>
      <w:r w:rsidRPr="0087284C">
        <w:t>MySQL Server</w:t>
      </w:r>
    </w:p>
    <w:p w14:paraId="2D4AD511" w14:textId="77777777" w:rsidR="0087284C" w:rsidRPr="0087284C" w:rsidRDefault="0087284C" w:rsidP="0087284C">
      <w:pPr>
        <w:numPr>
          <w:ilvl w:val="2"/>
          <w:numId w:val="2"/>
        </w:numPr>
      </w:pPr>
      <w:r w:rsidRPr="0087284C">
        <w:t>MySQL Workbench</w:t>
      </w:r>
    </w:p>
    <w:p w14:paraId="2ADCB901" w14:textId="77777777" w:rsidR="0087284C" w:rsidRPr="0087284C" w:rsidRDefault="0087284C" w:rsidP="0087284C">
      <w:pPr>
        <w:numPr>
          <w:ilvl w:val="2"/>
          <w:numId w:val="2"/>
        </w:numPr>
      </w:pPr>
      <w:r w:rsidRPr="0087284C">
        <w:t>Connector/ODBC</w:t>
      </w:r>
    </w:p>
    <w:p w14:paraId="70B22E4E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Ensure "MySQL Workbench" is checked. It's typically included by default.</w:t>
      </w:r>
    </w:p>
    <w:p w14:paraId="7EA76975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"Next" to proceed.</w:t>
      </w:r>
    </w:p>
    <w:p w14:paraId="7785A8E8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Installation: </w:t>
      </w:r>
    </w:p>
    <w:p w14:paraId="5DADD2C7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"Execute" to begin the installation process.</w:t>
      </w:r>
    </w:p>
    <w:p w14:paraId="707BF7ED" w14:textId="77777777" w:rsidR="0087284C" w:rsidRPr="0087284C" w:rsidRDefault="0087284C" w:rsidP="0087284C">
      <w:pPr>
        <w:numPr>
          <w:ilvl w:val="1"/>
          <w:numId w:val="2"/>
        </w:numPr>
      </w:pPr>
      <w:proofErr w:type="gramStart"/>
      <w:r w:rsidRPr="0087284C">
        <w:t>Wait</w:t>
      </w:r>
      <w:proofErr w:type="gramEnd"/>
      <w:r w:rsidRPr="0087284C">
        <w:t xml:space="preserve"> for all components, including MySQL Workbench, to be installed.</w:t>
      </w:r>
    </w:p>
    <w:p w14:paraId="5EE344EB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Configuration: </w:t>
      </w:r>
    </w:p>
    <w:p w14:paraId="4FD7D518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lastRenderedPageBreak/>
        <w:t>Choose "Standalone MySQL Server / Classic MySQL Replication" and click "Next".</w:t>
      </w:r>
    </w:p>
    <w:p w14:paraId="2616DEE0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Select "Development Computer" for the config type and click "Next".</w:t>
      </w:r>
    </w:p>
    <w:p w14:paraId="5670F318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Set a root password and click "Next".</w:t>
      </w:r>
    </w:p>
    <w:p w14:paraId="462AB0A4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Keep the default Windows Service settings and click "Next".</w:t>
      </w:r>
    </w:p>
    <w:p w14:paraId="6EC76402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"Execute" to apply the configuration.</w:t>
      </w:r>
    </w:p>
    <w:p w14:paraId="72549829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Finish the Installation: </w:t>
      </w:r>
    </w:p>
    <w:p w14:paraId="325E4B6A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"Finish" on the Product Configuration page.</w:t>
      </w:r>
    </w:p>
    <w:p w14:paraId="667FF859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"Next" and then "Finish" on the final page.</w:t>
      </w:r>
    </w:p>
    <w:p w14:paraId="56675C2D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Setting up MySQL Workbench</w:t>
      </w:r>
    </w:p>
    <w:p w14:paraId="56480F20" w14:textId="77777777" w:rsidR="0087284C" w:rsidRPr="0087284C" w:rsidRDefault="0087284C" w:rsidP="0087284C">
      <w:pPr>
        <w:numPr>
          <w:ilvl w:val="0"/>
          <w:numId w:val="3"/>
        </w:numPr>
      </w:pPr>
      <w:r w:rsidRPr="0087284C">
        <w:t xml:space="preserve">Launch MySQL Workbench: </w:t>
      </w:r>
    </w:p>
    <w:p w14:paraId="2579243B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After installation, you can find MySQL Workbench in your Start menu.</w:t>
      </w:r>
    </w:p>
    <w:p w14:paraId="336FAA99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Launch the application.</w:t>
      </w:r>
    </w:p>
    <w:p w14:paraId="5DF08E24" w14:textId="77777777" w:rsidR="0087284C" w:rsidRPr="0087284C" w:rsidRDefault="0087284C" w:rsidP="0087284C">
      <w:pPr>
        <w:numPr>
          <w:ilvl w:val="0"/>
          <w:numId w:val="3"/>
        </w:numPr>
      </w:pPr>
      <w:r w:rsidRPr="0087284C">
        <w:t xml:space="preserve">Set up a New Connection: </w:t>
      </w:r>
    </w:p>
    <w:p w14:paraId="7089DDC2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On the home screen, click on the "+" icon next to "MySQL Connections".</w:t>
      </w:r>
    </w:p>
    <w:p w14:paraId="740D3DC8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Connection Name: Give your connection a name (e.g., "</w:t>
      </w:r>
      <w:proofErr w:type="spellStart"/>
      <w:r w:rsidRPr="0087284C">
        <w:t>LocalMySQL</w:t>
      </w:r>
      <w:proofErr w:type="spellEnd"/>
      <w:r w:rsidRPr="0087284C">
        <w:t>").</w:t>
      </w:r>
    </w:p>
    <w:p w14:paraId="3B08077C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Hostname: localhost</w:t>
      </w:r>
    </w:p>
    <w:p w14:paraId="3E13F431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Port: 3306</w:t>
      </w:r>
    </w:p>
    <w:p w14:paraId="1E8BD4F8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Username: root (or the username you set during installation)</w:t>
      </w:r>
    </w:p>
    <w:p w14:paraId="7575E769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Click "Test Connection" to ensure it works.</w:t>
      </w:r>
    </w:p>
    <w:p w14:paraId="473BA5A0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If prompted, enter the password you set during MySQL installation.</w:t>
      </w:r>
    </w:p>
    <w:p w14:paraId="564DB5FA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Click "OK" to save the connection.</w:t>
      </w:r>
    </w:p>
    <w:p w14:paraId="7E4B2344" w14:textId="77777777" w:rsidR="0087284C" w:rsidRPr="0087284C" w:rsidRDefault="0087284C" w:rsidP="0087284C">
      <w:pPr>
        <w:numPr>
          <w:ilvl w:val="0"/>
          <w:numId w:val="3"/>
        </w:numPr>
      </w:pPr>
      <w:r w:rsidRPr="0087284C">
        <w:t xml:space="preserve">Connect to Your MySQL Server: </w:t>
      </w:r>
    </w:p>
    <w:p w14:paraId="2394D3AD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Double-click on the connection you just created to open it.</w:t>
      </w:r>
    </w:p>
    <w:p w14:paraId="1F8963F3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You're now connected to your MySQL server and can use Workbench to manage your databases.</w:t>
      </w:r>
    </w:p>
    <w:p w14:paraId="74CC1B6B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Setting up ODBC Connection</w:t>
      </w:r>
    </w:p>
    <w:p w14:paraId="5544D646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Open ODBC Data Source Administrator: </w:t>
      </w:r>
    </w:p>
    <w:p w14:paraId="4CDD25C1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Press Win + R, type "odbcad32", and press Enter.</w:t>
      </w:r>
    </w:p>
    <w:p w14:paraId="5AFE2D49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For 64-bit applications, use C:\Windows\System32\odbcad32.exe</w:t>
      </w:r>
    </w:p>
    <w:p w14:paraId="641C30FE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lastRenderedPageBreak/>
        <w:t>For 32-bit applications on a 64-bit system, use C:\Windows\SysWOW64\odbcad32.exe</w:t>
      </w:r>
    </w:p>
    <w:p w14:paraId="28907A8F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Add a New Data Source: </w:t>
      </w:r>
    </w:p>
    <w:p w14:paraId="49BA8435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Click "Add" in the "User DSN" or "System DSN" tab.</w:t>
      </w:r>
    </w:p>
    <w:p w14:paraId="136ED14E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Select "MySQL ODBC X.X Unicode Driver" (X.X is the version number).</w:t>
      </w:r>
    </w:p>
    <w:p w14:paraId="1D604DF8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Click "Finish".</w:t>
      </w:r>
    </w:p>
    <w:p w14:paraId="129BD227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Configure the Data Source: </w:t>
      </w:r>
    </w:p>
    <w:p w14:paraId="7ED9D856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Data Source Name: Enter a name for your connection.</w:t>
      </w:r>
    </w:p>
    <w:p w14:paraId="064D67F6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Description: Optional description.</w:t>
      </w:r>
    </w:p>
    <w:p w14:paraId="629A00A3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TCP/IP Server: localhost (or your MySQL server address).</w:t>
      </w:r>
    </w:p>
    <w:p w14:paraId="491756DD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Port: 3306 (default MySQL port).</w:t>
      </w:r>
    </w:p>
    <w:p w14:paraId="1F6C3A79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User: Your MySQL username (e.g., root).</w:t>
      </w:r>
    </w:p>
    <w:p w14:paraId="160BF3CC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Password: Your MySQL password.</w:t>
      </w:r>
    </w:p>
    <w:p w14:paraId="6394A9A8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Database: Select a database or leave blank to connect to the server.</w:t>
      </w:r>
    </w:p>
    <w:p w14:paraId="593D75FC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Test the Connection: </w:t>
      </w:r>
    </w:p>
    <w:p w14:paraId="25E42A3A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Click "Test" to ensure the connection works.</w:t>
      </w:r>
    </w:p>
    <w:p w14:paraId="3D34B934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If successful, click "OK" to save the data source.</w:t>
      </w:r>
    </w:p>
    <w:p w14:paraId="2AB1DA55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Importing SQL Dump</w:t>
      </w:r>
    </w:p>
    <w:p w14:paraId="0411AB93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Prepare the SQL Dump File: </w:t>
      </w:r>
    </w:p>
    <w:p w14:paraId="34EFDED3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Ensure you have your .</w:t>
      </w:r>
      <w:proofErr w:type="spellStart"/>
      <w:r w:rsidRPr="0087284C">
        <w:t>sql</w:t>
      </w:r>
      <w:proofErr w:type="spellEnd"/>
      <w:r w:rsidRPr="0087284C">
        <w:t xml:space="preserve"> dump file ready.</w:t>
      </w:r>
    </w:p>
    <w:p w14:paraId="714415DF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Open MySQL Workbench: </w:t>
      </w:r>
    </w:p>
    <w:p w14:paraId="5C080851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Launch MySQL Workbench from the Start menu.</w:t>
      </w:r>
    </w:p>
    <w:p w14:paraId="3B33F274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Connect to your MySQL server using the connection you set up earlier.</w:t>
      </w:r>
    </w:p>
    <w:p w14:paraId="52E91C9D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Import the SQL Dump: </w:t>
      </w:r>
    </w:p>
    <w:p w14:paraId="53FB9005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Go to Server &gt; Data Import.</w:t>
      </w:r>
    </w:p>
    <w:p w14:paraId="74D0F99D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Choose "Import from Self-Contained File".</w:t>
      </w:r>
    </w:p>
    <w:p w14:paraId="1004E829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Browse and select your .</w:t>
      </w:r>
      <w:proofErr w:type="spellStart"/>
      <w:r w:rsidRPr="0087284C">
        <w:t>sql</w:t>
      </w:r>
      <w:proofErr w:type="spellEnd"/>
      <w:r w:rsidRPr="0087284C">
        <w:t xml:space="preserve"> dump file.</w:t>
      </w:r>
    </w:p>
    <w:p w14:paraId="274B2491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 xml:space="preserve">Select the schema to import </w:t>
      </w:r>
      <w:proofErr w:type="gramStart"/>
      <w:r w:rsidRPr="0087284C">
        <w:t>into, or</w:t>
      </w:r>
      <w:proofErr w:type="gramEnd"/>
      <w:r w:rsidRPr="0087284C">
        <w:t xml:space="preserve"> create a new one.</w:t>
      </w:r>
    </w:p>
    <w:p w14:paraId="08C6A6F2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Click "Start Import" at the bottom right.</w:t>
      </w:r>
    </w:p>
    <w:p w14:paraId="47FF4457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Monitor Import Progress: </w:t>
      </w:r>
    </w:p>
    <w:p w14:paraId="26EDA0D0" w14:textId="77777777" w:rsidR="0087284C" w:rsidRPr="0087284C" w:rsidRDefault="0087284C" w:rsidP="0087284C">
      <w:pPr>
        <w:numPr>
          <w:ilvl w:val="1"/>
          <w:numId w:val="5"/>
        </w:numPr>
      </w:pPr>
      <w:proofErr w:type="gramStart"/>
      <w:r w:rsidRPr="0087284C">
        <w:lastRenderedPageBreak/>
        <w:t>Wait</w:t>
      </w:r>
      <w:proofErr w:type="gramEnd"/>
      <w:r w:rsidRPr="0087284C">
        <w:t xml:space="preserve"> for the import to complete. This may take some time for large dumps.</w:t>
      </w:r>
    </w:p>
    <w:p w14:paraId="053F11ED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Check the output window for any errors.</w:t>
      </w:r>
    </w:p>
    <w:p w14:paraId="5F9F53B7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Verify the Import: </w:t>
      </w:r>
    </w:p>
    <w:p w14:paraId="7E5B6A2B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In the Navigator panel on the left, right-click on "Schemas" and select "Refresh All".</w:t>
      </w:r>
    </w:p>
    <w:p w14:paraId="1404F9E5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Expand your schema to check that your tables and data have been imported correctly.</w:t>
      </w:r>
    </w:p>
    <w:p w14:paraId="1DF38CDA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Query Your Data: </w:t>
      </w:r>
    </w:p>
    <w:p w14:paraId="236F45B0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You can now use MySQL Workbench to write and execute SQL queries on your imported data.</w:t>
      </w:r>
    </w:p>
    <w:p w14:paraId="7ED13724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Click on "Create a new SQL tab for executing queries" in the toolbar to open a new query tab.</w:t>
      </w:r>
    </w:p>
    <w:p w14:paraId="63179CD8" w14:textId="77777777" w:rsidR="005503E1" w:rsidRDefault="005503E1"/>
    <w:sectPr w:rsidR="005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41D9"/>
    <w:multiLevelType w:val="multilevel"/>
    <w:tmpl w:val="A4C0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B0551"/>
    <w:multiLevelType w:val="multilevel"/>
    <w:tmpl w:val="4128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9402D"/>
    <w:multiLevelType w:val="multilevel"/>
    <w:tmpl w:val="82DA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B625C"/>
    <w:multiLevelType w:val="multilevel"/>
    <w:tmpl w:val="7FC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B670A"/>
    <w:multiLevelType w:val="multilevel"/>
    <w:tmpl w:val="5D52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842797">
    <w:abstractNumId w:val="4"/>
  </w:num>
  <w:num w:numId="2" w16cid:durableId="1040084953">
    <w:abstractNumId w:val="0"/>
  </w:num>
  <w:num w:numId="3" w16cid:durableId="1111700691">
    <w:abstractNumId w:val="2"/>
  </w:num>
  <w:num w:numId="4" w16cid:durableId="1076786674">
    <w:abstractNumId w:val="3"/>
  </w:num>
  <w:num w:numId="5" w16cid:durableId="26241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4A"/>
    <w:rsid w:val="004B1375"/>
    <w:rsid w:val="005503E1"/>
    <w:rsid w:val="0087284C"/>
    <w:rsid w:val="00E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948"/>
  <w15:chartTrackingRefBased/>
  <w15:docId w15:val="{5BE3FEA8-5F30-41F9-A44A-CD4B1A2B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Soonho (IFPRI)</dc:creator>
  <cp:keywords/>
  <dc:description/>
  <cp:lastModifiedBy>Kim, Soonho (IFPRI)</cp:lastModifiedBy>
  <cp:revision>2</cp:revision>
  <dcterms:created xsi:type="dcterms:W3CDTF">2024-08-30T18:32:00Z</dcterms:created>
  <dcterms:modified xsi:type="dcterms:W3CDTF">2024-08-30T18:32:00Z</dcterms:modified>
</cp:coreProperties>
</file>