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jc w:val="center"/>
      </w:pPr>
      <w:r>
        <w:rPr>
          <w:rFonts w:ascii="Calibri" w:hAnsi="Calibri"/>
          <w:b/>
          <w:color w:val="000000"/>
          <w:sz w:val="48"/>
        </w:rPr>
        <w:t>Software Architecture and Design Document</w:t>
      </w:r>
    </w:p>
    <w:p>
      <w:pPr>
        <w:spacing w:after="800"/>
        <w:jc w:val="center"/>
      </w:pPr>
      <w:r>
        <w:rPr>
          <w:rFonts w:ascii="Calibri" w:hAnsi="Calibri"/>
          <w:color w:val="000000"/>
          <w:sz w:val="28"/>
        </w:rPr>
        <w:t>IFQM Employee Ideation Tool (EIT)</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20"/>
              </w:rPr>
              <w:t>Field</w:t>
            </w:r>
          </w:p>
        </w:tc>
        <w:tc>
          <w:tcPr>
            <w:tcW w:type="dxa" w:w="6192"/>
            <w:shd w:val="clear" w:fill="EDEDED"/>
          </w:tcPr>
          <w:p>
            <w:pPr>
              <w:spacing w:after="20"/>
            </w:pPr>
            <w:r/>
            <w:r>
              <w:rPr>
                <w:rFonts w:ascii="Calibri" w:hAnsi="Calibri"/>
                <w:b/>
                <w:color w:val="000000"/>
                <w:sz w:val="20"/>
              </w:rPr>
              <w:t>Detail</w:t>
            </w:r>
          </w:p>
        </w:tc>
      </w:tr>
      <w:tr>
        <w:tc>
          <w:tcPr>
            <w:tcW w:type="dxa" w:w="2736"/>
          </w:tcPr>
          <w:p>
            <w:pPr>
              <w:spacing w:after="20"/>
            </w:pPr>
            <w:r/>
            <w:r>
              <w:rPr>
                <w:rFonts w:ascii="Calibri" w:hAnsi="Calibri"/>
                <w:color w:val="000000"/>
                <w:sz w:val="20"/>
              </w:rPr>
              <w:t>Document title</w:t>
            </w:r>
          </w:p>
        </w:tc>
        <w:tc>
          <w:tcPr>
            <w:tcW w:type="dxa" w:w="6192"/>
          </w:tcPr>
          <w:p>
            <w:pPr>
              <w:spacing w:after="20"/>
            </w:pPr>
            <w:r/>
            <w:r>
              <w:rPr>
                <w:rFonts w:ascii="Calibri" w:hAnsi="Calibri"/>
                <w:color w:val="000000"/>
                <w:sz w:val="20"/>
              </w:rPr>
              <w:t>Software Architecture and Design Document</w:t>
            </w:r>
          </w:p>
        </w:tc>
      </w:tr>
      <w:tr>
        <w:tc>
          <w:tcPr>
            <w:tcW w:type="dxa" w:w="2736"/>
          </w:tcPr>
          <w:p>
            <w:pPr>
              <w:spacing w:after="20"/>
            </w:pPr>
            <w:r/>
            <w:r>
              <w:rPr>
                <w:rFonts w:ascii="Calibri" w:hAnsi="Calibri"/>
                <w:color w:val="000000"/>
                <w:sz w:val="20"/>
              </w:rPr>
              <w:t>Product</w:t>
            </w:r>
          </w:p>
        </w:tc>
        <w:tc>
          <w:tcPr>
            <w:tcW w:type="dxa" w:w="6192"/>
          </w:tcPr>
          <w:p>
            <w:pPr>
              <w:spacing w:after="20"/>
            </w:pPr>
            <w:r/>
            <w:r>
              <w:rPr>
                <w:rFonts w:ascii="Calibri" w:hAnsi="Calibri"/>
                <w:color w:val="000000"/>
                <w:sz w:val="20"/>
              </w:rPr>
              <w:t>IFQM Employee Ideation Tool (EIT)</w:t>
            </w:r>
          </w:p>
        </w:tc>
      </w:tr>
      <w:tr>
        <w:tc>
          <w:tcPr>
            <w:tcW w:type="dxa" w:w="2736"/>
          </w:tcPr>
          <w:p>
            <w:pPr>
              <w:spacing w:after="20"/>
            </w:pPr>
            <w:r/>
            <w:r>
              <w:rPr>
                <w:rFonts w:ascii="Calibri" w:hAnsi="Calibri"/>
                <w:color w:val="000000"/>
                <w:sz w:val="20"/>
              </w:rPr>
              <w:t>Version</w:t>
            </w:r>
          </w:p>
        </w:tc>
        <w:tc>
          <w:tcPr>
            <w:tcW w:type="dxa" w:w="6192"/>
          </w:tcPr>
          <w:p>
            <w:pPr>
              <w:spacing w:after="20"/>
            </w:pPr>
            <w:r/>
            <w:r>
              <w:rPr>
                <w:rFonts w:ascii="Calibri" w:hAnsi="Calibri"/>
                <w:color w:val="000000"/>
                <w:sz w:val="20"/>
              </w:rPr>
              <w:t>1.0</w:t>
            </w:r>
          </w:p>
        </w:tc>
      </w:tr>
      <w:tr>
        <w:tc>
          <w:tcPr>
            <w:tcW w:type="dxa" w:w="2736"/>
          </w:tcPr>
          <w:p>
            <w:pPr>
              <w:spacing w:after="20"/>
            </w:pPr>
            <w:r/>
            <w:r>
              <w:rPr>
                <w:rFonts w:ascii="Calibri" w:hAnsi="Calibri"/>
                <w:color w:val="000000"/>
                <w:sz w:val="20"/>
              </w:rPr>
              <w:t>Status</w:t>
            </w:r>
          </w:p>
        </w:tc>
        <w:tc>
          <w:tcPr>
            <w:tcW w:type="dxa" w:w="6192"/>
          </w:tcPr>
          <w:p>
            <w:pPr>
              <w:spacing w:after="20"/>
            </w:pPr>
            <w:r/>
            <w:r>
              <w:rPr>
                <w:rFonts w:ascii="Calibri" w:hAnsi="Calibri"/>
                <w:color w:val="000000"/>
                <w:sz w:val="20"/>
              </w:rPr>
              <w:t>First complete version - for review</w:t>
            </w:r>
          </w:p>
        </w:tc>
      </w:tr>
      <w:tr>
        <w:tc>
          <w:tcPr>
            <w:tcW w:type="dxa" w:w="2736"/>
          </w:tcPr>
          <w:p>
            <w:pPr>
              <w:spacing w:after="20"/>
            </w:pPr>
            <w:r/>
            <w:r>
              <w:rPr>
                <w:rFonts w:ascii="Calibri" w:hAnsi="Calibri"/>
                <w:color w:val="000000"/>
                <w:sz w:val="20"/>
              </w:rPr>
              <w:t>Date of issue</w:t>
            </w:r>
          </w:p>
        </w:tc>
        <w:tc>
          <w:tcPr>
            <w:tcW w:type="dxa" w:w="6192"/>
          </w:tcPr>
          <w:p>
            <w:pPr>
              <w:spacing w:after="20"/>
            </w:pPr>
            <w:r/>
            <w:r>
              <w:rPr>
                <w:rFonts w:ascii="Calibri" w:hAnsi="Calibri"/>
                <w:color w:val="000000"/>
                <w:sz w:val="20"/>
              </w:rPr>
              <w:t>08 August 2026</w:t>
            </w:r>
          </w:p>
        </w:tc>
      </w:tr>
      <w:tr>
        <w:tc>
          <w:tcPr>
            <w:tcW w:type="dxa" w:w="2736"/>
          </w:tcPr>
          <w:p>
            <w:pPr>
              <w:spacing w:after="20"/>
            </w:pPr>
            <w:r/>
            <w:r>
              <w:rPr>
                <w:rFonts w:ascii="Calibri" w:hAnsi="Calibri"/>
                <w:color w:val="000000"/>
                <w:sz w:val="20"/>
              </w:rPr>
              <w:t>Prepared by</w:t>
            </w:r>
          </w:p>
        </w:tc>
        <w:tc>
          <w:tcPr>
            <w:tcW w:type="dxa" w:w="6192"/>
          </w:tcPr>
          <w:p>
            <w:pPr>
              <w:spacing w:after="20"/>
            </w:pPr>
            <w:r/>
            <w:r>
              <w:rPr>
                <w:rFonts w:ascii="Calibri" w:hAnsi="Calibri"/>
                <w:color w:val="000000"/>
                <w:sz w:val="20"/>
              </w:rPr>
              <w:t>Development team</w:t>
            </w:r>
          </w:p>
        </w:tc>
      </w:tr>
      <w:tr>
        <w:tc>
          <w:tcPr>
            <w:tcW w:type="dxa" w:w="2736"/>
          </w:tcPr>
          <w:p>
            <w:pPr>
              <w:spacing w:after="20"/>
            </w:pPr>
            <w:r/>
            <w:r>
              <w:rPr>
                <w:rFonts w:ascii="Calibri" w:hAnsi="Calibri"/>
                <w:color w:val="000000"/>
                <w:sz w:val="20"/>
              </w:rPr>
              <w:t>Reviewed by</w:t>
            </w:r>
          </w:p>
        </w:tc>
        <w:tc>
          <w:tcPr>
            <w:tcW w:type="dxa" w:w="6192"/>
          </w:tcPr>
          <w:p>
            <w:pPr>
              <w:spacing w:after="20"/>
            </w:pPr>
            <w:r/>
            <w:r>
              <w:rPr>
                <w:rFonts w:ascii="Calibri" w:hAnsi="Calibri"/>
                <w:color w:val="000000"/>
                <w:sz w:val="20"/>
              </w:rPr>
              <w:t>(pending)</w:t>
            </w:r>
          </w:p>
        </w:tc>
      </w:tr>
      <w:tr>
        <w:tc>
          <w:tcPr>
            <w:tcW w:type="dxa" w:w="2736"/>
          </w:tcPr>
          <w:p>
            <w:pPr>
              <w:spacing w:after="20"/>
            </w:pPr>
            <w:r/>
            <w:r>
              <w:rPr>
                <w:rFonts w:ascii="Calibri" w:hAnsi="Calibri"/>
                <w:color w:val="000000"/>
                <w:sz w:val="20"/>
              </w:rPr>
              <w:t>Approved by</w:t>
            </w:r>
          </w:p>
        </w:tc>
        <w:tc>
          <w:tcPr>
            <w:tcW w:type="dxa" w:w="6192"/>
          </w:tcPr>
          <w:p>
            <w:pPr>
              <w:spacing w:after="20"/>
            </w:pPr>
            <w:r/>
            <w:r>
              <w:rPr>
                <w:rFonts w:ascii="Calibri" w:hAnsi="Calibri"/>
                <w:color w:val="000000"/>
                <w:sz w:val="20"/>
              </w:rPr>
              <w:t>(pending)</w:t>
            </w:r>
          </w:p>
        </w:tc>
      </w:tr>
      <w:tr>
        <w:tc>
          <w:tcPr>
            <w:tcW w:type="dxa" w:w="2736"/>
          </w:tcPr>
          <w:p>
            <w:pPr>
              <w:spacing w:after="20"/>
            </w:pPr>
            <w:r/>
            <w:r>
              <w:rPr>
                <w:rFonts w:ascii="Calibri" w:hAnsi="Calibri"/>
                <w:color w:val="000000"/>
                <w:sz w:val="20"/>
              </w:rPr>
              <w:t>Classification</w:t>
            </w:r>
          </w:p>
        </w:tc>
        <w:tc>
          <w:tcPr>
            <w:tcW w:type="dxa" w:w="6192"/>
          </w:tcPr>
          <w:p>
            <w:pPr>
              <w:spacing w:after="20"/>
            </w:pPr>
            <w:r/>
            <w:r>
              <w:rPr>
                <w:rFonts w:ascii="Calibri" w:hAnsi="Calibri"/>
                <w:color w:val="000000"/>
                <w:sz w:val="20"/>
              </w:rPr>
              <w:t>Internal - for IFQM and project stakeholders</w:t>
            </w:r>
          </w:p>
        </w:tc>
      </w:tr>
    </w:tbl>
    <w:p>
      <w:pPr>
        <w:spacing w:after="40"/>
      </w:pPr>
    </w:p>
    <w:p>
      <w:pPr>
        <w:spacing w:after="280"/>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shd w:val="clear" w:fill="EDEDED"/>
          </w:tcPr>
          <w:p>
            <w:pPr>
              <w:spacing w:after="20"/>
            </w:pPr>
            <w:r/>
            <w:r>
              <w:rPr>
                <w:rFonts w:ascii="Calibri" w:hAnsi="Calibri"/>
                <w:b/>
                <w:color w:val="000000"/>
                <w:sz w:val="18"/>
              </w:rPr>
              <w:t>Version</w:t>
            </w:r>
          </w:p>
        </w:tc>
        <w:tc>
          <w:tcPr>
            <w:tcW w:type="dxa" w:w="1728"/>
            <w:shd w:val="clear" w:fill="EDEDED"/>
          </w:tcPr>
          <w:p>
            <w:pPr>
              <w:spacing w:after="20"/>
            </w:pPr>
            <w:r/>
            <w:r>
              <w:rPr>
                <w:rFonts w:ascii="Calibri" w:hAnsi="Calibri"/>
                <w:b/>
                <w:color w:val="000000"/>
                <w:sz w:val="18"/>
              </w:rPr>
              <w:t>Date</w:t>
            </w:r>
          </w:p>
        </w:tc>
        <w:tc>
          <w:tcPr>
            <w:tcW w:type="dxa" w:w="2016"/>
            <w:shd w:val="clear" w:fill="EDEDED"/>
          </w:tcPr>
          <w:p>
            <w:pPr>
              <w:spacing w:after="20"/>
            </w:pPr>
            <w:r/>
            <w:r>
              <w:rPr>
                <w:rFonts w:ascii="Calibri" w:hAnsi="Calibri"/>
                <w:b/>
                <w:color w:val="000000"/>
                <w:sz w:val="18"/>
              </w:rPr>
              <w:t>Author</w:t>
            </w:r>
          </w:p>
        </w:tc>
        <w:tc>
          <w:tcPr>
            <w:tcW w:type="dxa" w:w="4320"/>
            <w:shd w:val="clear" w:fill="EDEDED"/>
          </w:tcPr>
          <w:p>
            <w:pPr>
              <w:spacing w:after="20"/>
            </w:pPr>
            <w:r/>
            <w:r>
              <w:rPr>
                <w:rFonts w:ascii="Calibri" w:hAnsi="Calibri"/>
                <w:b/>
                <w:color w:val="000000"/>
                <w:sz w:val="18"/>
              </w:rPr>
              <w:t>Summary of change</w:t>
            </w:r>
          </w:p>
        </w:tc>
      </w:tr>
      <w:tr>
        <w:tc>
          <w:tcPr>
            <w:tcW w:type="dxa" w:w="1152"/>
          </w:tcPr>
          <w:p>
            <w:pPr>
              <w:spacing w:after="20"/>
            </w:pPr>
            <w:r/>
            <w:r>
              <w:rPr>
                <w:rFonts w:ascii="Calibri" w:hAnsi="Calibri"/>
                <w:color w:val="000000"/>
                <w:sz w:val="18"/>
              </w:rPr>
              <w:t>1.0</w:t>
            </w:r>
          </w:p>
        </w:tc>
        <w:tc>
          <w:tcPr>
            <w:tcW w:type="dxa" w:w="1728"/>
          </w:tcPr>
          <w:p>
            <w:pPr>
              <w:spacing w:after="20"/>
            </w:pPr>
            <w:r/>
            <w:r>
              <w:rPr>
                <w:rFonts w:ascii="Calibri" w:hAnsi="Calibri"/>
                <w:color w:val="000000"/>
                <w:sz w:val="18"/>
              </w:rPr>
              <w:t>08 August 2026</w:t>
            </w:r>
          </w:p>
        </w:tc>
        <w:tc>
          <w:tcPr>
            <w:tcW w:type="dxa" w:w="2016"/>
          </w:tcPr>
          <w:p>
            <w:pPr>
              <w:spacing w:after="20"/>
            </w:pPr>
            <w:r/>
            <w:r>
              <w:rPr>
                <w:rFonts w:ascii="Calibri" w:hAnsi="Calibri"/>
                <w:color w:val="000000"/>
                <w:sz w:val="18"/>
              </w:rPr>
              <w:t>Development team</w:t>
            </w:r>
          </w:p>
        </w:tc>
        <w:tc>
          <w:tcPr>
            <w:tcW w:type="dxa" w:w="4320"/>
          </w:tcPr>
          <w:p>
            <w:pPr>
              <w:spacing w:after="20"/>
            </w:pPr>
            <w:r/>
            <w:r>
              <w:rPr>
                <w:rFonts w:ascii="Calibri" w:hAnsi="Calibri"/>
                <w:color w:val="000000"/>
                <w:sz w:val="18"/>
              </w:rPr>
              <w:t>First complete version. Covers all 25 requested deliverables and describes the system as built.</w:t>
            </w:r>
          </w:p>
        </w:tc>
      </w:tr>
    </w:tbl>
    <w:p>
      <w:pPr>
        <w:spacing w:after="40"/>
      </w:pPr>
    </w:p>
    <w:p>
      <w:r>
        <w:br w:type="page"/>
      </w:r>
    </w:p>
    <w:p>
      <w:pPr>
        <w:pStyle w:val="Heading1"/>
      </w:pPr>
      <w:r>
        <w:rPr>
          <w:color w:val="000000"/>
        </w:rPr>
        <w:t>How to read this document</w:t>
      </w:r>
    </w:p>
    <w:p>
      <w:pPr>
        <w:spacing w:after="120"/>
      </w:pPr>
      <w:r>
        <w:rPr>
          <w:rFonts w:ascii="Calibri" w:hAnsi="Calibri"/>
          <w:b w:val="0"/>
          <w:i w:val="0"/>
          <w:color w:val="000000"/>
          <w:sz w:val="21"/>
        </w:rPr>
        <w:t>This document describes how the IFQM Employee Ideation Tool is built. It is written for a mixed audience, so it avoids jargon wherever it can and explains it where it cannot. If you only need the shape of the system, sections 1 to 6 are enough. If you are going to work on it, read the whole thing.</w:t>
      </w:r>
    </w:p>
    <w:p>
      <w:pPr>
        <w:pStyle w:val="Heading2"/>
      </w:pPr>
      <w:r>
        <w:rPr>
          <w:color w:val="000000"/>
        </w:rPr>
        <w:t>The way it is organised</w:t>
      </w:r>
    </w:p>
    <w:tbl>
      <w:tblPr>
        <w:tblStyle w:val="TableGrid"/>
        <w:tblW w:type="auto" w:w="0"/>
        <w:jc w:val="center"/>
        <w:tblLook w:firstColumn="1" w:firstRow="1" w:lastColumn="0" w:lastRow="0" w:noHBand="0" w:noVBand="1" w:val="04A0"/>
      </w:tblPr>
      <w:tblGrid>
        <w:gridCol w:w="3264"/>
        <w:gridCol w:w="3264"/>
        <w:gridCol w:w="3264"/>
      </w:tblGrid>
      <w:tr>
        <w:tc>
          <w:tcPr>
            <w:tcW w:type="dxa" w:w="720"/>
            <w:shd w:val="clear" w:fill="EDEDED"/>
          </w:tcPr>
          <w:p>
            <w:pPr>
              <w:spacing w:after="20"/>
            </w:pPr>
            <w:r/>
            <w:r>
              <w:rPr>
                <w:rFonts w:ascii="Calibri" w:hAnsi="Calibri"/>
                <w:b/>
                <w:color w:val="000000"/>
                <w:sz w:val="18"/>
              </w:rPr>
              <w:t>Part</w:t>
            </w:r>
          </w:p>
        </w:tc>
        <w:tc>
          <w:tcPr>
            <w:tcW w:type="dxa" w:w="6048"/>
            <w:shd w:val="clear" w:fill="EDEDED"/>
          </w:tcPr>
          <w:p>
            <w:pPr>
              <w:spacing w:after="20"/>
            </w:pPr>
            <w:r/>
            <w:r>
              <w:rPr>
                <w:rFonts w:ascii="Calibri" w:hAnsi="Calibri"/>
                <w:b/>
                <w:color w:val="000000"/>
                <w:sz w:val="18"/>
              </w:rPr>
              <w:t>What it covers</w:t>
            </w:r>
          </w:p>
        </w:tc>
        <w:tc>
          <w:tcPr>
            <w:tcW w:type="dxa" w:w="2304"/>
            <w:shd w:val="clear" w:fill="EDEDED"/>
          </w:tcPr>
          <w:p>
            <w:pPr>
              <w:spacing w:after="20"/>
            </w:pPr>
            <w:r/>
            <w:r>
              <w:rPr>
                <w:rFonts w:ascii="Calibri" w:hAnsi="Calibri"/>
                <w:b/>
                <w:color w:val="000000"/>
                <w:sz w:val="18"/>
              </w:rPr>
              <w:t>Who it is mainly for</w:t>
            </w:r>
          </w:p>
        </w:tc>
      </w:tr>
      <w:tr>
        <w:tc>
          <w:tcPr>
            <w:tcW w:type="dxa" w:w="720"/>
          </w:tcPr>
          <w:p>
            <w:pPr>
              <w:spacing w:after="20"/>
            </w:pPr>
            <w:r/>
            <w:r>
              <w:rPr>
                <w:rFonts w:ascii="Calibri" w:hAnsi="Calibri"/>
                <w:color w:val="000000"/>
                <w:sz w:val="18"/>
              </w:rPr>
              <w:t>A</w:t>
            </w:r>
          </w:p>
        </w:tc>
        <w:tc>
          <w:tcPr>
            <w:tcW w:type="dxa" w:w="6048"/>
          </w:tcPr>
          <w:p>
            <w:pPr>
              <w:spacing w:after="20"/>
            </w:pPr>
            <w:r/>
            <w:r>
              <w:rPr>
                <w:rFonts w:ascii="Calibri" w:hAnsi="Calibri"/>
                <w:color w:val="000000"/>
                <w:sz w:val="18"/>
              </w:rPr>
              <w:t>Overview and requirements (sections 1-2)</w:t>
            </w:r>
          </w:p>
        </w:tc>
        <w:tc>
          <w:tcPr>
            <w:tcW w:type="dxa" w:w="2304"/>
          </w:tcPr>
          <w:p>
            <w:pPr>
              <w:spacing w:after="20"/>
            </w:pPr>
            <w:r/>
            <w:r>
              <w:rPr>
                <w:rFonts w:ascii="Calibri" w:hAnsi="Calibri"/>
                <w:color w:val="000000"/>
                <w:sz w:val="18"/>
              </w:rPr>
              <w:t>Everybody</w:t>
            </w:r>
          </w:p>
        </w:tc>
      </w:tr>
      <w:tr>
        <w:tc>
          <w:tcPr>
            <w:tcW w:type="dxa" w:w="720"/>
          </w:tcPr>
          <w:p>
            <w:pPr>
              <w:spacing w:after="20"/>
            </w:pPr>
            <w:r/>
            <w:r>
              <w:rPr>
                <w:rFonts w:ascii="Calibri" w:hAnsi="Calibri"/>
                <w:color w:val="000000"/>
                <w:sz w:val="18"/>
              </w:rPr>
              <w:t>B</w:t>
            </w:r>
          </w:p>
        </w:tc>
        <w:tc>
          <w:tcPr>
            <w:tcW w:type="dxa" w:w="6048"/>
          </w:tcPr>
          <w:p>
            <w:pPr>
              <w:spacing w:after="20"/>
            </w:pPr>
            <w:r/>
            <w:r>
              <w:rPr>
                <w:rFonts w:ascii="Calibri" w:hAnsi="Calibri"/>
                <w:color w:val="000000"/>
                <w:sz w:val="18"/>
              </w:rPr>
              <w:t>Architecture diagrams (sections 3-6) - what the system is made of and where each part runs</w:t>
            </w:r>
          </w:p>
        </w:tc>
        <w:tc>
          <w:tcPr>
            <w:tcW w:type="dxa" w:w="2304"/>
          </w:tcPr>
          <w:p>
            <w:pPr>
              <w:spacing w:after="20"/>
            </w:pPr>
            <w:r/>
            <w:r>
              <w:rPr>
                <w:rFonts w:ascii="Calibri" w:hAnsi="Calibri"/>
                <w:color w:val="000000"/>
                <w:sz w:val="18"/>
              </w:rPr>
              <w:t>Anyone reviewing the design</w:t>
            </w:r>
          </w:p>
        </w:tc>
      </w:tr>
      <w:tr>
        <w:tc>
          <w:tcPr>
            <w:tcW w:type="dxa" w:w="720"/>
          </w:tcPr>
          <w:p>
            <w:pPr>
              <w:spacing w:after="20"/>
            </w:pPr>
            <w:r/>
            <w:r>
              <w:rPr>
                <w:rFonts w:ascii="Calibri" w:hAnsi="Calibri"/>
                <w:color w:val="000000"/>
                <w:sz w:val="18"/>
              </w:rPr>
              <w:t>C</w:t>
            </w:r>
          </w:p>
        </w:tc>
        <w:tc>
          <w:tcPr>
            <w:tcW w:type="dxa" w:w="6048"/>
          </w:tcPr>
          <w:p>
            <w:pPr>
              <w:spacing w:after="20"/>
            </w:pPr>
            <w:r/>
            <w:r>
              <w:rPr>
                <w:rFonts w:ascii="Calibri" w:hAnsi="Calibri"/>
                <w:color w:val="000000"/>
                <w:sz w:val="18"/>
              </w:rPr>
              <w:t>Detailed design diagrams (sections 7-14) - how it behaves, step by step</w:t>
            </w:r>
          </w:p>
        </w:tc>
        <w:tc>
          <w:tcPr>
            <w:tcW w:type="dxa" w:w="2304"/>
          </w:tcPr>
          <w:p>
            <w:pPr>
              <w:spacing w:after="20"/>
            </w:pPr>
            <w:r/>
            <w:r>
              <w:rPr>
                <w:rFonts w:ascii="Calibri" w:hAnsi="Calibri"/>
                <w:color w:val="000000"/>
                <w:sz w:val="18"/>
              </w:rPr>
              <w:t>Developers and testers</w:t>
            </w:r>
          </w:p>
        </w:tc>
      </w:tr>
      <w:tr>
        <w:tc>
          <w:tcPr>
            <w:tcW w:type="dxa" w:w="720"/>
          </w:tcPr>
          <w:p>
            <w:pPr>
              <w:spacing w:after="20"/>
            </w:pPr>
            <w:r/>
            <w:r>
              <w:rPr>
                <w:rFonts w:ascii="Calibri" w:hAnsi="Calibri"/>
                <w:color w:val="000000"/>
                <w:sz w:val="18"/>
              </w:rPr>
              <w:t>D</w:t>
            </w:r>
          </w:p>
        </w:tc>
        <w:tc>
          <w:tcPr>
            <w:tcW w:type="dxa" w:w="6048"/>
          </w:tcPr>
          <w:p>
            <w:pPr>
              <w:spacing w:after="20"/>
            </w:pPr>
            <w:r/>
            <w:r>
              <w:rPr>
                <w:rFonts w:ascii="Calibri" w:hAnsi="Calibri"/>
                <w:color w:val="000000"/>
                <w:sz w:val="18"/>
              </w:rPr>
              <w:t>Running it (sections 15-23) - deployment, security, failure, monitoring, testing, release</w:t>
            </w:r>
          </w:p>
        </w:tc>
        <w:tc>
          <w:tcPr>
            <w:tcW w:type="dxa" w:w="2304"/>
          </w:tcPr>
          <w:p>
            <w:pPr>
              <w:spacing w:after="20"/>
            </w:pPr>
            <w:r/>
            <w:r>
              <w:rPr>
                <w:rFonts w:ascii="Calibri" w:hAnsi="Calibri"/>
                <w:color w:val="000000"/>
                <w:sz w:val="18"/>
              </w:rPr>
              <w:t>Operations and QA</w:t>
            </w:r>
          </w:p>
        </w:tc>
      </w:tr>
      <w:tr>
        <w:tc>
          <w:tcPr>
            <w:tcW w:type="dxa" w:w="720"/>
          </w:tcPr>
          <w:p>
            <w:pPr>
              <w:spacing w:after="20"/>
            </w:pPr>
            <w:r/>
            <w:r>
              <w:rPr>
                <w:rFonts w:ascii="Calibri" w:hAnsi="Calibri"/>
                <w:color w:val="000000"/>
                <w:sz w:val="18"/>
              </w:rPr>
              <w:t>E</w:t>
            </w:r>
          </w:p>
        </w:tc>
        <w:tc>
          <w:tcPr>
            <w:tcW w:type="dxa" w:w="6048"/>
          </w:tcPr>
          <w:p>
            <w:pPr>
              <w:spacing w:after="20"/>
            </w:pPr>
            <w:r/>
            <w:r>
              <w:rPr>
                <w:rFonts w:ascii="Calibri" w:hAnsi="Calibri"/>
                <w:color w:val="000000"/>
                <w:sz w:val="18"/>
              </w:rPr>
              <w:t>Decisions and traceability (sections 24-25)</w:t>
            </w:r>
          </w:p>
        </w:tc>
        <w:tc>
          <w:tcPr>
            <w:tcW w:type="dxa" w:w="2304"/>
          </w:tcPr>
          <w:p>
            <w:pPr>
              <w:spacing w:after="20"/>
            </w:pPr>
            <w:r/>
            <w:r>
              <w:rPr>
                <w:rFonts w:ascii="Calibri" w:hAnsi="Calibri"/>
                <w:color w:val="000000"/>
                <w:sz w:val="18"/>
              </w:rPr>
              <w:t>Reviewers and auditors</w:t>
            </w:r>
          </w:p>
        </w:tc>
      </w:tr>
    </w:tbl>
    <w:p>
      <w:pPr>
        <w:spacing w:after="40"/>
      </w:pPr>
    </w:p>
    <w:p>
      <w:pPr>
        <w:spacing w:after="120"/>
      </w:pPr>
      <w:r>
        <w:rPr>
          <w:rFonts w:ascii="Calibri" w:hAnsi="Calibri"/>
          <w:b w:val="0"/>
          <w:i w:val="0"/>
          <w:color w:val="000000"/>
          <w:sz w:val="21"/>
        </w:rPr>
        <w:t>Parts B and C are kept apart deliberately, because they answer different questions. An architecture diagram shows the pieces and how they are arranged. A design diagram shows what actually happens when somebody presses a button. Mixing the two is the usual reason architecture documents become unreadable.</w:t>
      </w:r>
    </w:p>
    <w:p>
      <w:pPr>
        <w:pStyle w:val="Heading2"/>
      </w:pPr>
      <w:r>
        <w:rPr>
          <w:color w:val="000000"/>
        </w:rPr>
        <w:t>Conventions used in the diagrams</w:t>
      </w:r>
    </w:p>
    <w:p>
      <w:pPr>
        <w:pStyle w:val="ListBullet"/>
        <w:spacing w:after="40"/>
      </w:pPr>
      <w:r>
        <w:rPr>
          <w:rFonts w:ascii="Calibri" w:hAnsi="Calibri"/>
          <w:color w:val="000000"/>
          <w:sz w:val="21"/>
        </w:rPr>
        <w:t>Diagrams are drawn with text and lines rather than pictures. They print in black and white, cannot fail to load, and can be pasted into an email without turning into a broken image.</w:t>
      </w:r>
    </w:p>
    <w:p>
      <w:pPr>
        <w:pStyle w:val="ListBullet"/>
        <w:spacing w:after="40"/>
      </w:pPr>
      <w:r>
        <w:rPr>
          <w:rFonts w:ascii="Calibri" w:hAnsi="Calibri"/>
          <w:color w:val="000000"/>
          <w:sz w:val="21"/>
        </w:rPr>
        <w:t>A solid box is something that exists. A solid arrow is something that happens now.</w:t>
      </w:r>
    </w:p>
    <w:p>
      <w:pPr>
        <w:pStyle w:val="ListBullet"/>
        <w:spacing w:after="40"/>
      </w:pPr>
      <w:r>
        <w:rPr>
          <w:rFonts w:ascii="Calibri" w:hAnsi="Calibri"/>
          <w:color w:val="000000"/>
          <w:sz w:val="21"/>
        </w:rPr>
        <w:t>Anything marked optional works only if that organisation has configured it. The product runs without any of them.</w:t>
      </w:r>
    </w:p>
    <w:p>
      <w:pPr>
        <w:pStyle w:val="ListBullet"/>
        <w:spacing w:after="40"/>
      </w:pPr>
      <w:r>
        <w:rPr>
          <w:rFonts w:ascii="Calibri" w:hAnsi="Calibri"/>
          <w:color w:val="000000"/>
          <w:sz w:val="21"/>
        </w:rPr>
        <w:t>Where a number is quoted - tables, endpoints, tests - it was counted from the code, not estimated.</w:t>
      </w:r>
    </w:p>
    <w:p>
      <w:pPr>
        <w:pStyle w:val="Heading2"/>
      </w:pPr>
      <w:r>
        <w:rPr>
          <w:color w:val="000000"/>
        </w:rPr>
        <w:t>Assumptions this document rests on</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EDEDED"/>
          </w:tcPr>
          <w:p>
            <w:pPr>
              <w:spacing w:after="20"/>
            </w:pPr>
            <w:r/>
            <w:r>
              <w:rPr>
                <w:rFonts w:ascii="Calibri" w:hAnsi="Calibri"/>
                <w:b/>
                <w:color w:val="000000"/>
                <w:sz w:val="18"/>
              </w:rPr>
              <w:t>#</w:t>
            </w:r>
          </w:p>
        </w:tc>
        <w:tc>
          <w:tcPr>
            <w:tcW w:type="dxa" w:w="4464"/>
            <w:shd w:val="clear" w:fill="EDEDED"/>
          </w:tcPr>
          <w:p>
            <w:pPr>
              <w:spacing w:after="20"/>
            </w:pPr>
            <w:r/>
            <w:r>
              <w:rPr>
                <w:rFonts w:ascii="Calibri" w:hAnsi="Calibri"/>
                <w:b/>
                <w:color w:val="000000"/>
                <w:sz w:val="18"/>
              </w:rPr>
              <w:t>Assumption</w:t>
            </w:r>
          </w:p>
        </w:tc>
        <w:tc>
          <w:tcPr>
            <w:tcW w:type="dxa" w:w="4032"/>
            <w:shd w:val="clear" w:fill="EDEDED"/>
          </w:tcPr>
          <w:p>
            <w:pPr>
              <w:spacing w:after="20"/>
            </w:pPr>
            <w:r/>
            <w:r>
              <w:rPr>
                <w:rFonts w:ascii="Calibri" w:hAnsi="Calibri"/>
                <w:b/>
                <w:color w:val="000000"/>
                <w:sz w:val="18"/>
              </w:rPr>
              <w:t>If it turns out to be wrong</w:t>
            </w:r>
          </w:p>
        </w:tc>
      </w:tr>
      <w:tr>
        <w:tc>
          <w:tcPr>
            <w:tcW w:type="dxa" w:w="576"/>
          </w:tcPr>
          <w:p>
            <w:pPr>
              <w:spacing w:after="20"/>
            </w:pPr>
            <w:r/>
            <w:r>
              <w:rPr>
                <w:rFonts w:ascii="Calibri" w:hAnsi="Calibri"/>
                <w:color w:val="000000"/>
                <w:sz w:val="18"/>
              </w:rPr>
              <w:t>A1</w:t>
            </w:r>
          </w:p>
        </w:tc>
        <w:tc>
          <w:tcPr>
            <w:tcW w:type="dxa" w:w="4464"/>
          </w:tcPr>
          <w:p>
            <w:pPr>
              <w:spacing w:after="20"/>
            </w:pPr>
            <w:r/>
            <w:r>
              <w:rPr>
                <w:rFonts w:ascii="Calibri" w:hAnsi="Calibri"/>
                <w:color w:val="000000"/>
                <w:sz w:val="18"/>
              </w:rPr>
              <w:t>Customers are small and medium businesses, mostly manufacturing, of roughly 20 to 500 staff.</w:t>
            </w:r>
          </w:p>
        </w:tc>
        <w:tc>
          <w:tcPr>
            <w:tcW w:type="dxa" w:w="4032"/>
          </w:tcPr>
          <w:p>
            <w:pPr>
              <w:spacing w:after="20"/>
            </w:pPr>
            <w:r/>
            <w:r>
              <w:rPr>
                <w:rFonts w:ascii="Calibri" w:hAnsi="Calibri"/>
                <w:color w:val="000000"/>
                <w:sz w:val="18"/>
              </w:rPr>
              <w:t>Scale figures in section 20 would need revisiting, though nothing structural changes.</w:t>
            </w:r>
          </w:p>
        </w:tc>
      </w:tr>
      <w:tr>
        <w:tc>
          <w:tcPr>
            <w:tcW w:type="dxa" w:w="576"/>
          </w:tcPr>
          <w:p>
            <w:pPr>
              <w:spacing w:after="20"/>
            </w:pPr>
            <w:r/>
            <w:r>
              <w:rPr>
                <w:rFonts w:ascii="Calibri" w:hAnsi="Calibri"/>
                <w:color w:val="000000"/>
                <w:sz w:val="18"/>
              </w:rPr>
              <w:t>A2</w:t>
            </w:r>
          </w:p>
        </w:tc>
        <w:tc>
          <w:tcPr>
            <w:tcW w:type="dxa" w:w="4464"/>
          </w:tcPr>
          <w:p>
            <w:pPr>
              <w:spacing w:after="20"/>
            </w:pPr>
            <w:r/>
            <w:r>
              <w:rPr>
                <w:rFonts w:ascii="Calibri" w:hAnsi="Calibri"/>
                <w:color w:val="000000"/>
                <w:sz w:val="18"/>
              </w:rPr>
              <w:t>Each customer wants their data kept physically separate from other customers.</w:t>
            </w:r>
          </w:p>
        </w:tc>
        <w:tc>
          <w:tcPr>
            <w:tcW w:type="dxa" w:w="4032"/>
          </w:tcPr>
          <w:p>
            <w:pPr>
              <w:spacing w:after="20"/>
            </w:pPr>
            <w:r/>
            <w:r>
              <w:rPr>
                <w:rFonts w:ascii="Calibri" w:hAnsi="Calibri"/>
                <w:color w:val="000000"/>
                <w:sz w:val="18"/>
              </w:rPr>
              <w:t>The separate-database design could be simplified, but this is a common condition of sale.</w:t>
            </w:r>
          </w:p>
        </w:tc>
      </w:tr>
      <w:tr>
        <w:tc>
          <w:tcPr>
            <w:tcW w:type="dxa" w:w="576"/>
          </w:tcPr>
          <w:p>
            <w:pPr>
              <w:spacing w:after="20"/>
            </w:pPr>
            <w:r/>
            <w:r>
              <w:rPr>
                <w:rFonts w:ascii="Calibri" w:hAnsi="Calibri"/>
                <w:color w:val="000000"/>
                <w:sz w:val="18"/>
              </w:rPr>
              <w:t>A3</w:t>
            </w:r>
          </w:p>
        </w:tc>
        <w:tc>
          <w:tcPr>
            <w:tcW w:type="dxa" w:w="4464"/>
          </w:tcPr>
          <w:p>
            <w:pPr>
              <w:spacing w:after="20"/>
            </w:pPr>
            <w:r/>
            <w:r>
              <w:rPr>
                <w:rFonts w:ascii="Calibri" w:hAnsi="Calibri"/>
                <w:color w:val="000000"/>
                <w:sz w:val="18"/>
              </w:rPr>
              <w:t>Ideas are typed by people. There is no bulk import of ideas and no machine feed.</w:t>
            </w:r>
          </w:p>
        </w:tc>
        <w:tc>
          <w:tcPr>
            <w:tcW w:type="dxa" w:w="4032"/>
          </w:tcPr>
          <w:p>
            <w:pPr>
              <w:spacing w:after="20"/>
            </w:pPr>
            <w:r/>
            <w:r>
              <w:rPr>
                <w:rFonts w:ascii="Calibri" w:hAnsi="Calibri"/>
                <w:color w:val="000000"/>
                <w:sz w:val="18"/>
              </w:rPr>
              <w:t>The submission path would need a different entry point.</w:t>
            </w:r>
          </w:p>
        </w:tc>
      </w:tr>
      <w:tr>
        <w:tc>
          <w:tcPr>
            <w:tcW w:type="dxa" w:w="576"/>
          </w:tcPr>
          <w:p>
            <w:pPr>
              <w:spacing w:after="20"/>
            </w:pPr>
            <w:r/>
            <w:r>
              <w:rPr>
                <w:rFonts w:ascii="Calibri" w:hAnsi="Calibri"/>
                <w:color w:val="000000"/>
                <w:sz w:val="18"/>
              </w:rPr>
              <w:t>A4</w:t>
            </w:r>
          </w:p>
        </w:tc>
        <w:tc>
          <w:tcPr>
            <w:tcW w:type="dxa" w:w="4464"/>
          </w:tcPr>
          <w:p>
            <w:pPr>
              <w:spacing w:after="20"/>
            </w:pPr>
            <w:r/>
            <w:r>
              <w:rPr>
                <w:rFonts w:ascii="Calibri" w:hAnsi="Calibri"/>
                <w:color w:val="000000"/>
                <w:sz w:val="18"/>
              </w:rPr>
              <w:t>Traffic is bursty and modest - busy at the start of a campaign, quiet between.</w:t>
            </w:r>
          </w:p>
        </w:tc>
        <w:tc>
          <w:tcPr>
            <w:tcW w:type="dxa" w:w="4032"/>
          </w:tcPr>
          <w:p>
            <w:pPr>
              <w:spacing w:after="20"/>
            </w:pPr>
            <w:r/>
            <w:r>
              <w:rPr>
                <w:rFonts w:ascii="Calibri" w:hAnsi="Calibri"/>
                <w:color w:val="000000"/>
                <w:sz w:val="18"/>
              </w:rPr>
              <w:t>Sustained heavy traffic would need the caching described in section 20.</w:t>
            </w:r>
          </w:p>
        </w:tc>
      </w:tr>
      <w:tr>
        <w:tc>
          <w:tcPr>
            <w:tcW w:type="dxa" w:w="576"/>
          </w:tcPr>
          <w:p>
            <w:pPr>
              <w:spacing w:after="20"/>
            </w:pPr>
            <w:r/>
            <w:r>
              <w:rPr>
                <w:rFonts w:ascii="Calibri" w:hAnsi="Calibri"/>
                <w:color w:val="000000"/>
                <w:sz w:val="18"/>
              </w:rPr>
              <w:t>A5</w:t>
            </w:r>
          </w:p>
        </w:tc>
        <w:tc>
          <w:tcPr>
            <w:tcW w:type="dxa" w:w="4464"/>
          </w:tcPr>
          <w:p>
            <w:pPr>
              <w:spacing w:after="20"/>
            </w:pPr>
            <w:r/>
            <w:r>
              <w:rPr>
                <w:rFonts w:ascii="Calibri" w:hAnsi="Calibri"/>
                <w:color w:val="000000"/>
                <w:sz w:val="18"/>
              </w:rPr>
              <w:t>IFQM operates the platform and holds the customer relationship.</w:t>
            </w:r>
          </w:p>
        </w:tc>
        <w:tc>
          <w:tcPr>
            <w:tcW w:type="dxa" w:w="4032"/>
          </w:tcPr>
          <w:p>
            <w:pPr>
              <w:spacing w:after="20"/>
            </w:pPr>
            <w:r/>
            <w:r>
              <w:rPr>
                <w:rFonts w:ascii="Calibri" w:hAnsi="Calibri"/>
                <w:color w:val="000000"/>
                <w:sz w:val="18"/>
              </w:rPr>
              <w:t>The platform console assumes exactly this separation.</w:t>
            </w:r>
          </w:p>
        </w:tc>
      </w:tr>
      <w:tr>
        <w:tc>
          <w:tcPr>
            <w:tcW w:type="dxa" w:w="576"/>
          </w:tcPr>
          <w:p>
            <w:pPr>
              <w:spacing w:after="20"/>
            </w:pPr>
            <w:r/>
            <w:r>
              <w:rPr>
                <w:rFonts w:ascii="Calibri" w:hAnsi="Calibri"/>
                <w:color w:val="000000"/>
                <w:sz w:val="18"/>
              </w:rPr>
              <w:t>A6</w:t>
            </w:r>
          </w:p>
        </w:tc>
        <w:tc>
          <w:tcPr>
            <w:tcW w:type="dxa" w:w="4464"/>
          </w:tcPr>
          <w:p>
            <w:pPr>
              <w:spacing w:after="20"/>
            </w:pPr>
            <w:r/>
            <w:r>
              <w:rPr>
                <w:rFonts w:ascii="Calibri" w:hAnsi="Calibri"/>
                <w:color w:val="000000"/>
                <w:sz w:val="18"/>
              </w:rPr>
              <w:t>Email and SMS are optional per customer. Many will run without either.</w:t>
            </w:r>
          </w:p>
        </w:tc>
        <w:tc>
          <w:tcPr>
            <w:tcW w:type="dxa" w:w="4032"/>
          </w:tcPr>
          <w:p>
            <w:pPr>
              <w:spacing w:after="20"/>
            </w:pPr>
            <w:r/>
            <w:r>
              <w:rPr>
                <w:rFonts w:ascii="Calibri" w:hAnsi="Calibri"/>
                <w:color w:val="000000"/>
                <w:sz w:val="18"/>
              </w:rPr>
              <w:t>Nothing breaks; the features they power simply stay off.</w:t>
            </w:r>
          </w:p>
        </w:tc>
      </w:tr>
      <w:tr>
        <w:tc>
          <w:tcPr>
            <w:tcW w:type="dxa" w:w="576"/>
          </w:tcPr>
          <w:p>
            <w:pPr>
              <w:spacing w:after="20"/>
            </w:pPr>
            <w:r/>
            <w:r>
              <w:rPr>
                <w:rFonts w:ascii="Calibri" w:hAnsi="Calibri"/>
                <w:color w:val="000000"/>
                <w:sz w:val="18"/>
              </w:rPr>
              <w:t>A7</w:t>
            </w:r>
          </w:p>
        </w:tc>
        <w:tc>
          <w:tcPr>
            <w:tcW w:type="dxa" w:w="4464"/>
          </w:tcPr>
          <w:p>
            <w:pPr>
              <w:spacing w:after="20"/>
            </w:pPr>
            <w:r/>
            <w:r>
              <w:rPr>
                <w:rFonts w:ascii="Calibri" w:hAnsi="Calibri"/>
                <w:color w:val="000000"/>
                <w:sz w:val="18"/>
              </w:rPr>
              <w:t>Idea text is commercially sensitive to the customer.</w:t>
            </w:r>
          </w:p>
        </w:tc>
        <w:tc>
          <w:tcPr>
            <w:tcW w:type="dxa" w:w="4032"/>
          </w:tcPr>
          <w:p>
            <w:pPr>
              <w:spacing w:after="20"/>
            </w:pPr>
            <w:r/>
            <w:r>
              <w:rPr>
                <w:rFonts w:ascii="Calibri" w:hAnsi="Calibri"/>
                <w:color w:val="000000"/>
                <w:sz w:val="18"/>
              </w:rPr>
              <w:t>The visibility rules in section 16 could be relaxed, and are already a setting.</w:t>
            </w:r>
          </w:p>
        </w:tc>
      </w:tr>
    </w:tbl>
    <w:p>
      <w:pPr>
        <w:spacing w:after="40"/>
      </w:pPr>
    </w:p>
    <w:p>
      <w:pPr>
        <w:pStyle w:val="Heading2"/>
      </w:pPr>
      <w:r>
        <w:rPr>
          <w:color w:val="000000"/>
        </w:rPr>
        <w:t>What this document does not cover</w:t>
      </w:r>
    </w:p>
    <w:p>
      <w:pPr>
        <w:pStyle w:val="ListBullet"/>
        <w:spacing w:after="40"/>
      </w:pPr>
      <w:r>
        <w:rPr>
          <w:rFonts w:ascii="Calibri" w:hAnsi="Calibri"/>
          <w:color w:val="000000"/>
          <w:sz w:val="21"/>
        </w:rPr>
        <w:t>Commercial terms, pricing and billing. Billing is recorded in the meeting minutes as future scope and has not been designed.</w:t>
      </w:r>
    </w:p>
    <w:p>
      <w:pPr>
        <w:pStyle w:val="ListBullet"/>
        <w:spacing w:after="40"/>
      </w:pPr>
      <w:r>
        <w:rPr>
          <w:rFonts w:ascii="Calibri" w:hAnsi="Calibri"/>
          <w:color w:val="000000"/>
          <w:sz w:val="21"/>
        </w:rPr>
        <w:t>Single sign-on with the QCMS, DWM and Skills tools. Agreed in principle, blocked on an Azure tenant that does not exist yet. See ADR-011.</w:t>
      </w:r>
    </w:p>
    <w:p>
      <w:pPr>
        <w:pStyle w:val="ListBullet"/>
        <w:spacing w:after="40"/>
      </w:pPr>
      <w:r>
        <w:rPr>
          <w:rFonts w:ascii="Calibri" w:hAnsi="Calibri"/>
          <w:color w:val="000000"/>
          <w:sz w:val="21"/>
        </w:rPr>
        <w:t>The manual test case catalogue, which is a separate document.</w:t>
      </w:r>
    </w:p>
    <w:p>
      <w:r>
        <w:br w:type="page"/>
      </w:r>
    </w:p>
    <w:p>
      <w:pPr>
        <w:pStyle w:val="Heading1"/>
      </w:pPr>
      <w:r>
        <w:rPr>
          <w:color w:val="000000"/>
        </w:rPr>
        <w:t>Contents</w:t>
      </w:r>
    </w:p>
    <w:p>
      <w:pPr>
        <w:spacing w:after="120"/>
      </w:pPr>
      <w:r>
        <w:rPr>
          <w:rFonts w:ascii="Calibri" w:hAnsi="Calibri"/>
          <w:b w:val="0"/>
          <w:i/>
          <w:color w:val="595959"/>
          <w:sz w:val="21"/>
        </w:rPr>
        <w:t>Word can generate a live table of contents with page numbers: place the cursor here and use References, then Table of Contents. The list below is the section order.</w:t>
      </w:r>
    </w:p>
    <w:tbl>
      <w:tblPr>
        <w:tblStyle w:val="TableGrid"/>
        <w:tblW w:type="auto" w:w="0"/>
        <w:jc w:val="center"/>
        <w:tblLook w:firstColumn="1" w:firstRow="1" w:lastColumn="0" w:lastRow="0" w:noHBand="0" w:noVBand="1" w:val="04A0"/>
      </w:tblPr>
      <w:tblGrid>
        <w:gridCol w:w="3264"/>
        <w:gridCol w:w="3264"/>
        <w:gridCol w:w="3264"/>
      </w:tblGrid>
      <w:tr>
        <w:tc>
          <w:tcPr>
            <w:tcW w:type="dxa" w:w="1152"/>
            <w:shd w:val="clear" w:fill="EDEDED"/>
          </w:tcPr>
          <w:p>
            <w:pPr>
              <w:spacing w:after="20"/>
            </w:pPr>
            <w:r/>
            <w:r>
              <w:rPr>
                <w:rFonts w:ascii="Calibri" w:hAnsi="Calibri"/>
                <w:b/>
                <w:color w:val="000000"/>
                <w:sz w:val="18"/>
              </w:rPr>
              <w:t>Part</w:t>
            </w:r>
          </w:p>
        </w:tc>
        <w:tc>
          <w:tcPr>
            <w:tcW w:type="dxa" w:w="720"/>
            <w:shd w:val="clear" w:fill="EDEDED"/>
          </w:tcPr>
          <w:p>
            <w:pPr>
              <w:spacing w:after="20"/>
            </w:pPr>
            <w:r/>
            <w:r>
              <w:rPr>
                <w:rFonts w:ascii="Calibri" w:hAnsi="Calibri"/>
                <w:b/>
                <w:color w:val="000000"/>
                <w:sz w:val="18"/>
              </w:rPr>
              <w:t>No.</w:t>
            </w:r>
          </w:p>
        </w:tc>
        <w:tc>
          <w:tcPr>
            <w:tcW w:type="dxa" w:w="7056"/>
            <w:shd w:val="clear" w:fill="EDEDED"/>
          </w:tcPr>
          <w:p>
            <w:pPr>
              <w:spacing w:after="20"/>
            </w:pPr>
            <w:r/>
            <w:r>
              <w:rPr>
                <w:rFonts w:ascii="Calibri" w:hAnsi="Calibri"/>
                <w:b/>
                <w:color w:val="000000"/>
                <w:sz w:val="18"/>
              </w:rPr>
              <w:t>Section</w:t>
            </w:r>
          </w:p>
        </w:tc>
      </w:tr>
      <w:tr>
        <w:tc>
          <w:tcPr>
            <w:tcW w:type="dxa" w:w="1152"/>
          </w:tcPr>
          <w:p>
            <w:pPr>
              <w:spacing w:after="20"/>
            </w:pPr>
            <w:r/>
            <w:r>
              <w:rPr>
                <w:rFonts w:ascii="Calibri" w:hAnsi="Calibri"/>
                <w:color w:val="000000"/>
                <w:sz w:val="18"/>
              </w:rPr>
              <w:t>Part A</w:t>
            </w:r>
          </w:p>
        </w:tc>
        <w:tc>
          <w:tcPr>
            <w:tcW w:type="dxa" w:w="720"/>
          </w:tcPr>
          <w:p>
            <w:pPr>
              <w:spacing w:after="20"/>
            </w:pPr>
            <w:r/>
            <w:r>
              <w:rPr>
                <w:rFonts w:ascii="Calibri" w:hAnsi="Calibri"/>
                <w:color w:val="000000"/>
                <w:sz w:val="18"/>
              </w:rPr>
              <w:t>Overview and requirements</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w:t>
            </w:r>
          </w:p>
        </w:tc>
        <w:tc>
          <w:tcPr>
            <w:tcW w:type="dxa" w:w="7056"/>
          </w:tcPr>
          <w:p>
            <w:pPr>
              <w:spacing w:after="20"/>
            </w:pPr>
            <w:r/>
            <w:r>
              <w:rPr>
                <w:rFonts w:ascii="Calibri" w:hAnsi="Calibri"/>
                <w:color w:val="000000"/>
                <w:sz w:val="18"/>
              </w:rPr>
              <w:t>System Overview and Objectives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w:t>
            </w:r>
          </w:p>
        </w:tc>
        <w:tc>
          <w:tcPr>
            <w:tcW w:type="dxa" w:w="7056"/>
          </w:tcPr>
          <w:p>
            <w:pPr>
              <w:spacing w:after="20"/>
            </w:pPr>
            <w:r/>
            <w:r>
              <w:rPr>
                <w:rFonts w:ascii="Calibri" w:hAnsi="Calibri"/>
                <w:color w:val="000000"/>
                <w:sz w:val="18"/>
              </w:rPr>
              <w:t>Functional and Non-Functional Requirements</w:t>
            </w:r>
          </w:p>
        </w:tc>
      </w:tr>
      <w:tr>
        <w:tc>
          <w:tcPr>
            <w:tcW w:type="dxa" w:w="1152"/>
          </w:tcPr>
          <w:p>
            <w:pPr>
              <w:spacing w:after="20"/>
            </w:pPr>
            <w:r/>
            <w:r>
              <w:rPr>
                <w:rFonts w:ascii="Calibri" w:hAnsi="Calibri"/>
                <w:color w:val="000000"/>
                <w:sz w:val="18"/>
              </w:rPr>
              <w:t>Part B</w:t>
            </w:r>
          </w:p>
        </w:tc>
        <w:tc>
          <w:tcPr>
            <w:tcW w:type="dxa" w:w="720"/>
          </w:tcPr>
          <w:p>
            <w:pPr>
              <w:spacing w:after="20"/>
            </w:pPr>
            <w:r/>
            <w:r>
              <w:rPr>
                <w:rFonts w:ascii="Calibri" w:hAnsi="Calibri"/>
                <w:color w:val="000000"/>
                <w:sz w:val="18"/>
              </w:rPr>
              <w:t>Architecture diagrams</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3</w:t>
            </w:r>
          </w:p>
        </w:tc>
        <w:tc>
          <w:tcPr>
            <w:tcW w:type="dxa" w:w="7056"/>
          </w:tcPr>
          <w:p>
            <w:pPr>
              <w:spacing w:after="20"/>
            </w:pPr>
            <w:r/>
            <w:r>
              <w:rPr>
                <w:rFonts w:ascii="Calibri" w:hAnsi="Calibri"/>
                <w:color w:val="000000"/>
                <w:sz w:val="18"/>
              </w:rPr>
              <w:t>Overall System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4</w:t>
            </w:r>
          </w:p>
        </w:tc>
        <w:tc>
          <w:tcPr>
            <w:tcW w:type="dxa" w:w="7056"/>
          </w:tcPr>
          <w:p>
            <w:pPr>
              <w:spacing w:after="20"/>
            </w:pPr>
            <w:r/>
            <w:r>
              <w:rPr>
                <w:rFonts w:ascii="Calibri" w:hAnsi="Calibri"/>
                <w:color w:val="000000"/>
                <w:sz w:val="18"/>
              </w:rPr>
              <w:t>Architecture Description</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5</w:t>
            </w:r>
          </w:p>
        </w:tc>
        <w:tc>
          <w:tcPr>
            <w:tcW w:type="dxa" w:w="7056"/>
          </w:tcPr>
          <w:p>
            <w:pPr>
              <w:spacing w:after="20"/>
            </w:pPr>
            <w:r/>
            <w:r>
              <w:rPr>
                <w:rFonts w:ascii="Calibri" w:hAnsi="Calibri"/>
                <w:color w:val="000000"/>
                <w:sz w:val="18"/>
              </w:rPr>
              <w:t>Technology Stack</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6</w:t>
            </w:r>
          </w:p>
        </w:tc>
        <w:tc>
          <w:tcPr>
            <w:tcW w:type="dxa" w:w="7056"/>
          </w:tcPr>
          <w:p>
            <w:pPr>
              <w:spacing w:after="20"/>
            </w:pPr>
            <w:r/>
            <w:r>
              <w:rPr>
                <w:rFonts w:ascii="Calibri" w:hAnsi="Calibri"/>
                <w:color w:val="000000"/>
                <w:sz w:val="18"/>
              </w:rPr>
              <w:t>Module and Component Structure</w:t>
            </w:r>
          </w:p>
        </w:tc>
      </w:tr>
      <w:tr>
        <w:tc>
          <w:tcPr>
            <w:tcW w:type="dxa" w:w="1152"/>
          </w:tcPr>
          <w:p>
            <w:pPr>
              <w:spacing w:after="20"/>
            </w:pPr>
            <w:r/>
            <w:r>
              <w:rPr>
                <w:rFonts w:ascii="Calibri" w:hAnsi="Calibri"/>
                <w:color w:val="000000"/>
                <w:sz w:val="18"/>
              </w:rPr>
              <w:t>Part C</w:t>
            </w:r>
          </w:p>
        </w:tc>
        <w:tc>
          <w:tcPr>
            <w:tcW w:type="dxa" w:w="720"/>
          </w:tcPr>
          <w:p>
            <w:pPr>
              <w:spacing w:after="20"/>
            </w:pPr>
            <w:r/>
            <w:r>
              <w:rPr>
                <w:rFonts w:ascii="Calibri" w:hAnsi="Calibri"/>
                <w:color w:val="000000"/>
                <w:sz w:val="18"/>
              </w:rPr>
              <w:t>Detailed design diagrams</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7</w:t>
            </w:r>
          </w:p>
        </w:tc>
        <w:tc>
          <w:tcPr>
            <w:tcW w:type="dxa" w:w="7056"/>
          </w:tcPr>
          <w:p>
            <w:pPr>
              <w:spacing w:after="20"/>
            </w:pPr>
            <w:r/>
            <w:r>
              <w:rPr>
                <w:rFonts w:ascii="Calibri" w:hAnsi="Calibri"/>
                <w:color w:val="000000"/>
                <w:sz w:val="18"/>
              </w:rPr>
              <w:t>System Workflow</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8</w:t>
            </w:r>
          </w:p>
        </w:tc>
        <w:tc>
          <w:tcPr>
            <w:tcW w:type="dxa" w:w="7056"/>
          </w:tcPr>
          <w:p>
            <w:pPr>
              <w:spacing w:after="20"/>
            </w:pPr>
            <w:r/>
            <w:r>
              <w:rPr>
                <w:rFonts w:ascii="Calibri" w:hAnsi="Calibri"/>
                <w:color w:val="000000"/>
                <w:sz w:val="18"/>
              </w:rPr>
              <w:t>Data Flow</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9</w:t>
            </w:r>
          </w:p>
        </w:tc>
        <w:tc>
          <w:tcPr>
            <w:tcW w:type="dxa" w:w="7056"/>
          </w:tcPr>
          <w:p>
            <w:pPr>
              <w:spacing w:after="20"/>
            </w:pPr>
            <w:r/>
            <w:r>
              <w:rPr>
                <w:rFonts w:ascii="Calibri" w:hAnsi="Calibri"/>
                <w:color w:val="000000"/>
                <w:sz w:val="18"/>
              </w:rPr>
              <w:t>Database Design</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10</w:t>
            </w:r>
          </w:p>
        </w:tc>
        <w:tc>
          <w:tcPr>
            <w:tcW w:type="dxa" w:w="7056"/>
          </w:tcPr>
          <w:p>
            <w:pPr>
              <w:spacing w:after="20"/>
            </w:pPr>
            <w:r/>
            <w:r>
              <w:rPr>
                <w:rFonts w:ascii="Calibri" w:hAnsi="Calibri"/>
                <w:color w:val="000000"/>
                <w:sz w:val="18"/>
              </w:rPr>
              <w:t>API Architecture and Specification</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11</w:t>
            </w:r>
          </w:p>
        </w:tc>
        <w:tc>
          <w:tcPr>
            <w:tcW w:type="dxa" w:w="7056"/>
          </w:tcPr>
          <w:p>
            <w:pPr>
              <w:spacing w:after="20"/>
            </w:pPr>
            <w:r/>
            <w:r>
              <w:rPr>
                <w:rFonts w:ascii="Calibri" w:hAnsi="Calibri"/>
                <w:color w:val="000000"/>
                <w:sz w:val="18"/>
              </w:rPr>
              <w:t>Use Cases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12</w:t>
            </w:r>
          </w:p>
        </w:tc>
        <w:tc>
          <w:tcPr>
            <w:tcW w:type="dxa" w:w="7056"/>
          </w:tcPr>
          <w:p>
            <w:pPr>
              <w:spacing w:after="20"/>
            </w:pPr>
            <w:r/>
            <w:r>
              <w:rPr>
                <w:rFonts w:ascii="Calibri" w:hAnsi="Calibri"/>
                <w:color w:val="000000"/>
                <w:sz w:val="18"/>
              </w:rPr>
              <w:t>Sequence Diagrams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13</w:t>
            </w:r>
          </w:p>
        </w:tc>
        <w:tc>
          <w:tcPr>
            <w:tcW w:type="dxa" w:w="7056"/>
          </w:tcPr>
          <w:p>
            <w:pPr>
              <w:spacing w:after="20"/>
            </w:pPr>
            <w:r/>
            <w:r>
              <w:rPr>
                <w:rFonts w:ascii="Calibri" w:hAnsi="Calibri"/>
                <w:color w:val="000000"/>
                <w:sz w:val="18"/>
              </w:rPr>
              <w:t>Class and Module Structure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14</w:t>
            </w:r>
          </w:p>
        </w:tc>
        <w:tc>
          <w:tcPr>
            <w:tcW w:type="dxa" w:w="7056"/>
          </w:tcPr>
          <w:p>
            <w:pPr>
              <w:spacing w:after="20"/>
            </w:pPr>
            <w:r/>
            <w:r>
              <w:rPr>
                <w:rFonts w:ascii="Calibri" w:hAnsi="Calibri"/>
                <w:color w:val="000000"/>
                <w:sz w:val="18"/>
              </w:rPr>
              <w:t>User Interface and Screen Flow</w:t>
            </w:r>
          </w:p>
        </w:tc>
      </w:tr>
      <w:tr>
        <w:tc>
          <w:tcPr>
            <w:tcW w:type="dxa" w:w="1152"/>
          </w:tcPr>
          <w:p>
            <w:pPr>
              <w:spacing w:after="20"/>
            </w:pPr>
            <w:r/>
            <w:r>
              <w:rPr>
                <w:rFonts w:ascii="Calibri" w:hAnsi="Calibri"/>
                <w:color w:val="000000"/>
                <w:sz w:val="18"/>
              </w:rPr>
              <w:t>Part D</w:t>
            </w:r>
          </w:p>
        </w:tc>
        <w:tc>
          <w:tcPr>
            <w:tcW w:type="dxa" w:w="720"/>
          </w:tcPr>
          <w:p>
            <w:pPr>
              <w:spacing w:after="20"/>
            </w:pPr>
            <w:r/>
            <w:r>
              <w:rPr>
                <w:rFonts w:ascii="Calibri" w:hAnsi="Calibri"/>
                <w:color w:val="000000"/>
                <w:sz w:val="18"/>
              </w:rPr>
              <w:t>Running the system</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15</w:t>
            </w:r>
          </w:p>
        </w:tc>
        <w:tc>
          <w:tcPr>
            <w:tcW w:type="dxa" w:w="7056"/>
          </w:tcPr>
          <w:p>
            <w:pPr>
              <w:spacing w:after="20"/>
            </w:pPr>
            <w:r/>
            <w:r>
              <w:rPr>
                <w:rFonts w:ascii="Calibri" w:hAnsi="Calibri"/>
                <w:color w:val="000000"/>
                <w:sz w:val="18"/>
              </w:rPr>
              <w:t>Deployment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16</w:t>
            </w:r>
          </w:p>
        </w:tc>
        <w:tc>
          <w:tcPr>
            <w:tcW w:type="dxa" w:w="7056"/>
          </w:tcPr>
          <w:p>
            <w:pPr>
              <w:spacing w:after="20"/>
            </w:pPr>
            <w:r/>
            <w:r>
              <w:rPr>
                <w:rFonts w:ascii="Calibri" w:hAnsi="Calibri"/>
                <w:color w:val="000000"/>
                <w:sz w:val="18"/>
              </w:rPr>
              <w:t>Security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17</w:t>
            </w:r>
          </w:p>
        </w:tc>
        <w:tc>
          <w:tcPr>
            <w:tcW w:type="dxa" w:w="7056"/>
          </w:tcPr>
          <w:p>
            <w:pPr>
              <w:spacing w:after="20"/>
            </w:pPr>
            <w:r/>
            <w:r>
              <w:rPr>
                <w:rFonts w:ascii="Calibri" w:hAnsi="Calibri"/>
                <w:color w:val="000000"/>
                <w:sz w:val="18"/>
              </w:rPr>
              <w:t>Integration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18</w:t>
            </w:r>
          </w:p>
        </w:tc>
        <w:tc>
          <w:tcPr>
            <w:tcW w:type="dxa" w:w="7056"/>
          </w:tcPr>
          <w:p>
            <w:pPr>
              <w:spacing w:after="20"/>
            </w:pPr>
            <w:r/>
            <w:r>
              <w:rPr>
                <w:rFonts w:ascii="Calibri" w:hAnsi="Calibri"/>
                <w:color w:val="000000"/>
                <w:sz w:val="18"/>
              </w:rPr>
              <w:t>Error Handling and Exception Flow</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19</w:t>
            </w:r>
          </w:p>
        </w:tc>
        <w:tc>
          <w:tcPr>
            <w:tcW w:type="dxa" w:w="7056"/>
          </w:tcPr>
          <w:p>
            <w:pPr>
              <w:spacing w:after="20"/>
            </w:pPr>
            <w:r/>
            <w:r>
              <w:rPr>
                <w:rFonts w:ascii="Calibri" w:hAnsi="Calibri"/>
                <w:color w:val="000000"/>
                <w:sz w:val="18"/>
              </w:rPr>
              <w:t>Logging and Monitoring</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20</w:t>
            </w:r>
          </w:p>
        </w:tc>
        <w:tc>
          <w:tcPr>
            <w:tcW w:type="dxa" w:w="7056"/>
          </w:tcPr>
          <w:p>
            <w:pPr>
              <w:spacing w:after="20"/>
            </w:pPr>
            <w:r/>
            <w:r>
              <w:rPr>
                <w:rFonts w:ascii="Calibri" w:hAnsi="Calibri"/>
                <w:color w:val="000000"/>
                <w:sz w:val="18"/>
              </w:rPr>
              <w:t>Performance and Scalability</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21</w:t>
            </w:r>
          </w:p>
        </w:tc>
        <w:tc>
          <w:tcPr>
            <w:tcW w:type="dxa" w:w="7056"/>
          </w:tcPr>
          <w:p>
            <w:pPr>
              <w:spacing w:after="20"/>
            </w:pPr>
            <w:r/>
            <w:r>
              <w:rPr>
                <w:rFonts w:ascii="Calibri" w:hAnsi="Calibri"/>
                <w:color w:val="000000"/>
                <w:sz w:val="18"/>
              </w:rPr>
              <w:t>Backup and Disaster Recovery</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22</w:t>
            </w:r>
          </w:p>
        </w:tc>
        <w:tc>
          <w:tcPr>
            <w:tcW w:type="dxa" w:w="7056"/>
          </w:tcPr>
          <w:p>
            <w:pPr>
              <w:spacing w:after="20"/>
            </w:pPr>
            <w:r/>
            <w:r>
              <w:rPr>
                <w:rFonts w:ascii="Calibri" w:hAnsi="Calibri"/>
                <w:color w:val="000000"/>
                <w:sz w:val="18"/>
              </w:rPr>
              <w:t>Testing Strategy</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23</w:t>
            </w:r>
          </w:p>
        </w:tc>
        <w:tc>
          <w:tcPr>
            <w:tcW w:type="dxa" w:w="7056"/>
          </w:tcPr>
          <w:p>
            <w:pPr>
              <w:spacing w:after="20"/>
            </w:pPr>
            <w:r/>
            <w:r>
              <w:rPr>
                <w:rFonts w:ascii="Calibri" w:hAnsi="Calibri"/>
                <w:color w:val="000000"/>
                <w:sz w:val="18"/>
              </w:rPr>
              <w:t>Deployment and Release Plan</w:t>
            </w:r>
          </w:p>
        </w:tc>
      </w:tr>
      <w:tr>
        <w:tc>
          <w:tcPr>
            <w:tcW w:type="dxa" w:w="1152"/>
          </w:tcPr>
          <w:p>
            <w:pPr>
              <w:spacing w:after="20"/>
            </w:pPr>
            <w:r/>
            <w:r>
              <w:rPr>
                <w:rFonts w:ascii="Calibri" w:hAnsi="Calibri"/>
                <w:color w:val="000000"/>
                <w:sz w:val="18"/>
              </w:rPr>
              <w:t>Part E</w:t>
            </w:r>
          </w:p>
        </w:tc>
        <w:tc>
          <w:tcPr>
            <w:tcW w:type="dxa" w:w="720"/>
          </w:tcPr>
          <w:p>
            <w:pPr>
              <w:spacing w:after="20"/>
            </w:pPr>
            <w:r/>
            <w:r>
              <w:rPr>
                <w:rFonts w:ascii="Calibri" w:hAnsi="Calibri"/>
                <w:color w:val="000000"/>
                <w:sz w:val="18"/>
              </w:rPr>
              <w:t>Decisions and traceability</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24</w:t>
            </w:r>
          </w:p>
        </w:tc>
        <w:tc>
          <w:tcPr>
            <w:tcW w:type="dxa" w:w="7056"/>
          </w:tcPr>
          <w:p>
            <w:pPr>
              <w:spacing w:after="20"/>
            </w:pPr>
            <w:r/>
            <w:r>
              <w:rPr>
                <w:rFonts w:ascii="Calibri" w:hAnsi="Calibri"/>
                <w:color w:val="000000"/>
                <w:sz w:val="18"/>
              </w:rPr>
              <w:t>Architecture Decision Records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25</w:t>
            </w:r>
          </w:p>
        </w:tc>
        <w:tc>
          <w:tcPr>
            <w:tcW w:type="dxa" w:w="7056"/>
          </w:tcPr>
          <w:p>
            <w:pPr>
              <w:spacing w:after="20"/>
            </w:pPr>
            <w:r/>
            <w:r>
              <w:rPr>
                <w:rFonts w:ascii="Calibri" w:hAnsi="Calibri"/>
                <w:color w:val="000000"/>
                <w:sz w:val="18"/>
              </w:rPr>
              <w:t>Requirements Traceability Matrix</w:t>
            </w:r>
          </w:p>
        </w:tc>
      </w:tr>
    </w:tbl>
    <w:p>
      <w:pPr>
        <w:spacing w:after="40"/>
      </w:pPr>
    </w:p>
    <w:p>
      <w:pPr>
        <w:pStyle w:val="Heading2"/>
      </w:pPr>
      <w:r>
        <w:rPr>
          <w:color w:val="000000"/>
        </w:rPr>
        <w:t>List of figures</w:t>
      </w:r>
    </w:p>
    <w:p>
      <w:pPr>
        <w:spacing w:after="120"/>
      </w:pPr>
      <w:r>
        <w:rPr>
          <w:rFonts w:ascii="Calibri" w:hAnsi="Calibri"/>
          <w:b w:val="0"/>
          <w:i w:val="0"/>
          <w:color w:val="000000"/>
          <w:sz w:val="21"/>
        </w:rPr>
        <w:t>Architecture figures are numbered A-n and describe structure. Design figures are numbered D-n and describe behaviour.</w:t>
      </w:r>
    </w:p>
    <w:tbl>
      <w:tblPr>
        <w:tblStyle w:val="TableGrid"/>
        <w:tblW w:type="auto" w:w="0"/>
        <w:jc w:val="center"/>
        <w:tblLook w:firstColumn="1" w:firstRow="1" w:lastColumn="0" w:lastRow="0" w:noHBand="0" w:noVBand="1" w:val="04A0"/>
      </w:tblPr>
      <w:tblGrid>
        <w:gridCol w:w="3264"/>
        <w:gridCol w:w="3264"/>
        <w:gridCol w:w="3264"/>
      </w:tblGrid>
      <w:tr>
        <w:tc>
          <w:tcPr>
            <w:tcW w:type="dxa" w:w="1008"/>
            <w:shd w:val="clear" w:fill="EDEDED"/>
          </w:tcPr>
          <w:p>
            <w:pPr>
              <w:spacing w:after="20"/>
            </w:pPr>
            <w:r/>
            <w:r>
              <w:rPr>
                <w:rFonts w:ascii="Calibri" w:hAnsi="Calibri"/>
                <w:b/>
                <w:color w:val="000000"/>
                <w:sz w:val="18"/>
              </w:rPr>
              <w:t>Figure</w:t>
            </w:r>
          </w:p>
        </w:tc>
        <w:tc>
          <w:tcPr>
            <w:tcW w:type="dxa" w:w="6048"/>
            <w:shd w:val="clear" w:fill="EDEDED"/>
          </w:tcPr>
          <w:p>
            <w:pPr>
              <w:spacing w:after="20"/>
            </w:pPr>
            <w:r/>
            <w:r>
              <w:rPr>
                <w:rFonts w:ascii="Calibri" w:hAnsi="Calibri"/>
                <w:b/>
                <w:color w:val="000000"/>
                <w:sz w:val="18"/>
              </w:rPr>
              <w:t>Title</w:t>
            </w:r>
          </w:p>
        </w:tc>
        <w:tc>
          <w:tcPr>
            <w:tcW w:type="dxa" w:w="1152"/>
            <w:shd w:val="clear" w:fill="EDEDED"/>
          </w:tcPr>
          <w:p>
            <w:pPr>
              <w:spacing w:after="20"/>
            </w:pPr>
            <w:r/>
            <w:r>
              <w:rPr>
                <w:rFonts w:ascii="Calibri" w:hAnsi="Calibri"/>
                <w:b/>
                <w:color w:val="000000"/>
                <w:sz w:val="18"/>
              </w:rPr>
              <w:t>Section</w:t>
            </w:r>
          </w:p>
        </w:tc>
      </w:tr>
      <w:tr>
        <w:tc>
          <w:tcPr>
            <w:tcW w:type="dxa" w:w="1008"/>
          </w:tcPr>
          <w:p>
            <w:pPr>
              <w:spacing w:after="20"/>
            </w:pPr>
            <w:r/>
            <w:r>
              <w:rPr>
                <w:rFonts w:ascii="Calibri" w:hAnsi="Calibri"/>
                <w:color w:val="000000"/>
                <w:sz w:val="18"/>
              </w:rPr>
              <w:t>A-1</w:t>
            </w:r>
          </w:p>
        </w:tc>
        <w:tc>
          <w:tcPr>
            <w:tcW w:type="dxa" w:w="6048"/>
          </w:tcPr>
          <w:p>
            <w:pPr>
              <w:spacing w:after="20"/>
            </w:pPr>
            <w:r/>
            <w:r>
              <w:rPr>
                <w:rFonts w:ascii="Calibri" w:hAnsi="Calibri"/>
                <w:color w:val="000000"/>
                <w:sz w:val="18"/>
              </w:rPr>
              <w:t>System context</w:t>
            </w:r>
          </w:p>
        </w:tc>
        <w:tc>
          <w:tcPr>
            <w:tcW w:type="dxa" w:w="1152"/>
          </w:tcPr>
          <w:p>
            <w:pPr>
              <w:spacing w:after="20"/>
            </w:pPr>
            <w:r/>
            <w:r>
              <w:rPr>
                <w:rFonts w:ascii="Calibri" w:hAnsi="Calibri"/>
                <w:color w:val="000000"/>
                <w:sz w:val="18"/>
              </w:rPr>
              <w:t>3.1</w:t>
            </w:r>
          </w:p>
        </w:tc>
      </w:tr>
      <w:tr>
        <w:tc>
          <w:tcPr>
            <w:tcW w:type="dxa" w:w="1008"/>
          </w:tcPr>
          <w:p>
            <w:pPr>
              <w:spacing w:after="20"/>
            </w:pPr>
            <w:r/>
            <w:r>
              <w:rPr>
                <w:rFonts w:ascii="Calibri" w:hAnsi="Calibri"/>
                <w:color w:val="000000"/>
                <w:sz w:val="18"/>
              </w:rPr>
              <w:t>A-2</w:t>
            </w:r>
          </w:p>
        </w:tc>
        <w:tc>
          <w:tcPr>
            <w:tcW w:type="dxa" w:w="6048"/>
          </w:tcPr>
          <w:p>
            <w:pPr>
              <w:spacing w:after="20"/>
            </w:pPr>
            <w:r/>
            <w:r>
              <w:rPr>
                <w:rFonts w:ascii="Calibri" w:hAnsi="Calibri"/>
                <w:color w:val="000000"/>
                <w:sz w:val="18"/>
              </w:rPr>
              <w:t>Containers - what runs where</w:t>
            </w:r>
          </w:p>
        </w:tc>
        <w:tc>
          <w:tcPr>
            <w:tcW w:type="dxa" w:w="1152"/>
          </w:tcPr>
          <w:p>
            <w:pPr>
              <w:spacing w:after="20"/>
            </w:pPr>
            <w:r/>
            <w:r>
              <w:rPr>
                <w:rFonts w:ascii="Calibri" w:hAnsi="Calibri"/>
                <w:color w:val="000000"/>
                <w:sz w:val="18"/>
              </w:rPr>
              <w:t>3.2</w:t>
            </w:r>
          </w:p>
        </w:tc>
      </w:tr>
      <w:tr>
        <w:tc>
          <w:tcPr>
            <w:tcW w:type="dxa" w:w="1008"/>
          </w:tcPr>
          <w:p>
            <w:pPr>
              <w:spacing w:after="20"/>
            </w:pPr>
            <w:r/>
            <w:r>
              <w:rPr>
                <w:rFonts w:ascii="Calibri" w:hAnsi="Calibri"/>
                <w:color w:val="000000"/>
                <w:sz w:val="18"/>
              </w:rPr>
              <w:t>A-3</w:t>
            </w:r>
          </w:p>
        </w:tc>
        <w:tc>
          <w:tcPr>
            <w:tcW w:type="dxa" w:w="6048"/>
          </w:tcPr>
          <w:p>
            <w:pPr>
              <w:spacing w:after="20"/>
            </w:pPr>
            <w:r/>
            <w:r>
              <w:rPr>
                <w:rFonts w:ascii="Calibri" w:hAnsi="Calibri"/>
                <w:color w:val="000000"/>
                <w:sz w:val="18"/>
              </w:rPr>
              <w:t>Technology stack</w:t>
            </w:r>
          </w:p>
        </w:tc>
        <w:tc>
          <w:tcPr>
            <w:tcW w:type="dxa" w:w="1152"/>
          </w:tcPr>
          <w:p>
            <w:pPr>
              <w:spacing w:after="20"/>
            </w:pPr>
            <w:r/>
            <w:r>
              <w:rPr>
                <w:rFonts w:ascii="Calibri" w:hAnsi="Calibri"/>
                <w:color w:val="000000"/>
                <w:sz w:val="18"/>
              </w:rPr>
              <w:t>5</w:t>
            </w:r>
          </w:p>
        </w:tc>
      </w:tr>
      <w:tr>
        <w:tc>
          <w:tcPr>
            <w:tcW w:type="dxa" w:w="1008"/>
          </w:tcPr>
          <w:p>
            <w:pPr>
              <w:spacing w:after="20"/>
            </w:pPr>
            <w:r/>
            <w:r>
              <w:rPr>
                <w:rFonts w:ascii="Calibri" w:hAnsi="Calibri"/>
                <w:color w:val="000000"/>
                <w:sz w:val="18"/>
              </w:rPr>
              <w:t>A-4</w:t>
            </w:r>
          </w:p>
        </w:tc>
        <w:tc>
          <w:tcPr>
            <w:tcW w:type="dxa" w:w="6048"/>
          </w:tcPr>
          <w:p>
            <w:pPr>
              <w:spacing w:after="20"/>
            </w:pPr>
            <w:r/>
            <w:r>
              <w:rPr>
                <w:rFonts w:ascii="Calibri" w:hAnsi="Calibri"/>
                <w:color w:val="000000"/>
                <w:sz w:val="18"/>
              </w:rPr>
              <w:t>Modules and their dependencies</w:t>
            </w:r>
          </w:p>
        </w:tc>
        <w:tc>
          <w:tcPr>
            <w:tcW w:type="dxa" w:w="1152"/>
          </w:tcPr>
          <w:p>
            <w:pPr>
              <w:spacing w:after="20"/>
            </w:pPr>
            <w:r/>
            <w:r>
              <w:rPr>
                <w:rFonts w:ascii="Calibri" w:hAnsi="Calibri"/>
                <w:color w:val="000000"/>
                <w:sz w:val="18"/>
              </w:rPr>
              <w:t>6</w:t>
            </w:r>
          </w:p>
        </w:tc>
      </w:tr>
      <w:tr>
        <w:tc>
          <w:tcPr>
            <w:tcW w:type="dxa" w:w="1008"/>
          </w:tcPr>
          <w:p>
            <w:pPr>
              <w:spacing w:after="20"/>
            </w:pPr>
            <w:r/>
            <w:r>
              <w:rPr>
                <w:rFonts w:ascii="Calibri" w:hAnsi="Calibri"/>
                <w:color w:val="000000"/>
                <w:sz w:val="18"/>
              </w:rPr>
              <w:t>A-5</w:t>
            </w:r>
          </w:p>
        </w:tc>
        <w:tc>
          <w:tcPr>
            <w:tcW w:type="dxa" w:w="6048"/>
          </w:tcPr>
          <w:p>
            <w:pPr>
              <w:spacing w:after="20"/>
            </w:pPr>
            <w:r/>
            <w:r>
              <w:rPr>
                <w:rFonts w:ascii="Calibri" w:hAnsi="Calibri"/>
                <w:color w:val="000000"/>
                <w:sz w:val="18"/>
              </w:rPr>
              <w:t>Deployment</w:t>
            </w:r>
          </w:p>
        </w:tc>
        <w:tc>
          <w:tcPr>
            <w:tcW w:type="dxa" w:w="1152"/>
          </w:tcPr>
          <w:p>
            <w:pPr>
              <w:spacing w:after="20"/>
            </w:pPr>
            <w:r/>
            <w:r>
              <w:rPr>
                <w:rFonts w:ascii="Calibri" w:hAnsi="Calibri"/>
                <w:color w:val="000000"/>
                <w:sz w:val="18"/>
              </w:rPr>
              <w:t>15</w:t>
            </w:r>
          </w:p>
        </w:tc>
      </w:tr>
      <w:tr>
        <w:tc>
          <w:tcPr>
            <w:tcW w:type="dxa" w:w="1008"/>
          </w:tcPr>
          <w:p>
            <w:pPr>
              <w:spacing w:after="20"/>
            </w:pPr>
            <w:r/>
            <w:r>
              <w:rPr>
                <w:rFonts w:ascii="Calibri" w:hAnsi="Calibri"/>
                <w:color w:val="000000"/>
                <w:sz w:val="18"/>
              </w:rPr>
              <w:t>A-6</w:t>
            </w:r>
          </w:p>
        </w:tc>
        <w:tc>
          <w:tcPr>
            <w:tcW w:type="dxa" w:w="6048"/>
          </w:tcPr>
          <w:p>
            <w:pPr>
              <w:spacing w:after="20"/>
            </w:pPr>
            <w:r/>
            <w:r>
              <w:rPr>
                <w:rFonts w:ascii="Calibri" w:hAnsi="Calibri"/>
                <w:color w:val="000000"/>
                <w:sz w:val="18"/>
              </w:rPr>
              <w:t>Security layers</w:t>
            </w:r>
          </w:p>
        </w:tc>
        <w:tc>
          <w:tcPr>
            <w:tcW w:type="dxa" w:w="1152"/>
          </w:tcPr>
          <w:p>
            <w:pPr>
              <w:spacing w:after="20"/>
            </w:pPr>
            <w:r/>
            <w:r>
              <w:rPr>
                <w:rFonts w:ascii="Calibri" w:hAnsi="Calibri"/>
                <w:color w:val="000000"/>
                <w:sz w:val="18"/>
              </w:rPr>
              <w:t>16</w:t>
            </w:r>
          </w:p>
        </w:tc>
      </w:tr>
      <w:tr>
        <w:tc>
          <w:tcPr>
            <w:tcW w:type="dxa" w:w="1008"/>
          </w:tcPr>
          <w:p>
            <w:pPr>
              <w:spacing w:after="20"/>
            </w:pPr>
            <w:r/>
            <w:r>
              <w:rPr>
                <w:rFonts w:ascii="Calibri" w:hAnsi="Calibri"/>
                <w:color w:val="000000"/>
                <w:sz w:val="18"/>
              </w:rPr>
              <w:t>A-7</w:t>
            </w:r>
          </w:p>
        </w:tc>
        <w:tc>
          <w:tcPr>
            <w:tcW w:type="dxa" w:w="6048"/>
          </w:tcPr>
          <w:p>
            <w:pPr>
              <w:spacing w:after="20"/>
            </w:pPr>
            <w:r/>
            <w:r>
              <w:rPr>
                <w:rFonts w:ascii="Calibri" w:hAnsi="Calibri"/>
                <w:color w:val="000000"/>
                <w:sz w:val="18"/>
              </w:rPr>
              <w:t>Integrations</w:t>
            </w:r>
          </w:p>
        </w:tc>
        <w:tc>
          <w:tcPr>
            <w:tcW w:type="dxa" w:w="1152"/>
          </w:tcPr>
          <w:p>
            <w:pPr>
              <w:spacing w:after="20"/>
            </w:pPr>
            <w:r/>
            <w:r>
              <w:rPr>
                <w:rFonts w:ascii="Calibri" w:hAnsi="Calibri"/>
                <w:color w:val="000000"/>
                <w:sz w:val="18"/>
              </w:rPr>
              <w:t>17</w:t>
            </w:r>
          </w:p>
        </w:tc>
      </w:tr>
      <w:tr>
        <w:tc>
          <w:tcPr>
            <w:tcW w:type="dxa" w:w="1008"/>
          </w:tcPr>
          <w:p>
            <w:pPr>
              <w:spacing w:after="20"/>
            </w:pPr>
            <w:r/>
            <w:r>
              <w:rPr>
                <w:rFonts w:ascii="Calibri" w:hAnsi="Calibri"/>
                <w:color w:val="000000"/>
                <w:sz w:val="18"/>
              </w:rPr>
              <w:t>D-1</w:t>
            </w:r>
          </w:p>
        </w:tc>
        <w:tc>
          <w:tcPr>
            <w:tcW w:type="dxa" w:w="6048"/>
          </w:tcPr>
          <w:p>
            <w:pPr>
              <w:spacing w:after="20"/>
            </w:pPr>
            <w:r/>
            <w:r>
              <w:rPr>
                <w:rFonts w:ascii="Calibri" w:hAnsi="Calibri"/>
                <w:color w:val="000000"/>
                <w:sz w:val="18"/>
              </w:rPr>
              <w:t>Idea lifecycle</w:t>
            </w:r>
          </w:p>
        </w:tc>
        <w:tc>
          <w:tcPr>
            <w:tcW w:type="dxa" w:w="1152"/>
          </w:tcPr>
          <w:p>
            <w:pPr>
              <w:spacing w:after="20"/>
            </w:pPr>
            <w:r/>
            <w:r>
              <w:rPr>
                <w:rFonts w:ascii="Calibri" w:hAnsi="Calibri"/>
                <w:color w:val="000000"/>
                <w:sz w:val="18"/>
              </w:rPr>
              <w:t>7</w:t>
            </w:r>
          </w:p>
        </w:tc>
      </w:tr>
      <w:tr>
        <w:tc>
          <w:tcPr>
            <w:tcW w:type="dxa" w:w="1008"/>
          </w:tcPr>
          <w:p>
            <w:pPr>
              <w:spacing w:after="20"/>
            </w:pPr>
            <w:r/>
            <w:r>
              <w:rPr>
                <w:rFonts w:ascii="Calibri" w:hAnsi="Calibri"/>
                <w:color w:val="000000"/>
                <w:sz w:val="18"/>
              </w:rPr>
              <w:t>D-2</w:t>
            </w:r>
          </w:p>
        </w:tc>
        <w:tc>
          <w:tcPr>
            <w:tcW w:type="dxa" w:w="6048"/>
          </w:tcPr>
          <w:p>
            <w:pPr>
              <w:spacing w:after="20"/>
            </w:pPr>
            <w:r/>
            <w:r>
              <w:rPr>
                <w:rFonts w:ascii="Calibri" w:hAnsi="Calibri"/>
                <w:color w:val="000000"/>
                <w:sz w:val="18"/>
              </w:rPr>
              <w:t>Data flow, level 0</w:t>
            </w:r>
          </w:p>
        </w:tc>
        <w:tc>
          <w:tcPr>
            <w:tcW w:type="dxa" w:w="1152"/>
          </w:tcPr>
          <w:p>
            <w:pPr>
              <w:spacing w:after="20"/>
            </w:pPr>
            <w:r/>
            <w:r>
              <w:rPr>
                <w:rFonts w:ascii="Calibri" w:hAnsi="Calibri"/>
                <w:color w:val="000000"/>
                <w:sz w:val="18"/>
              </w:rPr>
              <w:t>8</w:t>
            </w:r>
          </w:p>
        </w:tc>
      </w:tr>
      <w:tr>
        <w:tc>
          <w:tcPr>
            <w:tcW w:type="dxa" w:w="1008"/>
          </w:tcPr>
          <w:p>
            <w:pPr>
              <w:spacing w:after="20"/>
            </w:pPr>
            <w:r/>
            <w:r>
              <w:rPr>
                <w:rFonts w:ascii="Calibri" w:hAnsi="Calibri"/>
                <w:color w:val="000000"/>
                <w:sz w:val="18"/>
              </w:rPr>
              <w:t>D-3</w:t>
            </w:r>
          </w:p>
        </w:tc>
        <w:tc>
          <w:tcPr>
            <w:tcW w:type="dxa" w:w="6048"/>
          </w:tcPr>
          <w:p>
            <w:pPr>
              <w:spacing w:after="20"/>
            </w:pPr>
            <w:r/>
            <w:r>
              <w:rPr>
                <w:rFonts w:ascii="Calibri" w:hAnsi="Calibri"/>
                <w:color w:val="000000"/>
                <w:sz w:val="18"/>
              </w:rPr>
              <w:t>Data flow, level 1</w:t>
            </w:r>
          </w:p>
        </w:tc>
        <w:tc>
          <w:tcPr>
            <w:tcW w:type="dxa" w:w="1152"/>
          </w:tcPr>
          <w:p>
            <w:pPr>
              <w:spacing w:after="20"/>
            </w:pPr>
            <w:r/>
            <w:r>
              <w:rPr>
                <w:rFonts w:ascii="Calibri" w:hAnsi="Calibri"/>
                <w:color w:val="000000"/>
                <w:sz w:val="18"/>
              </w:rPr>
              <w:t>8</w:t>
            </w:r>
          </w:p>
        </w:tc>
      </w:tr>
      <w:tr>
        <w:tc>
          <w:tcPr>
            <w:tcW w:type="dxa" w:w="1008"/>
          </w:tcPr>
          <w:p>
            <w:pPr>
              <w:spacing w:after="20"/>
            </w:pPr>
            <w:r/>
            <w:r>
              <w:rPr>
                <w:rFonts w:ascii="Calibri" w:hAnsi="Calibri"/>
                <w:color w:val="000000"/>
                <w:sz w:val="18"/>
              </w:rPr>
              <w:t>D-4</w:t>
            </w:r>
          </w:p>
        </w:tc>
        <w:tc>
          <w:tcPr>
            <w:tcW w:type="dxa" w:w="6048"/>
          </w:tcPr>
          <w:p>
            <w:pPr>
              <w:spacing w:after="20"/>
            </w:pPr>
            <w:r/>
            <w:r>
              <w:rPr>
                <w:rFonts w:ascii="Calibri" w:hAnsi="Calibri"/>
                <w:color w:val="000000"/>
                <w:sz w:val="18"/>
              </w:rPr>
              <w:t>Registry tables and relationships</w:t>
            </w:r>
          </w:p>
        </w:tc>
        <w:tc>
          <w:tcPr>
            <w:tcW w:type="dxa" w:w="1152"/>
          </w:tcPr>
          <w:p>
            <w:pPr>
              <w:spacing w:after="20"/>
            </w:pPr>
            <w:r/>
            <w:r>
              <w:rPr>
                <w:rFonts w:ascii="Calibri" w:hAnsi="Calibri"/>
                <w:color w:val="000000"/>
                <w:sz w:val="18"/>
              </w:rPr>
              <w:t>9.1</w:t>
            </w:r>
          </w:p>
        </w:tc>
      </w:tr>
      <w:tr>
        <w:tc>
          <w:tcPr>
            <w:tcW w:type="dxa" w:w="1008"/>
          </w:tcPr>
          <w:p>
            <w:pPr>
              <w:spacing w:after="20"/>
            </w:pPr>
            <w:r/>
            <w:r>
              <w:rPr>
                <w:rFonts w:ascii="Calibri" w:hAnsi="Calibri"/>
                <w:color w:val="000000"/>
                <w:sz w:val="18"/>
              </w:rPr>
              <w:t>D-5</w:t>
            </w:r>
          </w:p>
        </w:tc>
        <w:tc>
          <w:tcPr>
            <w:tcW w:type="dxa" w:w="6048"/>
          </w:tcPr>
          <w:p>
            <w:pPr>
              <w:spacing w:after="20"/>
            </w:pPr>
            <w:r/>
            <w:r>
              <w:rPr>
                <w:rFonts w:ascii="Calibri" w:hAnsi="Calibri"/>
                <w:color w:val="000000"/>
                <w:sz w:val="18"/>
              </w:rPr>
              <w:t>Per-organisation tables and relationships</w:t>
            </w:r>
          </w:p>
        </w:tc>
        <w:tc>
          <w:tcPr>
            <w:tcW w:type="dxa" w:w="1152"/>
          </w:tcPr>
          <w:p>
            <w:pPr>
              <w:spacing w:after="20"/>
            </w:pPr>
            <w:r/>
            <w:r>
              <w:rPr>
                <w:rFonts w:ascii="Calibri" w:hAnsi="Calibri"/>
                <w:color w:val="000000"/>
                <w:sz w:val="18"/>
              </w:rPr>
              <w:t>9.2</w:t>
            </w:r>
          </w:p>
        </w:tc>
      </w:tr>
      <w:tr>
        <w:tc>
          <w:tcPr>
            <w:tcW w:type="dxa" w:w="1008"/>
          </w:tcPr>
          <w:p>
            <w:pPr>
              <w:spacing w:after="20"/>
            </w:pPr>
            <w:r/>
            <w:r>
              <w:rPr>
                <w:rFonts w:ascii="Calibri" w:hAnsi="Calibri"/>
                <w:color w:val="000000"/>
                <w:sz w:val="18"/>
              </w:rPr>
              <w:t>D-6</w:t>
            </w:r>
          </w:p>
        </w:tc>
        <w:tc>
          <w:tcPr>
            <w:tcW w:type="dxa" w:w="6048"/>
          </w:tcPr>
          <w:p>
            <w:pPr>
              <w:spacing w:after="20"/>
            </w:pPr>
            <w:r/>
            <w:r>
              <w:rPr>
                <w:rFonts w:ascii="Calibri" w:hAnsi="Calibri"/>
                <w:color w:val="000000"/>
                <w:sz w:val="18"/>
              </w:rPr>
              <w:t>Use case overview</w:t>
            </w:r>
          </w:p>
        </w:tc>
        <w:tc>
          <w:tcPr>
            <w:tcW w:type="dxa" w:w="1152"/>
          </w:tcPr>
          <w:p>
            <w:pPr>
              <w:spacing w:after="20"/>
            </w:pPr>
            <w:r/>
            <w:r>
              <w:rPr>
                <w:rFonts w:ascii="Calibri" w:hAnsi="Calibri"/>
                <w:color w:val="000000"/>
                <w:sz w:val="18"/>
              </w:rPr>
              <w:t>11</w:t>
            </w:r>
          </w:p>
        </w:tc>
      </w:tr>
      <w:tr>
        <w:tc>
          <w:tcPr>
            <w:tcW w:type="dxa" w:w="1008"/>
          </w:tcPr>
          <w:p>
            <w:pPr>
              <w:spacing w:after="20"/>
            </w:pPr>
            <w:r/>
            <w:r>
              <w:rPr>
                <w:rFonts w:ascii="Calibri" w:hAnsi="Calibri"/>
                <w:color w:val="000000"/>
                <w:sz w:val="18"/>
              </w:rPr>
              <w:t>D-7</w:t>
            </w:r>
          </w:p>
        </w:tc>
        <w:tc>
          <w:tcPr>
            <w:tcW w:type="dxa" w:w="6048"/>
          </w:tcPr>
          <w:p>
            <w:pPr>
              <w:spacing w:after="20"/>
            </w:pPr>
            <w:r/>
            <w:r>
              <w:rPr>
                <w:rFonts w:ascii="Calibri" w:hAnsi="Calibri"/>
                <w:color w:val="000000"/>
                <w:sz w:val="18"/>
              </w:rPr>
              <w:t>Sign in with a password</w:t>
            </w:r>
          </w:p>
        </w:tc>
        <w:tc>
          <w:tcPr>
            <w:tcW w:type="dxa" w:w="1152"/>
          </w:tcPr>
          <w:p>
            <w:pPr>
              <w:spacing w:after="20"/>
            </w:pPr>
            <w:r/>
            <w:r>
              <w:rPr>
                <w:rFonts w:ascii="Calibri" w:hAnsi="Calibri"/>
                <w:color w:val="000000"/>
                <w:sz w:val="18"/>
              </w:rPr>
              <w:t>12.1</w:t>
            </w:r>
          </w:p>
        </w:tc>
      </w:tr>
      <w:tr>
        <w:tc>
          <w:tcPr>
            <w:tcW w:type="dxa" w:w="1008"/>
          </w:tcPr>
          <w:p>
            <w:pPr>
              <w:spacing w:after="20"/>
            </w:pPr>
            <w:r/>
            <w:r>
              <w:rPr>
                <w:rFonts w:ascii="Calibri" w:hAnsi="Calibri"/>
                <w:color w:val="000000"/>
                <w:sz w:val="18"/>
              </w:rPr>
              <w:t>D-8</w:t>
            </w:r>
          </w:p>
        </w:tc>
        <w:tc>
          <w:tcPr>
            <w:tcW w:type="dxa" w:w="6048"/>
          </w:tcPr>
          <w:p>
            <w:pPr>
              <w:spacing w:after="20"/>
            </w:pPr>
            <w:r/>
            <w:r>
              <w:rPr>
                <w:rFonts w:ascii="Calibri" w:hAnsi="Calibri"/>
                <w:color w:val="000000"/>
                <w:sz w:val="18"/>
              </w:rPr>
              <w:t>Submit an idea</w:t>
            </w:r>
          </w:p>
        </w:tc>
        <w:tc>
          <w:tcPr>
            <w:tcW w:type="dxa" w:w="1152"/>
          </w:tcPr>
          <w:p>
            <w:pPr>
              <w:spacing w:after="20"/>
            </w:pPr>
            <w:r/>
            <w:r>
              <w:rPr>
                <w:rFonts w:ascii="Calibri" w:hAnsi="Calibri"/>
                <w:color w:val="000000"/>
                <w:sz w:val="18"/>
              </w:rPr>
              <w:t>12.2</w:t>
            </w:r>
          </w:p>
        </w:tc>
      </w:tr>
      <w:tr>
        <w:tc>
          <w:tcPr>
            <w:tcW w:type="dxa" w:w="1008"/>
          </w:tcPr>
          <w:p>
            <w:pPr>
              <w:spacing w:after="20"/>
            </w:pPr>
            <w:r/>
            <w:r>
              <w:rPr>
                <w:rFonts w:ascii="Calibri" w:hAnsi="Calibri"/>
                <w:color w:val="000000"/>
                <w:sz w:val="18"/>
              </w:rPr>
              <w:t>D-9</w:t>
            </w:r>
          </w:p>
        </w:tc>
        <w:tc>
          <w:tcPr>
            <w:tcW w:type="dxa" w:w="6048"/>
          </w:tcPr>
          <w:p>
            <w:pPr>
              <w:spacing w:after="20"/>
            </w:pPr>
            <w:r/>
            <w:r>
              <w:rPr>
                <w:rFonts w:ascii="Calibri" w:hAnsi="Calibri"/>
                <w:color w:val="000000"/>
                <w:sz w:val="18"/>
              </w:rPr>
              <w:t>A decision, and what happens when nobody decides</w:t>
            </w:r>
          </w:p>
        </w:tc>
        <w:tc>
          <w:tcPr>
            <w:tcW w:type="dxa" w:w="1152"/>
          </w:tcPr>
          <w:p>
            <w:pPr>
              <w:spacing w:after="20"/>
            </w:pPr>
            <w:r/>
            <w:r>
              <w:rPr>
                <w:rFonts w:ascii="Calibri" w:hAnsi="Calibri"/>
                <w:color w:val="000000"/>
                <w:sz w:val="18"/>
              </w:rPr>
              <w:t>12.3</w:t>
            </w:r>
          </w:p>
        </w:tc>
      </w:tr>
      <w:tr>
        <w:tc>
          <w:tcPr>
            <w:tcW w:type="dxa" w:w="1008"/>
          </w:tcPr>
          <w:p>
            <w:pPr>
              <w:spacing w:after="20"/>
            </w:pPr>
            <w:r/>
            <w:r>
              <w:rPr>
                <w:rFonts w:ascii="Calibri" w:hAnsi="Calibri"/>
                <w:color w:val="000000"/>
                <w:sz w:val="18"/>
              </w:rPr>
              <w:t>D-10</w:t>
            </w:r>
          </w:p>
        </w:tc>
        <w:tc>
          <w:tcPr>
            <w:tcW w:type="dxa" w:w="6048"/>
          </w:tcPr>
          <w:p>
            <w:pPr>
              <w:spacing w:after="20"/>
            </w:pPr>
            <w:r/>
            <w:r>
              <w:rPr>
                <w:rFonts w:ascii="Calibri" w:hAnsi="Calibri"/>
                <w:color w:val="000000"/>
                <w:sz w:val="18"/>
              </w:rPr>
              <w:t>MSME registration and approval</w:t>
            </w:r>
          </w:p>
        </w:tc>
        <w:tc>
          <w:tcPr>
            <w:tcW w:type="dxa" w:w="1152"/>
          </w:tcPr>
          <w:p>
            <w:pPr>
              <w:spacing w:after="20"/>
            </w:pPr>
            <w:r/>
            <w:r>
              <w:rPr>
                <w:rFonts w:ascii="Calibri" w:hAnsi="Calibri"/>
                <w:color w:val="000000"/>
                <w:sz w:val="18"/>
              </w:rPr>
              <w:t>12.4</w:t>
            </w:r>
          </w:p>
        </w:tc>
      </w:tr>
      <w:tr>
        <w:tc>
          <w:tcPr>
            <w:tcW w:type="dxa" w:w="1008"/>
          </w:tcPr>
          <w:p>
            <w:pPr>
              <w:spacing w:after="20"/>
            </w:pPr>
            <w:r/>
            <w:r>
              <w:rPr>
                <w:rFonts w:ascii="Calibri" w:hAnsi="Calibri"/>
                <w:color w:val="000000"/>
                <w:sz w:val="18"/>
              </w:rPr>
              <w:t>D-11</w:t>
            </w:r>
          </w:p>
        </w:tc>
        <w:tc>
          <w:tcPr>
            <w:tcW w:type="dxa" w:w="6048"/>
          </w:tcPr>
          <w:p>
            <w:pPr>
              <w:spacing w:after="20"/>
            </w:pPr>
            <w:r/>
            <w:r>
              <w:rPr>
                <w:rFonts w:ascii="Calibri" w:hAnsi="Calibri"/>
                <w:color w:val="000000"/>
                <w:sz w:val="18"/>
              </w:rPr>
              <w:t>Push an approved idea to QCMS</w:t>
            </w:r>
          </w:p>
        </w:tc>
        <w:tc>
          <w:tcPr>
            <w:tcW w:type="dxa" w:w="1152"/>
          </w:tcPr>
          <w:p>
            <w:pPr>
              <w:spacing w:after="20"/>
            </w:pPr>
            <w:r/>
            <w:r>
              <w:rPr>
                <w:rFonts w:ascii="Calibri" w:hAnsi="Calibri"/>
                <w:color w:val="000000"/>
                <w:sz w:val="18"/>
              </w:rPr>
              <w:t>12.5</w:t>
            </w:r>
          </w:p>
        </w:tc>
      </w:tr>
      <w:tr>
        <w:tc>
          <w:tcPr>
            <w:tcW w:type="dxa" w:w="1008"/>
          </w:tcPr>
          <w:p>
            <w:pPr>
              <w:spacing w:after="20"/>
            </w:pPr>
            <w:r/>
            <w:r>
              <w:rPr>
                <w:rFonts w:ascii="Calibri" w:hAnsi="Calibri"/>
                <w:color w:val="000000"/>
                <w:sz w:val="18"/>
              </w:rPr>
              <w:t>D-12</w:t>
            </w:r>
          </w:p>
        </w:tc>
        <w:tc>
          <w:tcPr>
            <w:tcW w:type="dxa" w:w="6048"/>
          </w:tcPr>
          <w:p>
            <w:pPr>
              <w:spacing w:after="20"/>
            </w:pPr>
            <w:r/>
            <w:r>
              <w:rPr>
                <w:rFonts w:ascii="Calibri" w:hAnsi="Calibri"/>
                <w:color w:val="000000"/>
                <w:sz w:val="18"/>
              </w:rPr>
              <w:t>Service modules and their operations</w:t>
            </w:r>
          </w:p>
        </w:tc>
        <w:tc>
          <w:tcPr>
            <w:tcW w:type="dxa" w:w="1152"/>
          </w:tcPr>
          <w:p>
            <w:pPr>
              <w:spacing w:after="20"/>
            </w:pPr>
            <w:r/>
            <w:r>
              <w:rPr>
                <w:rFonts w:ascii="Calibri" w:hAnsi="Calibri"/>
                <w:color w:val="000000"/>
                <w:sz w:val="18"/>
              </w:rPr>
              <w:t>13</w:t>
            </w:r>
          </w:p>
        </w:tc>
      </w:tr>
      <w:tr>
        <w:tc>
          <w:tcPr>
            <w:tcW w:type="dxa" w:w="1008"/>
          </w:tcPr>
          <w:p>
            <w:pPr>
              <w:spacing w:after="20"/>
            </w:pPr>
            <w:r/>
            <w:r>
              <w:rPr>
                <w:rFonts w:ascii="Calibri" w:hAnsi="Calibri"/>
                <w:color w:val="000000"/>
                <w:sz w:val="18"/>
              </w:rPr>
              <w:t>D-13</w:t>
            </w:r>
          </w:p>
        </w:tc>
        <w:tc>
          <w:tcPr>
            <w:tcW w:type="dxa" w:w="6048"/>
          </w:tcPr>
          <w:p>
            <w:pPr>
              <w:spacing w:after="20"/>
            </w:pPr>
            <w:r/>
            <w:r>
              <w:rPr>
                <w:rFonts w:ascii="Calibri" w:hAnsi="Calibri"/>
                <w:color w:val="000000"/>
                <w:sz w:val="18"/>
              </w:rPr>
              <w:t>Screen flow</w:t>
            </w:r>
          </w:p>
        </w:tc>
        <w:tc>
          <w:tcPr>
            <w:tcW w:type="dxa" w:w="1152"/>
          </w:tcPr>
          <w:p>
            <w:pPr>
              <w:spacing w:after="20"/>
            </w:pPr>
            <w:r/>
            <w:r>
              <w:rPr>
                <w:rFonts w:ascii="Calibri" w:hAnsi="Calibri"/>
                <w:color w:val="000000"/>
                <w:sz w:val="18"/>
              </w:rPr>
              <w:t>14</w:t>
            </w:r>
          </w:p>
        </w:tc>
      </w:tr>
      <w:tr>
        <w:tc>
          <w:tcPr>
            <w:tcW w:type="dxa" w:w="1008"/>
          </w:tcPr>
          <w:p>
            <w:pPr>
              <w:spacing w:after="20"/>
            </w:pPr>
            <w:r/>
            <w:r>
              <w:rPr>
                <w:rFonts w:ascii="Calibri" w:hAnsi="Calibri"/>
                <w:color w:val="000000"/>
                <w:sz w:val="18"/>
              </w:rPr>
              <w:t>D-14</w:t>
            </w:r>
          </w:p>
        </w:tc>
        <w:tc>
          <w:tcPr>
            <w:tcW w:type="dxa" w:w="6048"/>
          </w:tcPr>
          <w:p>
            <w:pPr>
              <w:spacing w:after="20"/>
            </w:pPr>
            <w:r/>
            <w:r>
              <w:rPr>
                <w:rFonts w:ascii="Calibri" w:hAnsi="Calibri"/>
                <w:color w:val="000000"/>
                <w:sz w:val="18"/>
              </w:rPr>
              <w:t>Wireframes of the main screens</w:t>
            </w:r>
          </w:p>
        </w:tc>
        <w:tc>
          <w:tcPr>
            <w:tcW w:type="dxa" w:w="1152"/>
          </w:tcPr>
          <w:p>
            <w:pPr>
              <w:spacing w:after="20"/>
            </w:pPr>
            <w:r/>
            <w:r>
              <w:rPr>
                <w:rFonts w:ascii="Calibri" w:hAnsi="Calibri"/>
                <w:color w:val="000000"/>
                <w:sz w:val="18"/>
              </w:rPr>
              <w:t>14</w:t>
            </w:r>
          </w:p>
        </w:tc>
      </w:tr>
      <w:tr>
        <w:tc>
          <w:tcPr>
            <w:tcW w:type="dxa" w:w="1008"/>
          </w:tcPr>
          <w:p>
            <w:pPr>
              <w:spacing w:after="20"/>
            </w:pPr>
            <w:r/>
            <w:r>
              <w:rPr>
                <w:rFonts w:ascii="Calibri" w:hAnsi="Calibri"/>
                <w:color w:val="000000"/>
                <w:sz w:val="18"/>
              </w:rPr>
              <w:t>D-15</w:t>
            </w:r>
          </w:p>
        </w:tc>
        <w:tc>
          <w:tcPr>
            <w:tcW w:type="dxa" w:w="6048"/>
          </w:tcPr>
          <w:p>
            <w:pPr>
              <w:spacing w:after="20"/>
            </w:pPr>
            <w:r/>
            <w:r>
              <w:rPr>
                <w:rFonts w:ascii="Calibri" w:hAnsi="Calibri"/>
                <w:color w:val="000000"/>
                <w:sz w:val="18"/>
              </w:rPr>
              <w:t>How a failure is handled</w:t>
            </w:r>
          </w:p>
        </w:tc>
        <w:tc>
          <w:tcPr>
            <w:tcW w:type="dxa" w:w="1152"/>
          </w:tcPr>
          <w:p>
            <w:pPr>
              <w:spacing w:after="20"/>
            </w:pPr>
            <w:r/>
            <w:r>
              <w:rPr>
                <w:rFonts w:ascii="Calibri" w:hAnsi="Calibri"/>
                <w:color w:val="000000"/>
                <w:sz w:val="18"/>
              </w:rPr>
              <w:t>18</w:t>
            </w:r>
          </w:p>
        </w:tc>
      </w:tr>
    </w:tbl>
    <w:p>
      <w:pPr>
        <w:spacing w:after="40"/>
      </w:pPr>
    </w:p>
    <w:p>
      <w:r>
        <w:br w:type="page"/>
      </w:r>
    </w:p>
    <w:p>
      <w:pPr>
        <w:pStyle w:val="Heading1"/>
      </w:pPr>
      <w:r>
        <w:rPr>
          <w:color w:val="000000"/>
        </w:rPr>
        <w:t>PART A - OVERVIEW AND REQUIREMENTS</w:t>
      </w:r>
    </w:p>
    <w:p>
      <w:pPr>
        <w:pStyle w:val="Heading1"/>
      </w:pPr>
      <w:r>
        <w:rPr>
          <w:color w:val="000000"/>
        </w:rPr>
        <w:t>1. System Overview and Objectives</w:t>
      </w:r>
    </w:p>
    <w:p>
      <w:pPr>
        <w:pStyle w:val="Heading2"/>
      </w:pPr>
      <w:r>
        <w:rPr>
          <w:color w:val="000000"/>
        </w:rPr>
        <w:t>1.1 What the system is</w:t>
      </w:r>
    </w:p>
    <w:p>
      <w:pPr>
        <w:spacing w:after="120"/>
      </w:pPr>
      <w:r>
        <w:rPr>
          <w:rFonts w:ascii="Calibri" w:hAnsi="Calibri"/>
          <w:b w:val="0"/>
          <w:i w:val="0"/>
          <w:color w:val="000000"/>
          <w:sz w:val="21"/>
        </w:rPr>
        <w:t>The IFQM Employee Ideation Tool is a web application that lets the staff of a business put forward ideas for improving how that business works, and then makes sure those ideas are actually looked at, decided on and followed through.</w:t>
      </w:r>
    </w:p>
    <w:p>
      <w:pPr>
        <w:spacing w:after="120"/>
      </w:pPr>
      <w:r>
        <w:rPr>
          <w:rFonts w:ascii="Calibri" w:hAnsi="Calibri"/>
          <w:b w:val="0"/>
          <w:i w:val="0"/>
          <w:color w:val="000000"/>
          <w:sz w:val="21"/>
        </w:rPr>
        <w:t>Most businesses already have some version of this. It is usually a suggestion box on a wall, a messaging group, or a form somebody filled in once. They almost always stop working, and they stop for the same three reasons. Nobody hears back, so people give up after the second try. Everything lands on one person's desk unsorted, so nothing gets read properly. And when an improvement does happen, nothing connects it back to whoever suggested it, so the whole scheme feels like goodwill rather than a result.</w:t>
      </w:r>
    </w:p>
    <w:p>
      <w:pPr>
        <w:spacing w:after="120"/>
      </w:pPr>
      <w:r>
        <w:rPr>
          <w:rFonts w:ascii="Calibri" w:hAnsi="Calibri"/>
          <w:b w:val="0"/>
          <w:i w:val="0"/>
          <w:color w:val="000000"/>
          <w:sz w:val="21"/>
        </w:rPr>
        <w:t>This system is built to fix those three things specifically. Every idea has a status the person who submitted it can see. Every idea is scored and sent to whoever should actually decide. When an idea is implemented, the saving is recorded against it and the person who raised it is credited.</w:t>
      </w:r>
    </w:p>
    <w:p>
      <w:pPr>
        <w:pStyle w:val="Heading2"/>
      </w:pPr>
      <w:r>
        <w:rPr>
          <w:color w:val="000000"/>
        </w:rPr>
        <w:t>1.2 Objectives</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EDEDED"/>
          </w:tcPr>
          <w:p>
            <w:pPr>
              <w:spacing w:after="20"/>
            </w:pPr>
            <w:r/>
            <w:r>
              <w:rPr>
                <w:rFonts w:ascii="Calibri" w:hAnsi="Calibri"/>
                <w:b/>
                <w:color w:val="000000"/>
                <w:sz w:val="18"/>
              </w:rPr>
              <w:t>#</w:t>
            </w:r>
          </w:p>
        </w:tc>
        <w:tc>
          <w:tcPr>
            <w:tcW w:type="dxa" w:w="4320"/>
            <w:shd w:val="clear" w:fill="EDEDED"/>
          </w:tcPr>
          <w:p>
            <w:pPr>
              <w:spacing w:after="20"/>
            </w:pPr>
            <w:r/>
            <w:r>
              <w:rPr>
                <w:rFonts w:ascii="Calibri" w:hAnsi="Calibri"/>
                <w:b/>
                <w:color w:val="000000"/>
                <w:sz w:val="18"/>
              </w:rPr>
              <w:t>Objective</w:t>
            </w:r>
          </w:p>
        </w:tc>
        <w:tc>
          <w:tcPr>
            <w:tcW w:type="dxa" w:w="4176"/>
            <w:shd w:val="clear" w:fill="EDEDED"/>
          </w:tcPr>
          <w:p>
            <w:pPr>
              <w:spacing w:after="20"/>
            </w:pPr>
            <w:r/>
            <w:r>
              <w:rPr>
                <w:rFonts w:ascii="Calibri" w:hAnsi="Calibri"/>
                <w:b/>
                <w:color w:val="000000"/>
                <w:sz w:val="18"/>
              </w:rPr>
              <w:t>How we would know it worked</w:t>
            </w:r>
          </w:p>
        </w:tc>
      </w:tr>
      <w:tr>
        <w:tc>
          <w:tcPr>
            <w:tcW w:type="dxa" w:w="576"/>
          </w:tcPr>
          <w:p>
            <w:pPr>
              <w:spacing w:after="20"/>
            </w:pPr>
            <w:r/>
            <w:r>
              <w:rPr>
                <w:rFonts w:ascii="Calibri" w:hAnsi="Calibri"/>
                <w:color w:val="000000"/>
                <w:sz w:val="18"/>
              </w:rPr>
              <w:t>O1</w:t>
            </w:r>
          </w:p>
        </w:tc>
        <w:tc>
          <w:tcPr>
            <w:tcW w:type="dxa" w:w="4320"/>
          </w:tcPr>
          <w:p>
            <w:pPr>
              <w:spacing w:after="20"/>
            </w:pPr>
            <w:r/>
            <w:r>
              <w:rPr>
                <w:rFonts w:ascii="Calibri" w:hAnsi="Calibri"/>
                <w:color w:val="000000"/>
                <w:sz w:val="18"/>
              </w:rPr>
              <w:t>Make it easy enough that shop-floor staff actually use it</w:t>
            </w:r>
          </w:p>
        </w:tc>
        <w:tc>
          <w:tcPr>
            <w:tcW w:type="dxa" w:w="4176"/>
          </w:tcPr>
          <w:p>
            <w:pPr>
              <w:spacing w:after="20"/>
            </w:pPr>
            <w:r/>
            <w:r>
              <w:rPr>
                <w:rFonts w:ascii="Calibri" w:hAnsi="Calibri"/>
                <w:color w:val="000000"/>
                <w:sz w:val="18"/>
              </w:rPr>
              <w:t>Ideas arriving from people who are not office-based</w:t>
            </w:r>
          </w:p>
        </w:tc>
      </w:tr>
      <w:tr>
        <w:tc>
          <w:tcPr>
            <w:tcW w:type="dxa" w:w="576"/>
          </w:tcPr>
          <w:p>
            <w:pPr>
              <w:spacing w:after="20"/>
            </w:pPr>
            <w:r/>
            <w:r>
              <w:rPr>
                <w:rFonts w:ascii="Calibri" w:hAnsi="Calibri"/>
                <w:color w:val="000000"/>
                <w:sz w:val="18"/>
              </w:rPr>
              <w:t>O2</w:t>
            </w:r>
          </w:p>
        </w:tc>
        <w:tc>
          <w:tcPr>
            <w:tcW w:type="dxa" w:w="4320"/>
          </w:tcPr>
          <w:p>
            <w:pPr>
              <w:spacing w:after="20"/>
            </w:pPr>
            <w:r/>
            <w:r>
              <w:rPr>
                <w:rFonts w:ascii="Calibri" w:hAnsi="Calibri"/>
                <w:color w:val="000000"/>
                <w:sz w:val="18"/>
              </w:rPr>
              <w:t>Make sure no idea sits without an answer</w:t>
            </w:r>
          </w:p>
        </w:tc>
        <w:tc>
          <w:tcPr>
            <w:tcW w:type="dxa" w:w="4176"/>
          </w:tcPr>
          <w:p>
            <w:pPr>
              <w:spacing w:after="20"/>
            </w:pPr>
            <w:r/>
            <w:r>
              <w:rPr>
                <w:rFonts w:ascii="Calibri" w:hAnsi="Calibri"/>
                <w:color w:val="000000"/>
                <w:sz w:val="18"/>
              </w:rPr>
              <w:t>Very few ideas past their review date</w:t>
            </w:r>
          </w:p>
        </w:tc>
      </w:tr>
      <w:tr>
        <w:tc>
          <w:tcPr>
            <w:tcW w:type="dxa" w:w="576"/>
          </w:tcPr>
          <w:p>
            <w:pPr>
              <w:spacing w:after="20"/>
            </w:pPr>
            <w:r/>
            <w:r>
              <w:rPr>
                <w:rFonts w:ascii="Calibri" w:hAnsi="Calibri"/>
                <w:color w:val="000000"/>
                <w:sz w:val="18"/>
              </w:rPr>
              <w:t>O3</w:t>
            </w:r>
          </w:p>
        </w:tc>
        <w:tc>
          <w:tcPr>
            <w:tcW w:type="dxa" w:w="4320"/>
          </w:tcPr>
          <w:p>
            <w:pPr>
              <w:spacing w:after="20"/>
            </w:pPr>
            <w:r/>
            <w:r>
              <w:rPr>
                <w:rFonts w:ascii="Calibri" w:hAnsi="Calibri"/>
                <w:color w:val="000000"/>
                <w:sz w:val="18"/>
              </w:rPr>
              <w:t>Send each idea to the right person automatically</w:t>
            </w:r>
          </w:p>
        </w:tc>
        <w:tc>
          <w:tcPr>
            <w:tcW w:type="dxa" w:w="4176"/>
          </w:tcPr>
          <w:p>
            <w:pPr>
              <w:spacing w:after="20"/>
            </w:pPr>
            <w:r/>
            <w:r>
              <w:rPr>
                <w:rFonts w:ascii="Calibri" w:hAnsi="Calibri"/>
                <w:color w:val="000000"/>
                <w:sz w:val="18"/>
              </w:rPr>
              <w:t>Reviewers see only what is theirs to decide</w:t>
            </w:r>
          </w:p>
        </w:tc>
      </w:tr>
      <w:tr>
        <w:tc>
          <w:tcPr>
            <w:tcW w:type="dxa" w:w="576"/>
          </w:tcPr>
          <w:p>
            <w:pPr>
              <w:spacing w:after="20"/>
            </w:pPr>
            <w:r/>
            <w:r>
              <w:rPr>
                <w:rFonts w:ascii="Calibri" w:hAnsi="Calibri"/>
                <w:color w:val="000000"/>
                <w:sz w:val="18"/>
              </w:rPr>
              <w:t>O4</w:t>
            </w:r>
          </w:p>
        </w:tc>
        <w:tc>
          <w:tcPr>
            <w:tcW w:type="dxa" w:w="4320"/>
          </w:tcPr>
          <w:p>
            <w:pPr>
              <w:spacing w:after="20"/>
            </w:pPr>
            <w:r/>
            <w:r>
              <w:rPr>
                <w:rFonts w:ascii="Calibri" w:hAnsi="Calibri"/>
                <w:color w:val="000000"/>
                <w:sz w:val="18"/>
              </w:rPr>
              <w:t>Make the value visible</w:t>
            </w:r>
          </w:p>
        </w:tc>
        <w:tc>
          <w:tcPr>
            <w:tcW w:type="dxa" w:w="4176"/>
          </w:tcPr>
          <w:p>
            <w:pPr>
              <w:spacing w:after="20"/>
            </w:pPr>
            <w:r/>
            <w:r>
              <w:rPr>
                <w:rFonts w:ascii="Calibri" w:hAnsi="Calibri"/>
                <w:color w:val="000000"/>
                <w:sz w:val="18"/>
              </w:rPr>
              <w:t>Savings recorded against implemented ideas, and reportable</w:t>
            </w:r>
          </w:p>
        </w:tc>
      </w:tr>
      <w:tr>
        <w:tc>
          <w:tcPr>
            <w:tcW w:type="dxa" w:w="576"/>
          </w:tcPr>
          <w:p>
            <w:pPr>
              <w:spacing w:after="20"/>
            </w:pPr>
            <w:r/>
            <w:r>
              <w:rPr>
                <w:rFonts w:ascii="Calibri" w:hAnsi="Calibri"/>
                <w:color w:val="000000"/>
                <w:sz w:val="18"/>
              </w:rPr>
              <w:t>O5</w:t>
            </w:r>
          </w:p>
        </w:tc>
        <w:tc>
          <w:tcPr>
            <w:tcW w:type="dxa" w:w="4320"/>
          </w:tcPr>
          <w:p>
            <w:pPr>
              <w:spacing w:after="20"/>
            </w:pPr>
            <w:r/>
            <w:r>
              <w:rPr>
                <w:rFonts w:ascii="Calibri" w:hAnsi="Calibri"/>
                <w:color w:val="000000"/>
                <w:sz w:val="18"/>
              </w:rPr>
              <w:t>Keep each customer's data completely separate</w:t>
            </w:r>
          </w:p>
        </w:tc>
        <w:tc>
          <w:tcPr>
            <w:tcW w:type="dxa" w:w="4176"/>
          </w:tcPr>
          <w:p>
            <w:pPr>
              <w:spacing w:after="20"/>
            </w:pPr>
            <w:r/>
            <w:r>
              <w:rPr>
                <w:rFonts w:ascii="Calibri" w:hAnsi="Calibri"/>
                <w:color w:val="000000"/>
                <w:sz w:val="18"/>
              </w:rPr>
              <w:t>No path exists by which one customer can read another's data</w:t>
            </w:r>
          </w:p>
        </w:tc>
      </w:tr>
      <w:tr>
        <w:tc>
          <w:tcPr>
            <w:tcW w:type="dxa" w:w="576"/>
          </w:tcPr>
          <w:p>
            <w:pPr>
              <w:spacing w:after="20"/>
            </w:pPr>
            <w:r/>
            <w:r>
              <w:rPr>
                <w:rFonts w:ascii="Calibri" w:hAnsi="Calibri"/>
                <w:color w:val="000000"/>
                <w:sz w:val="18"/>
              </w:rPr>
              <w:t>O6</w:t>
            </w:r>
          </w:p>
        </w:tc>
        <w:tc>
          <w:tcPr>
            <w:tcW w:type="dxa" w:w="4320"/>
          </w:tcPr>
          <w:p>
            <w:pPr>
              <w:spacing w:after="20"/>
            </w:pPr>
            <w:r/>
            <w:r>
              <w:rPr>
                <w:rFonts w:ascii="Calibri" w:hAnsi="Calibri"/>
                <w:color w:val="000000"/>
                <w:sz w:val="18"/>
              </w:rPr>
              <w:t>Protect the idea itself until it has been reviewed</w:t>
            </w:r>
          </w:p>
        </w:tc>
        <w:tc>
          <w:tcPr>
            <w:tcW w:type="dxa" w:w="4176"/>
          </w:tcPr>
          <w:p>
            <w:pPr>
              <w:spacing w:after="20"/>
            </w:pPr>
            <w:r/>
            <w:r>
              <w:rPr>
                <w:rFonts w:ascii="Calibri" w:hAnsi="Calibri"/>
                <w:color w:val="000000"/>
                <w:sz w:val="18"/>
              </w:rPr>
              <w:t>Full proposal text not readable by uninvolved colleagues</w:t>
            </w:r>
          </w:p>
        </w:tc>
      </w:tr>
      <w:tr>
        <w:tc>
          <w:tcPr>
            <w:tcW w:type="dxa" w:w="576"/>
          </w:tcPr>
          <w:p>
            <w:pPr>
              <w:spacing w:after="20"/>
            </w:pPr>
            <w:r/>
            <w:r>
              <w:rPr>
                <w:rFonts w:ascii="Calibri" w:hAnsi="Calibri"/>
                <w:color w:val="000000"/>
                <w:sz w:val="18"/>
              </w:rPr>
              <w:t>O7</w:t>
            </w:r>
          </w:p>
        </w:tc>
        <w:tc>
          <w:tcPr>
            <w:tcW w:type="dxa" w:w="4320"/>
          </w:tcPr>
          <w:p>
            <w:pPr>
              <w:spacing w:after="20"/>
            </w:pPr>
            <w:r/>
            <w:r>
              <w:rPr>
                <w:rFonts w:ascii="Calibri" w:hAnsi="Calibri"/>
                <w:color w:val="000000"/>
                <w:sz w:val="18"/>
              </w:rPr>
              <w:t>Be runnable by a business with no IT department</w:t>
            </w:r>
          </w:p>
        </w:tc>
        <w:tc>
          <w:tcPr>
            <w:tcW w:type="dxa" w:w="4176"/>
          </w:tcPr>
          <w:p>
            <w:pPr>
              <w:spacing w:after="20"/>
            </w:pPr>
            <w:r/>
            <w:r>
              <w:rPr>
                <w:rFonts w:ascii="Calibri" w:hAnsi="Calibri"/>
                <w:color w:val="000000"/>
                <w:sz w:val="18"/>
              </w:rPr>
              <w:t>Setup is a working day, with no software to install</w:t>
            </w:r>
          </w:p>
        </w:tc>
      </w:tr>
      <w:tr>
        <w:tc>
          <w:tcPr>
            <w:tcW w:type="dxa" w:w="576"/>
          </w:tcPr>
          <w:p>
            <w:pPr>
              <w:spacing w:after="20"/>
            </w:pPr>
            <w:r/>
            <w:r>
              <w:rPr>
                <w:rFonts w:ascii="Calibri" w:hAnsi="Calibri"/>
                <w:color w:val="000000"/>
                <w:sz w:val="18"/>
              </w:rPr>
              <w:t>O8</w:t>
            </w:r>
          </w:p>
        </w:tc>
        <w:tc>
          <w:tcPr>
            <w:tcW w:type="dxa" w:w="4320"/>
          </w:tcPr>
          <w:p>
            <w:pPr>
              <w:spacing w:after="20"/>
            </w:pPr>
            <w:r/>
            <w:r>
              <w:rPr>
                <w:rFonts w:ascii="Calibri" w:hAnsi="Calibri"/>
                <w:color w:val="000000"/>
                <w:sz w:val="18"/>
              </w:rPr>
              <w:t>Work in the languages people actually speak</w:t>
            </w:r>
          </w:p>
        </w:tc>
        <w:tc>
          <w:tcPr>
            <w:tcW w:type="dxa" w:w="4176"/>
          </w:tcPr>
          <w:p>
            <w:pPr>
              <w:spacing w:after="20"/>
            </w:pPr>
            <w:r/>
            <w:r>
              <w:rPr>
                <w:rFonts w:ascii="Calibri" w:hAnsi="Calibri"/>
                <w:color w:val="000000"/>
                <w:sz w:val="18"/>
              </w:rPr>
              <w:t>Seven languages, chosen per person</w:t>
            </w:r>
          </w:p>
        </w:tc>
      </w:tr>
    </w:tbl>
    <w:p>
      <w:pPr>
        <w:spacing w:after="40"/>
      </w:pPr>
    </w:p>
    <w:p>
      <w:pPr>
        <w:pStyle w:val="Heading2"/>
      </w:pPr>
      <w:r>
        <w:rPr>
          <w:color w:val="000000"/>
        </w:rPr>
        <w:t>1.3 Scope</w:t>
      </w:r>
    </w:p>
    <w:p>
      <w:pPr>
        <w:spacing w:after="120"/>
      </w:pPr>
      <w:r>
        <w:rPr>
          <w:rFonts w:ascii="Calibri" w:hAnsi="Calibri"/>
          <w:b w:val="0"/>
          <w:i w:val="0"/>
          <w:color w:val="000000"/>
          <w:sz w:val="21"/>
        </w:rPr>
        <w:t>In scope: capturing ideas, scoring them, routing them for approval, tracking implementation and savings, rewarding contributors, reporting, running many customer organisations from one platform, and handing approved ideas to the QCMS tool.</w:t>
      </w:r>
    </w:p>
    <w:p>
      <w:pPr>
        <w:spacing w:after="120"/>
      </w:pPr>
      <w:r>
        <w:rPr>
          <w:rFonts w:ascii="Calibri" w:hAnsi="Calibri"/>
          <w:b w:val="0"/>
          <w:i w:val="0"/>
          <w:color w:val="000000"/>
          <w:sz w:val="21"/>
        </w:rPr>
        <w:t>Out of scope for this version: billing and invoicing; single sign-on with other IFQM tools; a native mobile application, since the screens already work in a phone browser; and any automatic feed of ideas from another system.</w:t>
      </w:r>
    </w:p>
    <w:p>
      <w:pPr>
        <w:pStyle w:val="Heading2"/>
      </w:pPr>
      <w:r>
        <w:rPr>
          <w:color w:val="000000"/>
        </w:rPr>
        <w:t>1.4 Who uses it</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EDEDED"/>
          </w:tcPr>
          <w:p>
            <w:pPr>
              <w:spacing w:after="20"/>
            </w:pPr>
            <w:r/>
            <w:r>
              <w:rPr>
                <w:rFonts w:ascii="Calibri" w:hAnsi="Calibri"/>
                <w:b/>
                <w:color w:val="000000"/>
                <w:sz w:val="18"/>
              </w:rPr>
              <w:t>Who</w:t>
            </w:r>
          </w:p>
        </w:tc>
        <w:tc>
          <w:tcPr>
            <w:tcW w:type="dxa" w:w="4896"/>
            <w:shd w:val="clear" w:fill="EDEDED"/>
          </w:tcPr>
          <w:p>
            <w:pPr>
              <w:spacing w:after="20"/>
            </w:pPr>
            <w:r/>
            <w:r>
              <w:rPr>
                <w:rFonts w:ascii="Calibri" w:hAnsi="Calibri"/>
                <w:b/>
                <w:color w:val="000000"/>
                <w:sz w:val="18"/>
              </w:rPr>
              <w:t>What they need from it</w:t>
            </w:r>
          </w:p>
        </w:tc>
        <w:tc>
          <w:tcPr>
            <w:tcW w:type="dxa" w:w="1872"/>
            <w:shd w:val="clear" w:fill="EDEDED"/>
          </w:tcPr>
          <w:p>
            <w:pPr>
              <w:spacing w:after="20"/>
            </w:pPr>
            <w:r/>
            <w:r>
              <w:rPr>
                <w:rFonts w:ascii="Calibri" w:hAnsi="Calibri"/>
                <w:b/>
                <w:color w:val="000000"/>
                <w:sz w:val="18"/>
              </w:rPr>
              <w:t>Roughly how many</w:t>
            </w:r>
          </w:p>
        </w:tc>
      </w:tr>
      <w:tr>
        <w:tc>
          <w:tcPr>
            <w:tcW w:type="dxa" w:w="2304"/>
          </w:tcPr>
          <w:p>
            <w:pPr>
              <w:spacing w:after="20"/>
            </w:pPr>
            <w:r/>
            <w:r>
              <w:rPr>
                <w:rFonts w:ascii="Calibri" w:hAnsi="Calibri"/>
                <w:color w:val="000000"/>
                <w:sz w:val="18"/>
              </w:rPr>
              <w:t>Employee</w:t>
            </w:r>
          </w:p>
        </w:tc>
        <w:tc>
          <w:tcPr>
            <w:tcW w:type="dxa" w:w="4896"/>
          </w:tcPr>
          <w:p>
            <w:pPr>
              <w:spacing w:after="20"/>
            </w:pPr>
            <w:r/>
            <w:r>
              <w:rPr>
                <w:rFonts w:ascii="Calibri" w:hAnsi="Calibri"/>
                <w:color w:val="000000"/>
                <w:sz w:val="18"/>
              </w:rPr>
              <w:t>Put forward an idea and see what happened to it</w:t>
            </w:r>
          </w:p>
        </w:tc>
        <w:tc>
          <w:tcPr>
            <w:tcW w:type="dxa" w:w="1872"/>
          </w:tcPr>
          <w:p>
            <w:pPr>
              <w:spacing w:after="20"/>
            </w:pPr>
            <w:r/>
            <w:r>
              <w:rPr>
                <w:rFonts w:ascii="Calibri" w:hAnsi="Calibri"/>
                <w:color w:val="000000"/>
                <w:sz w:val="18"/>
              </w:rPr>
              <w:t>Most of the headcount</w:t>
            </w:r>
          </w:p>
        </w:tc>
      </w:tr>
      <w:tr>
        <w:tc>
          <w:tcPr>
            <w:tcW w:type="dxa" w:w="2304"/>
          </w:tcPr>
          <w:p>
            <w:pPr>
              <w:spacing w:after="20"/>
            </w:pPr>
            <w:r/>
            <w:r>
              <w:rPr>
                <w:rFonts w:ascii="Calibri" w:hAnsi="Calibri"/>
                <w:color w:val="000000"/>
                <w:sz w:val="18"/>
              </w:rPr>
              <w:t>Reviewer or manager</w:t>
            </w:r>
          </w:p>
        </w:tc>
        <w:tc>
          <w:tcPr>
            <w:tcW w:type="dxa" w:w="4896"/>
          </w:tcPr>
          <w:p>
            <w:pPr>
              <w:spacing w:after="20"/>
            </w:pPr>
            <w:r/>
            <w:r>
              <w:rPr>
                <w:rFonts w:ascii="Calibri" w:hAnsi="Calibri"/>
                <w:color w:val="000000"/>
                <w:sz w:val="18"/>
              </w:rPr>
              <w:t>See what is waiting on them, decide, give a reason</w:t>
            </w:r>
          </w:p>
        </w:tc>
        <w:tc>
          <w:tcPr>
            <w:tcW w:type="dxa" w:w="1872"/>
          </w:tcPr>
          <w:p>
            <w:pPr>
              <w:spacing w:after="20"/>
            </w:pPr>
            <w:r/>
            <w:r>
              <w:rPr>
                <w:rFonts w:ascii="Calibri" w:hAnsi="Calibri"/>
                <w:color w:val="000000"/>
                <w:sz w:val="18"/>
              </w:rPr>
              <w:t>Perhaps one in eight</w:t>
            </w:r>
          </w:p>
        </w:tc>
      </w:tr>
      <w:tr>
        <w:tc>
          <w:tcPr>
            <w:tcW w:type="dxa" w:w="2304"/>
          </w:tcPr>
          <w:p>
            <w:pPr>
              <w:spacing w:after="20"/>
            </w:pPr>
            <w:r/>
            <w:r>
              <w:rPr>
                <w:rFonts w:ascii="Calibri" w:hAnsi="Calibri"/>
                <w:color w:val="000000"/>
                <w:sz w:val="18"/>
              </w:rPr>
              <w:t>Organisation administrator</w:t>
            </w:r>
          </w:p>
        </w:tc>
        <w:tc>
          <w:tcPr>
            <w:tcW w:type="dxa" w:w="4896"/>
          </w:tcPr>
          <w:p>
            <w:pPr>
              <w:spacing w:after="20"/>
            </w:pPr>
            <w:r/>
            <w:r>
              <w:rPr>
                <w:rFonts w:ascii="Calibri" w:hAnsi="Calibri"/>
                <w:color w:val="000000"/>
                <w:sz w:val="18"/>
              </w:rPr>
              <w:t>Run the scheme: people, rules, reports</w:t>
            </w:r>
          </w:p>
        </w:tc>
        <w:tc>
          <w:tcPr>
            <w:tcW w:type="dxa" w:w="1872"/>
          </w:tcPr>
          <w:p>
            <w:pPr>
              <w:spacing w:after="20"/>
            </w:pPr>
            <w:r/>
            <w:r>
              <w:rPr>
                <w:rFonts w:ascii="Calibri" w:hAnsi="Calibri"/>
                <w:color w:val="000000"/>
                <w:sz w:val="18"/>
              </w:rPr>
              <w:t>One or two per business</w:t>
            </w:r>
          </w:p>
        </w:tc>
      </w:tr>
      <w:tr>
        <w:tc>
          <w:tcPr>
            <w:tcW w:type="dxa" w:w="2304"/>
          </w:tcPr>
          <w:p>
            <w:pPr>
              <w:spacing w:after="20"/>
            </w:pPr>
            <w:r/>
            <w:r>
              <w:rPr>
                <w:rFonts w:ascii="Calibri" w:hAnsi="Calibri"/>
                <w:color w:val="000000"/>
                <w:sz w:val="18"/>
              </w:rPr>
              <w:t>IFQM platform administrator</w:t>
            </w:r>
          </w:p>
        </w:tc>
        <w:tc>
          <w:tcPr>
            <w:tcW w:type="dxa" w:w="4896"/>
          </w:tcPr>
          <w:p>
            <w:pPr>
              <w:spacing w:after="20"/>
            </w:pPr>
            <w:r/>
            <w:r>
              <w:rPr>
                <w:rFonts w:ascii="Calibri" w:hAnsi="Calibri"/>
                <w:color w:val="000000"/>
                <w:sz w:val="18"/>
              </w:rPr>
              <w:t>Run the product across all customers</w:t>
            </w:r>
          </w:p>
        </w:tc>
        <w:tc>
          <w:tcPr>
            <w:tcW w:type="dxa" w:w="1872"/>
          </w:tcPr>
          <w:p>
            <w:pPr>
              <w:spacing w:after="20"/>
            </w:pPr>
            <w:r/>
            <w:r>
              <w:rPr>
                <w:rFonts w:ascii="Calibri" w:hAnsi="Calibri"/>
                <w:color w:val="000000"/>
                <w:sz w:val="18"/>
              </w:rPr>
              <w:t>A handful, capped at five</w:t>
            </w:r>
          </w:p>
        </w:tc>
      </w:tr>
      <w:tr>
        <w:tc>
          <w:tcPr>
            <w:tcW w:type="dxa" w:w="2304"/>
          </w:tcPr>
          <w:p>
            <w:pPr>
              <w:spacing w:after="20"/>
            </w:pPr>
            <w:r/>
            <w:r>
              <w:rPr>
                <w:rFonts w:ascii="Calibri" w:hAnsi="Calibri"/>
                <w:color w:val="000000"/>
                <w:sz w:val="18"/>
              </w:rPr>
              <w:t>MSME applicant</w:t>
            </w:r>
          </w:p>
        </w:tc>
        <w:tc>
          <w:tcPr>
            <w:tcW w:type="dxa" w:w="4896"/>
          </w:tcPr>
          <w:p>
            <w:pPr>
              <w:spacing w:after="20"/>
            </w:pPr>
            <w:r/>
            <w:r>
              <w:rPr>
                <w:rFonts w:ascii="Calibri" w:hAnsi="Calibri"/>
                <w:color w:val="000000"/>
                <w:sz w:val="18"/>
              </w:rPr>
              <w:t>Apply for a workspace. Has no account yet</w:t>
            </w:r>
          </w:p>
        </w:tc>
        <w:tc>
          <w:tcPr>
            <w:tcW w:type="dxa" w:w="1872"/>
          </w:tcPr>
          <w:p>
            <w:pPr>
              <w:spacing w:after="20"/>
            </w:pPr>
            <w:r/>
            <w:r>
              <w:rPr>
                <w:rFonts w:ascii="Calibri" w:hAnsi="Calibri"/>
                <w:color w:val="000000"/>
                <w:sz w:val="18"/>
              </w:rPr>
              <w:t>Occasional</w:t>
            </w:r>
          </w:p>
        </w:tc>
      </w:tr>
    </w:tbl>
    <w:p>
      <w:pPr>
        <w:spacing w:after="40"/>
      </w:pPr>
    </w:p>
    <w:p>
      <w:r>
        <w:br w:type="page"/>
      </w:r>
    </w:p>
    <w:p>
      <w:pPr>
        <w:pStyle w:val="Heading1"/>
      </w:pPr>
      <w:r>
        <w:rPr>
          <w:color w:val="000000"/>
        </w:rPr>
        <w:t>2. Functional and Non-Functional Requirements</w:t>
      </w:r>
    </w:p>
    <w:p>
      <w:pPr>
        <w:spacing w:after="120"/>
      </w:pPr>
      <w:r>
        <w:rPr>
          <w:rFonts w:ascii="Calibri" w:hAnsi="Calibri"/>
          <w:b w:val="0"/>
          <w:i w:val="0"/>
          <w:color w:val="000000"/>
          <w:sz w:val="21"/>
        </w:rPr>
        <w:t>Each requirement has an identifier so it can be traced through to the module that implements it and the test that covers it. Section 25 does that mapping.</w:t>
      </w:r>
    </w:p>
    <w:p>
      <w:pPr>
        <w:pStyle w:val="Heading2"/>
      </w:pPr>
      <w:r>
        <w:rPr>
          <w:color w:val="000000"/>
        </w:rPr>
        <w:t>2.1 Functional requirements - what it has to do</w:t>
      </w:r>
    </w:p>
    <w:tbl>
      <w:tblPr>
        <w:tblStyle w:val="TableGrid"/>
        <w:tblW w:type="auto" w:w="0"/>
        <w:jc w:val="center"/>
        <w:tblLook w:firstColumn="1" w:firstRow="1" w:lastColumn="0" w:lastRow="0" w:noHBand="0" w:noVBand="1" w:val="04A0"/>
      </w:tblPr>
      <w:tblGrid>
        <w:gridCol w:w="3264"/>
        <w:gridCol w:w="3264"/>
        <w:gridCol w:w="3264"/>
      </w:tblGrid>
      <w:tr>
        <w:tc>
          <w:tcPr>
            <w:tcW w:type="dxa" w:w="792"/>
            <w:shd w:val="clear" w:fill="EDEDED"/>
          </w:tcPr>
          <w:p>
            <w:pPr>
              <w:spacing w:after="20"/>
            </w:pPr>
            <w:r/>
            <w:r>
              <w:rPr>
                <w:rFonts w:ascii="Calibri" w:hAnsi="Calibri"/>
                <w:b/>
                <w:color w:val="000000"/>
                <w:sz w:val="17"/>
              </w:rPr>
              <w:t>ID</w:t>
            </w:r>
          </w:p>
        </w:tc>
        <w:tc>
          <w:tcPr>
            <w:tcW w:type="dxa" w:w="7200"/>
            <w:shd w:val="clear" w:fill="EDEDED"/>
          </w:tcPr>
          <w:p>
            <w:pPr>
              <w:spacing w:after="20"/>
            </w:pPr>
            <w:r/>
            <w:r>
              <w:rPr>
                <w:rFonts w:ascii="Calibri" w:hAnsi="Calibri"/>
                <w:b/>
                <w:color w:val="000000"/>
                <w:sz w:val="17"/>
              </w:rPr>
              <w:t>Requirement</w:t>
            </w:r>
          </w:p>
        </w:tc>
        <w:tc>
          <w:tcPr>
            <w:tcW w:type="dxa" w:w="936"/>
            <w:shd w:val="clear" w:fill="EDEDED"/>
          </w:tcPr>
          <w:p>
            <w:pPr>
              <w:spacing w:after="20"/>
            </w:pPr>
            <w:r/>
            <w:r>
              <w:rPr>
                <w:rFonts w:ascii="Calibri" w:hAnsi="Calibri"/>
                <w:b/>
                <w:color w:val="000000"/>
                <w:sz w:val="17"/>
              </w:rPr>
              <w:t>Priority</w:t>
            </w:r>
          </w:p>
        </w:tc>
      </w:tr>
      <w:tr>
        <w:tc>
          <w:tcPr>
            <w:tcW w:type="dxa" w:w="792"/>
          </w:tcPr>
          <w:p>
            <w:pPr>
              <w:spacing w:after="20"/>
            </w:pPr>
            <w:r/>
            <w:r>
              <w:rPr>
                <w:rFonts w:ascii="Calibri" w:hAnsi="Calibri"/>
                <w:color w:val="000000"/>
                <w:sz w:val="17"/>
              </w:rPr>
              <w:t>FR-01</w:t>
            </w:r>
          </w:p>
        </w:tc>
        <w:tc>
          <w:tcPr>
            <w:tcW w:type="dxa" w:w="7200"/>
          </w:tcPr>
          <w:p>
            <w:pPr>
              <w:spacing w:after="20"/>
            </w:pPr>
            <w:r/>
            <w:r>
              <w:rPr>
                <w:rFonts w:ascii="Calibri" w:hAnsi="Calibri"/>
                <w:color w:val="000000"/>
                <w:sz w:val="17"/>
              </w:rPr>
              <w:t>A person signs in with an email address or phone number and a password. Five wrong attempts locks the account for fifteen minutes.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FR-02</w:t>
            </w:r>
          </w:p>
        </w:tc>
        <w:tc>
          <w:tcPr>
            <w:tcW w:type="dxa" w:w="7200"/>
          </w:tcPr>
          <w:p>
            <w:pPr>
              <w:spacing w:after="20"/>
            </w:pPr>
            <w:r/>
            <w:r>
              <w:rPr>
                <w:rFonts w:ascii="Calibri" w:hAnsi="Calibri"/>
                <w:color w:val="000000"/>
                <w:sz w:val="17"/>
              </w:rPr>
              <w:t>A person can sign in instead with a one-time code sent to their phone.</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FR-03</w:t>
            </w:r>
          </w:p>
        </w:tc>
        <w:tc>
          <w:tcPr>
            <w:tcW w:type="dxa" w:w="7200"/>
          </w:tcPr>
          <w:p>
            <w:pPr>
              <w:spacing w:after="20"/>
            </w:pPr>
            <w:r/>
            <w:r>
              <w:rPr>
                <w:rFonts w:ascii="Calibri" w:hAnsi="Calibri"/>
                <w:color w:val="000000"/>
                <w:sz w:val="17"/>
              </w:rPr>
              <w:t>Somebody who forgets their password can reset it by email.</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FR-04</w:t>
            </w:r>
          </w:p>
        </w:tc>
        <w:tc>
          <w:tcPr>
            <w:tcW w:type="dxa" w:w="7200"/>
          </w:tcPr>
          <w:p>
            <w:pPr>
              <w:spacing w:after="20"/>
            </w:pPr>
            <w:r/>
            <w:r>
              <w:rPr>
                <w:rFonts w:ascii="Calibri" w:hAnsi="Calibri"/>
                <w:color w:val="000000"/>
                <w:sz w:val="17"/>
              </w:rPr>
              <w:t>Staff imported in bulk get a temporary password and must change it on first use.</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FR-05</w:t>
            </w:r>
          </w:p>
        </w:tc>
        <w:tc>
          <w:tcPr>
            <w:tcW w:type="dxa" w:w="7200"/>
          </w:tcPr>
          <w:p>
            <w:pPr>
              <w:spacing w:after="20"/>
            </w:pPr>
            <w:r/>
            <w:r>
              <w:rPr>
                <w:rFonts w:ascii="Calibri" w:hAnsi="Calibri"/>
                <w:color w:val="000000"/>
                <w:sz w:val="17"/>
              </w:rPr>
              <w:t>An employee submits an idea through a guided form covering the situation, the proposed fix, the business case, attachments and colleagues who helped.</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FR-06</w:t>
            </w:r>
          </w:p>
        </w:tc>
        <w:tc>
          <w:tcPr>
            <w:tcW w:type="dxa" w:w="7200"/>
          </w:tcPr>
          <w:p>
            <w:pPr>
              <w:spacing w:after="20"/>
            </w:pPr>
            <w:r/>
            <w:r>
              <w:rPr>
                <w:rFonts w:ascii="Calibri" w:hAnsi="Calibri"/>
                <w:color w:val="000000"/>
                <w:sz w:val="17"/>
              </w:rPr>
              <w:t>The form warns about similar ideas that already exist.</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FR-07</w:t>
            </w:r>
          </w:p>
        </w:tc>
        <w:tc>
          <w:tcPr>
            <w:tcW w:type="dxa" w:w="7200"/>
          </w:tcPr>
          <w:p>
            <w:pPr>
              <w:spacing w:after="20"/>
            </w:pPr>
            <w:r/>
            <w:r>
              <w:rPr>
                <w:rFonts w:ascii="Calibri" w:hAnsi="Calibri"/>
                <w:color w:val="000000"/>
                <w:sz w:val="17"/>
              </w:rPr>
              <w:t>An idea can be saved as a draft, visible only to its author.</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FR-08</w:t>
            </w:r>
          </w:p>
        </w:tc>
        <w:tc>
          <w:tcPr>
            <w:tcW w:type="dxa" w:w="7200"/>
          </w:tcPr>
          <w:p>
            <w:pPr>
              <w:spacing w:after="20"/>
            </w:pPr>
            <w:r/>
            <w:r>
              <w:rPr>
                <w:rFonts w:ascii="Calibri" w:hAnsi="Calibri"/>
                <w:color w:val="000000"/>
                <w:sz w:val="17"/>
              </w:rPr>
              <w:t>Every submitted idea is scored out of 100 automatically.</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FR-09</w:t>
            </w:r>
          </w:p>
        </w:tc>
        <w:tc>
          <w:tcPr>
            <w:tcW w:type="dxa" w:w="7200"/>
          </w:tcPr>
          <w:p>
            <w:pPr>
              <w:spacing w:after="20"/>
            </w:pPr>
            <w:r/>
            <w:r>
              <w:rPr>
                <w:rFonts w:ascii="Calibri" w:hAnsi="Calibri"/>
                <w:color w:val="000000"/>
                <w:sz w:val="17"/>
              </w:rPr>
              <w:t>Ideas are sent to a reviewer, either up the reporting line or to a committee.</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FR-10</w:t>
            </w:r>
          </w:p>
        </w:tc>
        <w:tc>
          <w:tcPr>
            <w:tcW w:type="dxa" w:w="7200"/>
          </w:tcPr>
          <w:p>
            <w:pPr>
              <w:spacing w:after="20"/>
            </w:pPr>
            <w:r/>
            <w:r>
              <w:rPr>
                <w:rFonts w:ascii="Calibri" w:hAnsi="Calibri"/>
                <w:color w:val="000000"/>
                <w:sz w:val="17"/>
              </w:rPr>
              <w:t>An idea with no answer inside the agreed time moves up to the next approver.</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FR-11</w:t>
            </w:r>
          </w:p>
        </w:tc>
        <w:tc>
          <w:tcPr>
            <w:tcW w:type="dxa" w:w="7200"/>
          </w:tcPr>
          <w:p>
            <w:pPr>
              <w:spacing w:after="20"/>
            </w:pPr>
            <w:r/>
            <w:r>
              <w:rPr>
                <w:rFonts w:ascii="Calibri" w:hAnsi="Calibri"/>
                <w:color w:val="000000"/>
                <w:sz w:val="17"/>
              </w:rPr>
              <w:t>A reviewer approves, rejects or passes an idea onward, with a reason.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FR-12</w:t>
            </w:r>
          </w:p>
        </w:tc>
        <w:tc>
          <w:tcPr>
            <w:tcW w:type="dxa" w:w="7200"/>
          </w:tcPr>
          <w:p>
            <w:pPr>
              <w:spacing w:after="20"/>
            </w:pPr>
            <w:r/>
            <w:r>
              <w:rPr>
                <w:rFonts w:ascii="Calibri" w:hAnsi="Calibri"/>
                <w:color w:val="000000"/>
                <w:sz w:val="17"/>
              </w:rPr>
              <w:t>Anyone looking at an idea can see whose desk it is on.</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FR-13</w:t>
            </w:r>
          </w:p>
        </w:tc>
        <w:tc>
          <w:tcPr>
            <w:tcW w:type="dxa" w:w="7200"/>
          </w:tcPr>
          <w:p>
            <w:pPr>
              <w:spacing w:after="20"/>
            </w:pPr>
            <w:r/>
            <w:r>
              <w:rPr>
                <w:rFonts w:ascii="Calibri" w:hAnsi="Calibri"/>
                <w:color w:val="000000"/>
                <w:sz w:val="17"/>
              </w:rPr>
              <w:t>Approved ideas get an owner and a target date, and their saving is recorded.</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FR-14</w:t>
            </w:r>
          </w:p>
        </w:tc>
        <w:tc>
          <w:tcPr>
            <w:tcW w:type="dxa" w:w="7200"/>
          </w:tcPr>
          <w:p>
            <w:pPr>
              <w:spacing w:after="20"/>
            </w:pPr>
            <w:r/>
            <w:r>
              <w:rPr>
                <w:rFonts w:ascii="Calibri" w:hAnsi="Calibri"/>
                <w:color w:val="000000"/>
                <w:sz w:val="17"/>
              </w:rPr>
              <w:t>Contributors earn points; a leaderboard shows the top contributors.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FR-15</w:t>
            </w:r>
          </w:p>
        </w:tc>
        <w:tc>
          <w:tcPr>
            <w:tcW w:type="dxa" w:w="7200"/>
          </w:tcPr>
          <w:p>
            <w:pPr>
              <w:spacing w:after="20"/>
            </w:pPr>
            <w:r/>
            <w:r>
              <w:rPr>
                <w:rFonts w:ascii="Calibri" w:hAnsi="Calibri"/>
                <w:color w:val="000000"/>
                <w:sz w:val="17"/>
              </w:rPr>
              <w:t>Employees can vote and comment on each other's ideas.</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FR-16</w:t>
            </w:r>
          </w:p>
        </w:tc>
        <w:tc>
          <w:tcPr>
            <w:tcW w:type="dxa" w:w="7200"/>
          </w:tcPr>
          <w:p>
            <w:pPr>
              <w:spacing w:after="20"/>
            </w:pPr>
            <w:r/>
            <w:r>
              <w:rPr>
                <w:rFonts w:ascii="Calibri" w:hAnsi="Calibri"/>
                <w:color w:val="000000"/>
                <w:sz w:val="17"/>
              </w:rPr>
              <w:t>Time-limited challenges can be run to ask for ideas on one problem.</w:t>
            </w:r>
          </w:p>
        </w:tc>
        <w:tc>
          <w:tcPr>
            <w:tcW w:type="dxa" w:w="936"/>
          </w:tcPr>
          <w:p>
            <w:pPr>
              <w:spacing w:after="20"/>
            </w:pPr>
            <w:r/>
            <w:r>
              <w:rPr>
                <w:rFonts w:ascii="Calibri" w:hAnsi="Calibri"/>
                <w:color w:val="000000"/>
                <w:sz w:val="17"/>
              </w:rPr>
              <w:t>Could</w:t>
            </w:r>
          </w:p>
        </w:tc>
      </w:tr>
      <w:tr>
        <w:tc>
          <w:tcPr>
            <w:tcW w:type="dxa" w:w="792"/>
          </w:tcPr>
          <w:p>
            <w:pPr>
              <w:spacing w:after="20"/>
            </w:pPr>
            <w:r/>
            <w:r>
              <w:rPr>
                <w:rFonts w:ascii="Calibri" w:hAnsi="Calibri"/>
                <w:color w:val="000000"/>
                <w:sz w:val="17"/>
              </w:rPr>
              <w:t>FR-17</w:t>
            </w:r>
          </w:p>
        </w:tc>
        <w:tc>
          <w:tcPr>
            <w:tcW w:type="dxa" w:w="7200"/>
          </w:tcPr>
          <w:p>
            <w:pPr>
              <w:spacing w:after="20"/>
            </w:pPr>
            <w:r/>
            <w:r>
              <w:rPr>
                <w:rFonts w:ascii="Calibri" w:hAnsi="Calibri"/>
                <w:color w:val="000000"/>
                <w:sz w:val="17"/>
              </w:rPr>
              <w:t>Browse screens show a one-line summary of a solution, never the full text.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FR-18</w:t>
            </w:r>
          </w:p>
        </w:tc>
        <w:tc>
          <w:tcPr>
            <w:tcW w:type="dxa" w:w="7200"/>
          </w:tcPr>
          <w:p>
            <w:pPr>
              <w:spacing w:after="20"/>
            </w:pPr>
            <w:r/>
            <w:r>
              <w:rPr>
                <w:rFonts w:ascii="Calibri" w:hAnsi="Calibri"/>
                <w:color w:val="000000"/>
                <w:sz w:val="17"/>
              </w:rPr>
              <w:t>Each organisation decides who may read the full text.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FR-19</w:t>
            </w:r>
          </w:p>
        </w:tc>
        <w:tc>
          <w:tcPr>
            <w:tcW w:type="dxa" w:w="7200"/>
          </w:tcPr>
          <w:p>
            <w:pPr>
              <w:spacing w:after="20"/>
            </w:pPr>
            <w:r/>
            <w:r>
              <w:rPr>
                <w:rFonts w:ascii="Calibri" w:hAnsi="Calibri"/>
                <w:color w:val="000000"/>
                <w:sz w:val="17"/>
              </w:rPr>
              <w:t>An administrator can archive old ideas without deleting them.</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FR-20</w:t>
            </w:r>
          </w:p>
        </w:tc>
        <w:tc>
          <w:tcPr>
            <w:tcW w:type="dxa" w:w="7200"/>
          </w:tcPr>
          <w:p>
            <w:pPr>
              <w:spacing w:after="20"/>
            </w:pPr>
            <w:r/>
            <w:r>
              <w:rPr>
                <w:rFonts w:ascii="Calibri" w:hAnsi="Calibri"/>
                <w:color w:val="000000"/>
                <w:sz w:val="17"/>
              </w:rPr>
              <w:t>An idea can be marked for patentability, separately from its approval.</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FR-21</w:t>
            </w:r>
          </w:p>
        </w:tc>
        <w:tc>
          <w:tcPr>
            <w:tcW w:type="dxa" w:w="7200"/>
          </w:tcPr>
          <w:p>
            <w:pPr>
              <w:spacing w:after="20"/>
            </w:pPr>
            <w:r/>
            <w:r>
              <w:rPr>
                <w:rFonts w:ascii="Calibri" w:hAnsi="Calibri"/>
                <w:color w:val="000000"/>
                <w:sz w:val="17"/>
              </w:rPr>
              <w:t>Ideas export to spreadsheet and PDF, honouring the filters on screen.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FR-22</w:t>
            </w:r>
          </w:p>
        </w:tc>
        <w:tc>
          <w:tcPr>
            <w:tcW w:type="dxa" w:w="7200"/>
          </w:tcPr>
          <w:p>
            <w:pPr>
              <w:spacing w:after="20"/>
            </w:pPr>
            <w:r/>
            <w:r>
              <w:rPr>
                <w:rFonts w:ascii="Calibri" w:hAnsi="Calibri"/>
                <w:color w:val="000000"/>
                <w:sz w:val="17"/>
              </w:rPr>
              <w:t>Rejected ideas have their own screen so they can be read as a set.</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FR-23</w:t>
            </w:r>
          </w:p>
        </w:tc>
        <w:tc>
          <w:tcPr>
            <w:tcW w:type="dxa" w:w="7200"/>
          </w:tcPr>
          <w:p>
            <w:pPr>
              <w:spacing w:after="20"/>
            </w:pPr>
            <w:r/>
            <w:r>
              <w:rPr>
                <w:rFonts w:ascii="Calibri" w:hAnsi="Calibri"/>
                <w:color w:val="000000"/>
                <w:sz w:val="17"/>
              </w:rPr>
              <w:t>Staff can be added in bulk from a spreadsheet.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FR-24</w:t>
            </w:r>
          </w:p>
        </w:tc>
        <w:tc>
          <w:tcPr>
            <w:tcW w:type="dxa" w:w="7200"/>
          </w:tcPr>
          <w:p>
            <w:pPr>
              <w:spacing w:after="20"/>
            </w:pPr>
            <w:r/>
            <w:r>
              <w:rPr>
                <w:rFonts w:ascii="Calibri" w:hAnsi="Calibri"/>
                <w:color w:val="000000"/>
                <w:sz w:val="17"/>
              </w:rPr>
              <w:t>The reporting structure can be corrected from a downloadable spreadsheet.</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FR-25</w:t>
            </w:r>
          </w:p>
        </w:tc>
        <w:tc>
          <w:tcPr>
            <w:tcW w:type="dxa" w:w="7200"/>
          </w:tcPr>
          <w:p>
            <w:pPr>
              <w:spacing w:after="20"/>
            </w:pPr>
            <w:r/>
            <w:r>
              <w:rPr>
                <w:rFonts w:ascii="Calibri" w:hAnsi="Calibri"/>
                <w:color w:val="000000"/>
                <w:sz w:val="17"/>
              </w:rPr>
              <w:t>The user list can be filtered by role, department, status or manager.</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FR-26</w:t>
            </w:r>
          </w:p>
        </w:tc>
        <w:tc>
          <w:tcPr>
            <w:tcW w:type="dxa" w:w="7200"/>
          </w:tcPr>
          <w:p>
            <w:pPr>
              <w:spacing w:after="20"/>
            </w:pPr>
            <w:r/>
            <w:r>
              <w:rPr>
                <w:rFonts w:ascii="Calibri" w:hAnsi="Calibri"/>
                <w:color w:val="000000"/>
                <w:sz w:val="17"/>
              </w:rPr>
              <w:t>A business can apply for a workspace itself, from a work email address.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FR-27</w:t>
            </w:r>
          </w:p>
        </w:tc>
        <w:tc>
          <w:tcPr>
            <w:tcW w:type="dxa" w:w="7200"/>
          </w:tcPr>
          <w:p>
            <w:pPr>
              <w:spacing w:after="20"/>
            </w:pPr>
            <w:r/>
            <w:r>
              <w:rPr>
                <w:rFonts w:ascii="Calibri" w:hAnsi="Calibri"/>
                <w:color w:val="000000"/>
                <w:sz w:val="17"/>
              </w:rPr>
              <w:t>Free and disposable email domains are refused at application.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FR-28</w:t>
            </w:r>
          </w:p>
        </w:tc>
        <w:tc>
          <w:tcPr>
            <w:tcW w:type="dxa" w:w="7200"/>
          </w:tcPr>
          <w:p>
            <w:pPr>
              <w:spacing w:after="20"/>
            </w:pPr>
            <w:r/>
            <w:r>
              <w:rPr>
                <w:rFonts w:ascii="Calibri" w:hAnsi="Calibri"/>
                <w:color w:val="000000"/>
                <w:sz w:val="17"/>
              </w:rPr>
              <w:t>No workspace is created until IFQM approves the application.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FR-29</w:t>
            </w:r>
          </w:p>
        </w:tc>
        <w:tc>
          <w:tcPr>
            <w:tcW w:type="dxa" w:w="7200"/>
          </w:tcPr>
          <w:p>
            <w:pPr>
              <w:spacing w:after="20"/>
            </w:pPr>
            <w:r/>
            <w:r>
              <w:rPr>
                <w:rFonts w:ascii="Calibri" w:hAnsi="Calibri"/>
                <w:color w:val="000000"/>
                <w:sz w:val="17"/>
              </w:rPr>
              <w:t>IFQM can create, pause and remove organisations.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FR-30</w:t>
            </w:r>
          </w:p>
        </w:tc>
        <w:tc>
          <w:tcPr>
            <w:tcW w:type="dxa" w:w="7200"/>
          </w:tcPr>
          <w:p>
            <w:pPr>
              <w:spacing w:after="20"/>
            </w:pPr>
            <w:r/>
            <w:r>
              <w:rPr>
                <w:rFonts w:ascii="Calibri" w:hAnsi="Calibri"/>
                <w:color w:val="000000"/>
                <w:sz w:val="17"/>
              </w:rPr>
              <w:t>IFQM sees counts and totals only, never idea content.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FR-31</w:t>
            </w:r>
          </w:p>
        </w:tc>
        <w:tc>
          <w:tcPr>
            <w:tcW w:type="dxa" w:w="7200"/>
          </w:tcPr>
          <w:p>
            <w:pPr>
              <w:spacing w:after="20"/>
            </w:pPr>
            <w:r/>
            <w:r>
              <w:rPr>
                <w:rFonts w:ascii="Calibri" w:hAnsi="Calibri"/>
                <w:color w:val="000000"/>
                <w:sz w:val="17"/>
              </w:rPr>
              <w:t>Sign-in activity is recorded and viewable by IFQM.</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FR-32</w:t>
            </w:r>
          </w:p>
        </w:tc>
        <w:tc>
          <w:tcPr>
            <w:tcW w:type="dxa" w:w="7200"/>
          </w:tcPr>
          <w:p>
            <w:pPr>
              <w:spacing w:after="20"/>
            </w:pPr>
            <w:r/>
            <w:r>
              <w:rPr>
                <w:rFonts w:ascii="Calibri" w:hAnsi="Calibri"/>
                <w:color w:val="000000"/>
                <w:sz w:val="17"/>
              </w:rPr>
              <w:t>Approved ideas can be handed to the QCMS tool.</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FR-33</w:t>
            </w:r>
          </w:p>
        </w:tc>
        <w:tc>
          <w:tcPr>
            <w:tcW w:type="dxa" w:w="7200"/>
          </w:tcPr>
          <w:p>
            <w:pPr>
              <w:spacing w:after="20"/>
            </w:pPr>
            <w:r/>
            <w:r>
              <w:rPr>
                <w:rFonts w:ascii="Calibri" w:hAnsi="Calibri"/>
                <w:color w:val="000000"/>
                <w:sz w:val="17"/>
              </w:rPr>
              <w:t>Each organisation sets its own branding, categories and approval chain.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FR-34</w:t>
            </w:r>
          </w:p>
        </w:tc>
        <w:tc>
          <w:tcPr>
            <w:tcW w:type="dxa" w:w="7200"/>
          </w:tcPr>
          <w:p>
            <w:pPr>
              <w:spacing w:after="20"/>
            </w:pPr>
            <w:r/>
            <w:r>
              <w:rPr>
                <w:rFonts w:ascii="Calibri" w:hAnsi="Calibri"/>
                <w:color w:val="000000"/>
                <w:sz w:val="17"/>
              </w:rPr>
              <w:t>The interface is available in seven languages.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FR-35</w:t>
            </w:r>
          </w:p>
        </w:tc>
        <w:tc>
          <w:tcPr>
            <w:tcW w:type="dxa" w:w="7200"/>
          </w:tcPr>
          <w:p>
            <w:pPr>
              <w:spacing w:after="20"/>
            </w:pPr>
            <w:r/>
            <w:r>
              <w:rPr>
                <w:rFonts w:ascii="Calibri" w:hAnsi="Calibri"/>
                <w:color w:val="000000"/>
                <w:sz w:val="17"/>
              </w:rPr>
              <w:t>Support tickets can be raised by a customer and answered by IFQM.</w:t>
            </w:r>
          </w:p>
        </w:tc>
        <w:tc>
          <w:tcPr>
            <w:tcW w:type="dxa" w:w="936"/>
          </w:tcPr>
          <w:p>
            <w:pPr>
              <w:spacing w:after="20"/>
            </w:pPr>
            <w:r/>
            <w:r>
              <w:rPr>
                <w:rFonts w:ascii="Calibri" w:hAnsi="Calibri"/>
                <w:color w:val="000000"/>
                <w:sz w:val="17"/>
              </w:rPr>
              <w:t>Should</w:t>
            </w:r>
          </w:p>
        </w:tc>
      </w:tr>
    </w:tbl>
    <w:p>
      <w:pPr>
        <w:spacing w:after="40"/>
      </w:pPr>
    </w:p>
    <w:p>
      <w:r>
        <w:br w:type="page"/>
      </w:r>
    </w:p>
    <w:p>
      <w:pPr>
        <w:pStyle w:val="Heading2"/>
      </w:pPr>
      <w:r>
        <w:rPr>
          <w:color w:val="000000"/>
        </w:rPr>
        <w:t>2.2 Non-functional requirements - how well it has to do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864"/>
            <w:shd w:val="clear" w:fill="EDEDED"/>
          </w:tcPr>
          <w:p>
            <w:pPr>
              <w:spacing w:after="20"/>
            </w:pPr>
            <w:r/>
            <w:r>
              <w:rPr>
                <w:rFonts w:ascii="Calibri" w:hAnsi="Calibri"/>
                <w:b/>
                <w:color w:val="000000"/>
                <w:sz w:val="16"/>
              </w:rPr>
              <w:t>ID</w:t>
            </w:r>
          </w:p>
        </w:tc>
        <w:tc>
          <w:tcPr>
            <w:tcW w:type="dxa" w:w="1224"/>
            <w:shd w:val="clear" w:fill="EDEDED"/>
          </w:tcPr>
          <w:p>
            <w:pPr>
              <w:spacing w:after="20"/>
            </w:pPr>
            <w:r/>
            <w:r>
              <w:rPr>
                <w:rFonts w:ascii="Calibri" w:hAnsi="Calibri"/>
                <w:b/>
                <w:color w:val="000000"/>
                <w:sz w:val="16"/>
              </w:rPr>
              <w:t>Area</w:t>
            </w:r>
          </w:p>
        </w:tc>
        <w:tc>
          <w:tcPr>
            <w:tcW w:type="dxa" w:w="3168"/>
            <w:shd w:val="clear" w:fill="EDEDED"/>
          </w:tcPr>
          <w:p>
            <w:pPr>
              <w:spacing w:after="20"/>
            </w:pPr>
            <w:r/>
            <w:r>
              <w:rPr>
                <w:rFonts w:ascii="Calibri" w:hAnsi="Calibri"/>
                <w:b/>
                <w:color w:val="000000"/>
                <w:sz w:val="16"/>
              </w:rPr>
              <w:t>Requirement</w:t>
            </w:r>
          </w:p>
        </w:tc>
        <w:tc>
          <w:tcPr>
            <w:tcW w:type="dxa" w:w="3816"/>
            <w:shd w:val="clear" w:fill="EDEDED"/>
          </w:tcPr>
          <w:p>
            <w:pPr>
              <w:spacing w:after="20"/>
            </w:pPr>
            <w:r/>
            <w:r>
              <w:rPr>
                <w:rFonts w:ascii="Calibri" w:hAnsi="Calibri"/>
                <w:b/>
                <w:color w:val="000000"/>
                <w:sz w:val="16"/>
              </w:rPr>
              <w:t>How it is met</w:t>
            </w:r>
          </w:p>
        </w:tc>
      </w:tr>
      <w:tr>
        <w:tc>
          <w:tcPr>
            <w:tcW w:type="dxa" w:w="864"/>
          </w:tcPr>
          <w:p>
            <w:pPr>
              <w:spacing w:after="20"/>
            </w:pPr>
            <w:r/>
            <w:r>
              <w:rPr>
                <w:rFonts w:ascii="Calibri" w:hAnsi="Calibri"/>
                <w:color w:val="000000"/>
                <w:sz w:val="16"/>
              </w:rPr>
              <w:t>NFR-01</w:t>
            </w:r>
          </w:p>
        </w:tc>
        <w:tc>
          <w:tcPr>
            <w:tcW w:type="dxa" w:w="1224"/>
          </w:tcPr>
          <w:p>
            <w:pPr>
              <w:spacing w:after="20"/>
            </w:pPr>
            <w:r/>
            <w:r>
              <w:rPr>
                <w:rFonts w:ascii="Calibri" w:hAnsi="Calibri"/>
                <w:color w:val="000000"/>
                <w:sz w:val="16"/>
              </w:rPr>
              <w:t>Separation</w:t>
            </w:r>
          </w:p>
        </w:tc>
        <w:tc>
          <w:tcPr>
            <w:tcW w:type="dxa" w:w="3168"/>
          </w:tcPr>
          <w:p>
            <w:pPr>
              <w:spacing w:after="20"/>
            </w:pPr>
            <w:r/>
            <w:r>
              <w:rPr>
                <w:rFonts w:ascii="Calibri" w:hAnsi="Calibri"/>
                <w:color w:val="000000"/>
                <w:sz w:val="16"/>
              </w:rPr>
              <w:t>One customer must never reach another's data</w:t>
            </w:r>
          </w:p>
        </w:tc>
        <w:tc>
          <w:tcPr>
            <w:tcW w:type="dxa" w:w="3816"/>
          </w:tcPr>
          <w:p>
            <w:pPr>
              <w:spacing w:after="20"/>
            </w:pPr>
            <w:r/>
            <w:r>
              <w:rPr>
                <w:rFonts w:ascii="Calibri" w:hAnsi="Calibri"/>
                <w:color w:val="000000"/>
                <w:sz w:val="16"/>
              </w:rPr>
              <w:t>A separate database per organisation. The connection is chosen from the signed-in session, so reaching another would mean opening the wrong database on purpose</w:t>
            </w:r>
          </w:p>
        </w:tc>
      </w:tr>
      <w:tr>
        <w:tc>
          <w:tcPr>
            <w:tcW w:type="dxa" w:w="864"/>
          </w:tcPr>
          <w:p>
            <w:pPr>
              <w:spacing w:after="20"/>
            </w:pPr>
            <w:r/>
            <w:r>
              <w:rPr>
                <w:rFonts w:ascii="Calibri" w:hAnsi="Calibri"/>
                <w:color w:val="000000"/>
                <w:sz w:val="16"/>
              </w:rPr>
              <w:t>NFR-02</w:t>
            </w:r>
          </w:p>
        </w:tc>
        <w:tc>
          <w:tcPr>
            <w:tcW w:type="dxa" w:w="1224"/>
          </w:tcPr>
          <w:p>
            <w:pPr>
              <w:spacing w:after="20"/>
            </w:pPr>
            <w:r/>
            <w:r>
              <w:rPr>
                <w:rFonts w:ascii="Calibri" w:hAnsi="Calibri"/>
                <w:color w:val="000000"/>
                <w:sz w:val="16"/>
              </w:rPr>
              <w:t>Confidentiality</w:t>
            </w:r>
          </w:p>
        </w:tc>
        <w:tc>
          <w:tcPr>
            <w:tcW w:type="dxa" w:w="3168"/>
          </w:tcPr>
          <w:p>
            <w:pPr>
              <w:spacing w:after="20"/>
            </w:pPr>
            <w:r/>
            <w:r>
              <w:rPr>
                <w:rFonts w:ascii="Calibri" w:hAnsi="Calibri"/>
                <w:color w:val="000000"/>
                <w:sz w:val="16"/>
              </w:rPr>
              <w:t>Idea text must not be readable by uninvolved colleagues</w:t>
            </w:r>
          </w:p>
        </w:tc>
        <w:tc>
          <w:tcPr>
            <w:tcW w:type="dxa" w:w="3816"/>
          </w:tcPr>
          <w:p>
            <w:pPr>
              <w:spacing w:after="20"/>
            </w:pPr>
            <w:r/>
            <w:r>
              <w:rPr>
                <w:rFonts w:ascii="Calibri" w:hAnsi="Calibri"/>
                <w:color w:val="000000"/>
                <w:sz w:val="16"/>
              </w:rPr>
              <w:t>Browse lists never carry the full text. The detail screen filters by role and relationship. The rule is enforced by the server, not the screen</w:t>
            </w:r>
          </w:p>
        </w:tc>
      </w:tr>
      <w:tr>
        <w:tc>
          <w:tcPr>
            <w:tcW w:type="dxa" w:w="864"/>
          </w:tcPr>
          <w:p>
            <w:pPr>
              <w:spacing w:after="20"/>
            </w:pPr>
            <w:r/>
            <w:r>
              <w:rPr>
                <w:rFonts w:ascii="Calibri" w:hAnsi="Calibri"/>
                <w:color w:val="000000"/>
                <w:sz w:val="16"/>
              </w:rPr>
              <w:t>NFR-03</w:t>
            </w:r>
          </w:p>
        </w:tc>
        <w:tc>
          <w:tcPr>
            <w:tcW w:type="dxa" w:w="1224"/>
          </w:tcPr>
          <w:p>
            <w:pPr>
              <w:spacing w:after="20"/>
            </w:pPr>
            <w:r/>
            <w:r>
              <w:rPr>
                <w:rFonts w:ascii="Calibri" w:hAnsi="Calibri"/>
                <w:color w:val="000000"/>
                <w:sz w:val="16"/>
              </w:rPr>
              <w:t>Access control</w:t>
            </w:r>
          </w:p>
        </w:tc>
        <w:tc>
          <w:tcPr>
            <w:tcW w:type="dxa" w:w="3168"/>
          </w:tcPr>
          <w:p>
            <w:pPr>
              <w:spacing w:after="20"/>
            </w:pPr>
            <w:r/>
            <w:r>
              <w:rPr>
                <w:rFonts w:ascii="Calibri" w:hAnsi="Calibri"/>
                <w:color w:val="000000"/>
                <w:sz w:val="16"/>
              </w:rPr>
              <w:t>Access ends at once when somebody is removed or demoted</w:t>
            </w:r>
          </w:p>
        </w:tc>
        <w:tc>
          <w:tcPr>
            <w:tcW w:type="dxa" w:w="3816"/>
          </w:tcPr>
          <w:p>
            <w:pPr>
              <w:spacing w:after="20"/>
            </w:pPr>
            <w:r/>
            <w:r>
              <w:rPr>
                <w:rFonts w:ascii="Calibri" w:hAnsi="Calibri"/>
                <w:color w:val="000000"/>
                <w:sz w:val="16"/>
              </w:rPr>
              <w:t>The user is read back from the database on every request rather than trusted from the session token</w:t>
            </w:r>
          </w:p>
        </w:tc>
      </w:tr>
      <w:tr>
        <w:tc>
          <w:tcPr>
            <w:tcW w:type="dxa" w:w="864"/>
          </w:tcPr>
          <w:p>
            <w:pPr>
              <w:spacing w:after="20"/>
            </w:pPr>
            <w:r/>
            <w:r>
              <w:rPr>
                <w:rFonts w:ascii="Calibri" w:hAnsi="Calibri"/>
                <w:color w:val="000000"/>
                <w:sz w:val="16"/>
              </w:rPr>
              <w:t>NFR-04</w:t>
            </w:r>
          </w:p>
        </w:tc>
        <w:tc>
          <w:tcPr>
            <w:tcW w:type="dxa" w:w="1224"/>
          </w:tcPr>
          <w:p>
            <w:pPr>
              <w:spacing w:after="20"/>
            </w:pPr>
            <w:r/>
            <w:r>
              <w:rPr>
                <w:rFonts w:ascii="Calibri" w:hAnsi="Calibri"/>
                <w:color w:val="000000"/>
                <w:sz w:val="16"/>
              </w:rPr>
              <w:t>Passwords</w:t>
            </w:r>
          </w:p>
        </w:tc>
        <w:tc>
          <w:tcPr>
            <w:tcW w:type="dxa" w:w="3168"/>
          </w:tcPr>
          <w:p>
            <w:pPr>
              <w:spacing w:after="20"/>
            </w:pPr>
            <w:r/>
            <w:r>
              <w:rPr>
                <w:rFonts w:ascii="Calibri" w:hAnsi="Calibri"/>
                <w:color w:val="000000"/>
                <w:sz w:val="16"/>
              </w:rPr>
              <w:t>Passwords must not be recoverable</w:t>
            </w:r>
          </w:p>
        </w:tc>
        <w:tc>
          <w:tcPr>
            <w:tcW w:type="dxa" w:w="3816"/>
          </w:tcPr>
          <w:p>
            <w:pPr>
              <w:spacing w:after="20"/>
            </w:pPr>
            <w:r/>
            <w:r>
              <w:rPr>
                <w:rFonts w:ascii="Calibri" w:hAnsi="Calibri"/>
                <w:color w:val="000000"/>
                <w:sz w:val="16"/>
              </w:rPr>
              <w:t>Stored as bcrypt hashes. Resetting is the only route, by design</w:t>
            </w:r>
          </w:p>
        </w:tc>
      </w:tr>
      <w:tr>
        <w:tc>
          <w:tcPr>
            <w:tcW w:type="dxa" w:w="864"/>
          </w:tcPr>
          <w:p>
            <w:pPr>
              <w:spacing w:after="20"/>
            </w:pPr>
            <w:r/>
            <w:r>
              <w:rPr>
                <w:rFonts w:ascii="Calibri" w:hAnsi="Calibri"/>
                <w:color w:val="000000"/>
                <w:sz w:val="16"/>
              </w:rPr>
              <w:t>NFR-05</w:t>
            </w:r>
          </w:p>
        </w:tc>
        <w:tc>
          <w:tcPr>
            <w:tcW w:type="dxa" w:w="1224"/>
          </w:tcPr>
          <w:p>
            <w:pPr>
              <w:spacing w:after="20"/>
            </w:pPr>
            <w:r/>
            <w:r>
              <w:rPr>
                <w:rFonts w:ascii="Calibri" w:hAnsi="Calibri"/>
                <w:color w:val="000000"/>
                <w:sz w:val="16"/>
              </w:rPr>
              <w:t>Transport</w:t>
            </w:r>
          </w:p>
        </w:tc>
        <w:tc>
          <w:tcPr>
            <w:tcW w:type="dxa" w:w="3168"/>
          </w:tcPr>
          <w:p>
            <w:pPr>
              <w:spacing w:after="20"/>
            </w:pPr>
            <w:r/>
            <w:r>
              <w:rPr>
                <w:rFonts w:ascii="Calibri" w:hAnsi="Calibri"/>
                <w:color w:val="000000"/>
                <w:sz w:val="16"/>
              </w:rPr>
              <w:t>Nothing sensitive travels in the clear</w:t>
            </w:r>
          </w:p>
        </w:tc>
        <w:tc>
          <w:tcPr>
            <w:tcW w:type="dxa" w:w="3816"/>
          </w:tcPr>
          <w:p>
            <w:pPr>
              <w:spacing w:after="20"/>
            </w:pPr>
            <w:r/>
            <w:r>
              <w:rPr>
                <w:rFonts w:ascii="Calibri" w:hAnsi="Calibri"/>
                <w:color w:val="000000"/>
                <w:sz w:val="16"/>
              </w:rPr>
              <w:t>HTTPS enforced, plain HTTP redirected, HSTS sent, database connections use TLS</w:t>
            </w:r>
          </w:p>
        </w:tc>
      </w:tr>
      <w:tr>
        <w:tc>
          <w:tcPr>
            <w:tcW w:type="dxa" w:w="864"/>
          </w:tcPr>
          <w:p>
            <w:pPr>
              <w:spacing w:after="20"/>
            </w:pPr>
            <w:r/>
            <w:r>
              <w:rPr>
                <w:rFonts w:ascii="Calibri" w:hAnsi="Calibri"/>
                <w:color w:val="000000"/>
                <w:sz w:val="16"/>
              </w:rPr>
              <w:t>NFR-06</w:t>
            </w:r>
          </w:p>
        </w:tc>
        <w:tc>
          <w:tcPr>
            <w:tcW w:type="dxa" w:w="1224"/>
          </w:tcPr>
          <w:p>
            <w:pPr>
              <w:spacing w:after="20"/>
            </w:pPr>
            <w:r/>
            <w:r>
              <w:rPr>
                <w:rFonts w:ascii="Calibri" w:hAnsi="Calibri"/>
                <w:color w:val="000000"/>
                <w:sz w:val="16"/>
              </w:rPr>
              <w:t>Abuse</w:t>
            </w:r>
          </w:p>
        </w:tc>
        <w:tc>
          <w:tcPr>
            <w:tcW w:type="dxa" w:w="3168"/>
          </w:tcPr>
          <w:p>
            <w:pPr>
              <w:spacing w:after="20"/>
            </w:pPr>
            <w:r/>
            <w:r>
              <w:rPr>
                <w:rFonts w:ascii="Calibri" w:hAnsi="Calibri"/>
                <w:color w:val="000000"/>
                <w:sz w:val="16"/>
              </w:rPr>
              <w:t>One machine or one customer cannot exhaust the platform</w:t>
            </w:r>
          </w:p>
        </w:tc>
        <w:tc>
          <w:tcPr>
            <w:tcW w:type="dxa" w:w="3816"/>
          </w:tcPr>
          <w:p>
            <w:pPr>
              <w:spacing w:after="20"/>
            </w:pPr>
            <w:r/>
            <w:r>
              <w:rPr>
                <w:rFonts w:ascii="Calibri" w:hAnsi="Calibri"/>
                <w:color w:val="000000"/>
                <w:sz w:val="16"/>
              </w:rPr>
              <w:t>Rate limits per address, plus a request quota per organisation</w:t>
            </w:r>
          </w:p>
        </w:tc>
      </w:tr>
      <w:tr>
        <w:tc>
          <w:tcPr>
            <w:tcW w:type="dxa" w:w="864"/>
          </w:tcPr>
          <w:p>
            <w:pPr>
              <w:spacing w:after="20"/>
            </w:pPr>
            <w:r/>
            <w:r>
              <w:rPr>
                <w:rFonts w:ascii="Calibri" w:hAnsi="Calibri"/>
                <w:color w:val="000000"/>
                <w:sz w:val="16"/>
              </w:rPr>
              <w:t>NFR-07</w:t>
            </w:r>
          </w:p>
        </w:tc>
        <w:tc>
          <w:tcPr>
            <w:tcW w:type="dxa" w:w="1224"/>
          </w:tcPr>
          <w:p>
            <w:pPr>
              <w:spacing w:after="20"/>
            </w:pPr>
            <w:r/>
            <w:r>
              <w:rPr>
                <w:rFonts w:ascii="Calibri" w:hAnsi="Calibri"/>
                <w:color w:val="000000"/>
                <w:sz w:val="16"/>
              </w:rPr>
              <w:t>Performance</w:t>
            </w:r>
          </w:p>
        </w:tc>
        <w:tc>
          <w:tcPr>
            <w:tcW w:type="dxa" w:w="3168"/>
          </w:tcPr>
          <w:p>
            <w:pPr>
              <w:spacing w:after="20"/>
            </w:pPr>
            <w:r/>
            <w:r>
              <w:rPr>
                <w:rFonts w:ascii="Calibri" w:hAnsi="Calibri"/>
                <w:color w:val="000000"/>
                <w:sz w:val="16"/>
              </w:rPr>
              <w:t>Screens should feel immediate at normal size</w:t>
            </w:r>
          </w:p>
        </w:tc>
        <w:tc>
          <w:tcPr>
            <w:tcW w:type="dxa" w:w="3816"/>
          </w:tcPr>
          <w:p>
            <w:pPr>
              <w:spacing w:after="20"/>
            </w:pPr>
            <w:r/>
            <w:r>
              <w:rPr>
                <w:rFonts w:ascii="Calibri" w:hAnsi="Calibri"/>
                <w:color w:val="000000"/>
                <w:sz w:val="16"/>
              </w:rPr>
              <w:t>Indexed queries, pagination, and lists capped at 100 rows</w:t>
            </w:r>
          </w:p>
        </w:tc>
      </w:tr>
      <w:tr>
        <w:tc>
          <w:tcPr>
            <w:tcW w:type="dxa" w:w="864"/>
          </w:tcPr>
          <w:p>
            <w:pPr>
              <w:spacing w:after="20"/>
            </w:pPr>
            <w:r/>
            <w:r>
              <w:rPr>
                <w:rFonts w:ascii="Calibri" w:hAnsi="Calibri"/>
                <w:color w:val="000000"/>
                <w:sz w:val="16"/>
              </w:rPr>
              <w:t>NFR-08</w:t>
            </w:r>
          </w:p>
        </w:tc>
        <w:tc>
          <w:tcPr>
            <w:tcW w:type="dxa" w:w="1224"/>
          </w:tcPr>
          <w:p>
            <w:pPr>
              <w:spacing w:after="20"/>
            </w:pPr>
            <w:r/>
            <w:r>
              <w:rPr>
                <w:rFonts w:ascii="Calibri" w:hAnsi="Calibri"/>
                <w:color w:val="000000"/>
                <w:sz w:val="16"/>
              </w:rPr>
              <w:t>Scale</w:t>
            </w:r>
          </w:p>
        </w:tc>
        <w:tc>
          <w:tcPr>
            <w:tcW w:type="dxa" w:w="3168"/>
          </w:tcPr>
          <w:p>
            <w:pPr>
              <w:spacing w:after="20"/>
            </w:pPr>
            <w:r/>
            <w:r>
              <w:rPr>
                <w:rFonts w:ascii="Calibri" w:hAnsi="Calibri"/>
                <w:color w:val="000000"/>
                <w:sz w:val="16"/>
              </w:rPr>
              <w:t>Must cope with several thousand staff in one organisation</w:t>
            </w:r>
          </w:p>
        </w:tc>
        <w:tc>
          <w:tcPr>
            <w:tcW w:type="dxa" w:w="3816"/>
          </w:tcPr>
          <w:p>
            <w:pPr>
              <w:spacing w:after="20"/>
            </w:pPr>
            <w:r/>
            <w:r>
              <w:rPr>
                <w:rFonts w:ascii="Calibri" w:hAnsi="Calibri"/>
                <w:color w:val="000000"/>
                <w:sz w:val="16"/>
              </w:rPr>
              <w:t>Search, filtering and paging happen in the database. No screen loads a whole table</w:t>
            </w:r>
          </w:p>
        </w:tc>
      </w:tr>
      <w:tr>
        <w:tc>
          <w:tcPr>
            <w:tcW w:type="dxa" w:w="864"/>
          </w:tcPr>
          <w:p>
            <w:pPr>
              <w:spacing w:after="20"/>
            </w:pPr>
            <w:r/>
            <w:r>
              <w:rPr>
                <w:rFonts w:ascii="Calibri" w:hAnsi="Calibri"/>
                <w:color w:val="000000"/>
                <w:sz w:val="16"/>
              </w:rPr>
              <w:t>NFR-09</w:t>
            </w:r>
          </w:p>
        </w:tc>
        <w:tc>
          <w:tcPr>
            <w:tcW w:type="dxa" w:w="1224"/>
          </w:tcPr>
          <w:p>
            <w:pPr>
              <w:spacing w:after="20"/>
            </w:pPr>
            <w:r/>
            <w:r>
              <w:rPr>
                <w:rFonts w:ascii="Calibri" w:hAnsi="Calibri"/>
                <w:color w:val="000000"/>
                <w:sz w:val="16"/>
              </w:rPr>
              <w:t>Availability</w:t>
            </w:r>
          </w:p>
        </w:tc>
        <w:tc>
          <w:tcPr>
            <w:tcW w:type="dxa" w:w="3168"/>
          </w:tcPr>
          <w:p>
            <w:pPr>
              <w:spacing w:after="20"/>
            </w:pPr>
            <w:r/>
            <w:r>
              <w:rPr>
                <w:rFonts w:ascii="Calibri" w:hAnsi="Calibri"/>
                <w:color w:val="000000"/>
                <w:sz w:val="16"/>
              </w:rPr>
              <w:t>A fault in a minor feature must not take the system down</w:t>
            </w:r>
          </w:p>
        </w:tc>
        <w:tc>
          <w:tcPr>
            <w:tcW w:type="dxa" w:w="3816"/>
          </w:tcPr>
          <w:p>
            <w:pPr>
              <w:spacing w:after="20"/>
            </w:pPr>
            <w:r/>
            <w:r>
              <w:rPr>
                <w:rFonts w:ascii="Calibri" w:hAnsi="Calibri"/>
                <w:color w:val="000000"/>
                <w:sz w:val="16"/>
              </w:rPr>
              <w:t>Logging, notifications and usage counting fail quietly and the request continues</w:t>
            </w:r>
          </w:p>
        </w:tc>
      </w:tr>
      <w:tr>
        <w:tc>
          <w:tcPr>
            <w:tcW w:type="dxa" w:w="864"/>
          </w:tcPr>
          <w:p>
            <w:pPr>
              <w:spacing w:after="20"/>
            </w:pPr>
            <w:r/>
            <w:r>
              <w:rPr>
                <w:rFonts w:ascii="Calibri" w:hAnsi="Calibri"/>
                <w:color w:val="000000"/>
                <w:sz w:val="16"/>
              </w:rPr>
              <w:t>NFR-10</w:t>
            </w:r>
          </w:p>
        </w:tc>
        <w:tc>
          <w:tcPr>
            <w:tcW w:type="dxa" w:w="1224"/>
          </w:tcPr>
          <w:p>
            <w:pPr>
              <w:spacing w:after="20"/>
            </w:pPr>
            <w:r/>
            <w:r>
              <w:rPr>
                <w:rFonts w:ascii="Calibri" w:hAnsi="Calibri"/>
                <w:color w:val="000000"/>
                <w:sz w:val="16"/>
              </w:rPr>
              <w:t>Recoverability</w:t>
            </w:r>
          </w:p>
        </w:tc>
        <w:tc>
          <w:tcPr>
            <w:tcW w:type="dxa" w:w="3168"/>
          </w:tcPr>
          <w:p>
            <w:pPr>
              <w:spacing w:after="20"/>
            </w:pPr>
            <w:r/>
            <w:r>
              <w:rPr>
                <w:rFonts w:ascii="Calibri" w:hAnsi="Calibri"/>
                <w:color w:val="000000"/>
                <w:sz w:val="16"/>
              </w:rPr>
              <w:t>Data must survive a mistake or a failure</w:t>
            </w:r>
          </w:p>
        </w:tc>
        <w:tc>
          <w:tcPr>
            <w:tcW w:type="dxa" w:w="3816"/>
          </w:tcPr>
          <w:p>
            <w:pPr>
              <w:spacing w:after="20"/>
            </w:pPr>
            <w:r/>
            <w:r>
              <w:rPr>
                <w:rFonts w:ascii="Calibri" w:hAnsi="Calibri"/>
                <w:color w:val="000000"/>
                <w:sz w:val="16"/>
              </w:rPr>
              <w:t>Managed database with automatic backups and point-in-time recovery, plus a backup script for self-hosting</w:t>
            </w:r>
          </w:p>
        </w:tc>
      </w:tr>
      <w:tr>
        <w:tc>
          <w:tcPr>
            <w:tcW w:type="dxa" w:w="864"/>
          </w:tcPr>
          <w:p>
            <w:pPr>
              <w:spacing w:after="20"/>
            </w:pPr>
            <w:r/>
            <w:r>
              <w:rPr>
                <w:rFonts w:ascii="Calibri" w:hAnsi="Calibri"/>
                <w:color w:val="000000"/>
                <w:sz w:val="16"/>
              </w:rPr>
              <w:t>NFR-11</w:t>
            </w:r>
          </w:p>
        </w:tc>
        <w:tc>
          <w:tcPr>
            <w:tcW w:type="dxa" w:w="1224"/>
          </w:tcPr>
          <w:p>
            <w:pPr>
              <w:spacing w:after="20"/>
            </w:pPr>
            <w:r/>
            <w:r>
              <w:rPr>
                <w:rFonts w:ascii="Calibri" w:hAnsi="Calibri"/>
                <w:color w:val="000000"/>
                <w:sz w:val="16"/>
              </w:rPr>
              <w:t>Auditability</w:t>
            </w:r>
          </w:p>
        </w:tc>
        <w:tc>
          <w:tcPr>
            <w:tcW w:type="dxa" w:w="3168"/>
          </w:tcPr>
          <w:p>
            <w:pPr>
              <w:spacing w:after="20"/>
            </w:pPr>
            <w:r/>
            <w:r>
              <w:rPr>
                <w:rFonts w:ascii="Calibri" w:hAnsi="Calibri"/>
                <w:color w:val="000000"/>
                <w:sz w:val="16"/>
              </w:rPr>
              <w:t>It must be possible to reconstruct what happened to an idea</w:t>
            </w:r>
          </w:p>
        </w:tc>
        <w:tc>
          <w:tcPr>
            <w:tcW w:type="dxa" w:w="3816"/>
          </w:tcPr>
          <w:p>
            <w:pPr>
              <w:spacing w:after="20"/>
            </w:pPr>
            <w:r/>
            <w:r>
              <w:rPr>
                <w:rFonts w:ascii="Calibri" w:hAnsi="Calibri"/>
                <w:color w:val="000000"/>
                <w:sz w:val="16"/>
              </w:rPr>
              <w:t>An append-only history on every idea, and a separate sign-in record</w:t>
            </w:r>
          </w:p>
        </w:tc>
      </w:tr>
      <w:tr>
        <w:tc>
          <w:tcPr>
            <w:tcW w:type="dxa" w:w="864"/>
          </w:tcPr>
          <w:p>
            <w:pPr>
              <w:spacing w:after="20"/>
            </w:pPr>
            <w:r/>
            <w:r>
              <w:rPr>
                <w:rFonts w:ascii="Calibri" w:hAnsi="Calibri"/>
                <w:color w:val="000000"/>
                <w:sz w:val="16"/>
              </w:rPr>
              <w:t>NFR-12</w:t>
            </w:r>
          </w:p>
        </w:tc>
        <w:tc>
          <w:tcPr>
            <w:tcW w:type="dxa" w:w="1224"/>
          </w:tcPr>
          <w:p>
            <w:pPr>
              <w:spacing w:after="20"/>
            </w:pPr>
            <w:r/>
            <w:r>
              <w:rPr>
                <w:rFonts w:ascii="Calibri" w:hAnsi="Calibri"/>
                <w:color w:val="000000"/>
                <w:sz w:val="16"/>
              </w:rPr>
              <w:t>Usability</w:t>
            </w:r>
          </w:p>
        </w:tc>
        <w:tc>
          <w:tcPr>
            <w:tcW w:type="dxa" w:w="3168"/>
          </w:tcPr>
          <w:p>
            <w:pPr>
              <w:spacing w:after="20"/>
            </w:pPr>
            <w:r/>
            <w:r>
              <w:rPr>
                <w:rFonts w:ascii="Calibri" w:hAnsi="Calibri"/>
                <w:color w:val="000000"/>
                <w:sz w:val="16"/>
              </w:rPr>
              <w:t>Runnable by a business with no IT staff</w:t>
            </w:r>
          </w:p>
        </w:tc>
        <w:tc>
          <w:tcPr>
            <w:tcW w:type="dxa" w:w="3816"/>
          </w:tcPr>
          <w:p>
            <w:pPr>
              <w:spacing w:after="20"/>
            </w:pPr>
            <w:r/>
            <w:r>
              <w:rPr>
                <w:rFonts w:ascii="Calibri" w:hAnsi="Calibri"/>
                <w:color w:val="000000"/>
                <w:sz w:val="16"/>
              </w:rPr>
              <w:t>Everything is a screen in the app. 60 plain-English explanations sit beside the technical settings</w:t>
            </w:r>
          </w:p>
        </w:tc>
      </w:tr>
      <w:tr>
        <w:tc>
          <w:tcPr>
            <w:tcW w:type="dxa" w:w="864"/>
          </w:tcPr>
          <w:p>
            <w:pPr>
              <w:spacing w:after="20"/>
            </w:pPr>
            <w:r/>
            <w:r>
              <w:rPr>
                <w:rFonts w:ascii="Calibri" w:hAnsi="Calibri"/>
                <w:color w:val="000000"/>
                <w:sz w:val="16"/>
              </w:rPr>
              <w:t>NFR-13</w:t>
            </w:r>
          </w:p>
        </w:tc>
        <w:tc>
          <w:tcPr>
            <w:tcW w:type="dxa" w:w="1224"/>
          </w:tcPr>
          <w:p>
            <w:pPr>
              <w:spacing w:after="20"/>
            </w:pPr>
            <w:r/>
            <w:r>
              <w:rPr>
                <w:rFonts w:ascii="Calibri" w:hAnsi="Calibri"/>
                <w:color w:val="000000"/>
                <w:sz w:val="16"/>
              </w:rPr>
              <w:t>Accessibility</w:t>
            </w:r>
          </w:p>
        </w:tc>
        <w:tc>
          <w:tcPr>
            <w:tcW w:type="dxa" w:w="3168"/>
          </w:tcPr>
          <w:p>
            <w:pPr>
              <w:spacing w:after="20"/>
            </w:pPr>
            <w:r/>
            <w:r>
              <w:rPr>
                <w:rFonts w:ascii="Calibri" w:hAnsi="Calibri"/>
                <w:color w:val="000000"/>
                <w:sz w:val="16"/>
              </w:rPr>
              <w:t>Usable by keyboard and readable on a phone</w:t>
            </w:r>
          </w:p>
        </w:tc>
        <w:tc>
          <w:tcPr>
            <w:tcW w:type="dxa" w:w="3816"/>
          </w:tcPr>
          <w:p>
            <w:pPr>
              <w:spacing w:after="20"/>
            </w:pPr>
            <w:r/>
            <w:r>
              <w:rPr>
                <w:rFonts w:ascii="Calibri" w:hAnsi="Calibri"/>
                <w:color w:val="000000"/>
                <w:sz w:val="16"/>
              </w:rPr>
              <w:t>Visible focus outlines, keyboard-reachable controls, layouts that reflow</w:t>
            </w:r>
          </w:p>
        </w:tc>
      </w:tr>
      <w:tr>
        <w:tc>
          <w:tcPr>
            <w:tcW w:type="dxa" w:w="864"/>
          </w:tcPr>
          <w:p>
            <w:pPr>
              <w:spacing w:after="20"/>
            </w:pPr>
            <w:r/>
            <w:r>
              <w:rPr>
                <w:rFonts w:ascii="Calibri" w:hAnsi="Calibri"/>
                <w:color w:val="000000"/>
                <w:sz w:val="16"/>
              </w:rPr>
              <w:t>NFR-14</w:t>
            </w:r>
          </w:p>
        </w:tc>
        <w:tc>
          <w:tcPr>
            <w:tcW w:type="dxa" w:w="1224"/>
          </w:tcPr>
          <w:p>
            <w:pPr>
              <w:spacing w:after="20"/>
            </w:pPr>
            <w:r/>
            <w:r>
              <w:rPr>
                <w:rFonts w:ascii="Calibri" w:hAnsi="Calibri"/>
                <w:color w:val="000000"/>
                <w:sz w:val="16"/>
              </w:rPr>
              <w:t>Language</w:t>
            </w:r>
          </w:p>
        </w:tc>
        <w:tc>
          <w:tcPr>
            <w:tcW w:type="dxa" w:w="3168"/>
          </w:tcPr>
          <w:p>
            <w:pPr>
              <w:spacing w:after="20"/>
            </w:pPr>
            <w:r/>
            <w:r>
              <w:rPr>
                <w:rFonts w:ascii="Calibri" w:hAnsi="Calibri"/>
                <w:color w:val="000000"/>
                <w:sz w:val="16"/>
              </w:rPr>
              <w:t>Seven Indian languages</w:t>
            </w:r>
          </w:p>
        </w:tc>
        <w:tc>
          <w:tcPr>
            <w:tcW w:type="dxa" w:w="3816"/>
          </w:tcPr>
          <w:p>
            <w:pPr>
              <w:spacing w:after="20"/>
            </w:pPr>
            <w:r/>
            <w:r>
              <w:rPr>
                <w:rFonts w:ascii="Calibri" w:hAnsi="Calibri"/>
                <w:color w:val="000000"/>
                <w:sz w:val="16"/>
              </w:rPr>
              <w:t>All interface text is looked up by key. A missing translation falls back to English rather than breaking the screen</w:t>
            </w:r>
          </w:p>
        </w:tc>
      </w:tr>
      <w:tr>
        <w:tc>
          <w:tcPr>
            <w:tcW w:type="dxa" w:w="864"/>
          </w:tcPr>
          <w:p>
            <w:pPr>
              <w:spacing w:after="20"/>
            </w:pPr>
            <w:r/>
            <w:r>
              <w:rPr>
                <w:rFonts w:ascii="Calibri" w:hAnsi="Calibri"/>
                <w:color w:val="000000"/>
                <w:sz w:val="16"/>
              </w:rPr>
              <w:t>NFR-15</w:t>
            </w:r>
          </w:p>
        </w:tc>
        <w:tc>
          <w:tcPr>
            <w:tcW w:type="dxa" w:w="1224"/>
          </w:tcPr>
          <w:p>
            <w:pPr>
              <w:spacing w:after="20"/>
            </w:pPr>
            <w:r/>
            <w:r>
              <w:rPr>
                <w:rFonts w:ascii="Calibri" w:hAnsi="Calibri"/>
                <w:color w:val="000000"/>
                <w:sz w:val="16"/>
              </w:rPr>
              <w:t>Portability</w:t>
            </w:r>
          </w:p>
        </w:tc>
        <w:tc>
          <w:tcPr>
            <w:tcW w:type="dxa" w:w="3168"/>
          </w:tcPr>
          <w:p>
            <w:pPr>
              <w:spacing w:after="20"/>
            </w:pPr>
            <w:r/>
            <w:r>
              <w:rPr>
                <w:rFonts w:ascii="Calibri" w:hAnsi="Calibri"/>
                <w:color w:val="000000"/>
                <w:sz w:val="16"/>
              </w:rPr>
              <w:t>Not tied to one hosting company</w:t>
            </w:r>
          </w:p>
        </w:tc>
        <w:tc>
          <w:tcPr>
            <w:tcW w:type="dxa" w:w="3816"/>
          </w:tcPr>
          <w:p>
            <w:pPr>
              <w:spacing w:after="20"/>
            </w:pPr>
            <w:r/>
            <w:r>
              <w:rPr>
                <w:rFonts w:ascii="Calibri" w:hAnsi="Calibri"/>
                <w:color w:val="000000"/>
                <w:sz w:val="16"/>
              </w:rPr>
              <w:t>Standard Node and MySQL. Which host is used is configuration, not code</w:t>
            </w:r>
          </w:p>
        </w:tc>
      </w:tr>
      <w:tr>
        <w:tc>
          <w:tcPr>
            <w:tcW w:type="dxa" w:w="864"/>
          </w:tcPr>
          <w:p>
            <w:pPr>
              <w:spacing w:after="20"/>
            </w:pPr>
            <w:r/>
            <w:r>
              <w:rPr>
                <w:rFonts w:ascii="Calibri" w:hAnsi="Calibri"/>
                <w:color w:val="000000"/>
                <w:sz w:val="16"/>
              </w:rPr>
              <w:t>NFR-16</w:t>
            </w:r>
          </w:p>
        </w:tc>
        <w:tc>
          <w:tcPr>
            <w:tcW w:type="dxa" w:w="1224"/>
          </w:tcPr>
          <w:p>
            <w:pPr>
              <w:spacing w:after="20"/>
            </w:pPr>
            <w:r/>
            <w:r>
              <w:rPr>
                <w:rFonts w:ascii="Calibri" w:hAnsi="Calibri"/>
                <w:color w:val="000000"/>
                <w:sz w:val="16"/>
              </w:rPr>
              <w:t>Maintainability</w:t>
            </w:r>
          </w:p>
        </w:tc>
        <w:tc>
          <w:tcPr>
            <w:tcW w:type="dxa" w:w="3168"/>
          </w:tcPr>
          <w:p>
            <w:pPr>
              <w:spacing w:after="20"/>
            </w:pPr>
            <w:r/>
            <w:r>
              <w:rPr>
                <w:rFonts w:ascii="Calibri" w:hAnsi="Calibri"/>
                <w:color w:val="000000"/>
                <w:sz w:val="16"/>
              </w:rPr>
              <w:t>A new team must be able to take it over</w:t>
            </w:r>
          </w:p>
        </w:tc>
        <w:tc>
          <w:tcPr>
            <w:tcW w:type="dxa" w:w="3816"/>
          </w:tcPr>
          <w:p>
            <w:pPr>
              <w:spacing w:after="20"/>
            </w:pPr>
            <w:r/>
            <w:r>
              <w:rPr>
                <w:rFonts w:ascii="Calibri" w:hAnsi="Calibri"/>
                <w:color w:val="000000"/>
                <w:sz w:val="16"/>
              </w:rPr>
              <w:t>Rules live in one layer. A technical manual records the non-obvious decisions and why they were made</w:t>
            </w:r>
          </w:p>
        </w:tc>
      </w:tr>
      <w:tr>
        <w:tc>
          <w:tcPr>
            <w:tcW w:type="dxa" w:w="864"/>
          </w:tcPr>
          <w:p>
            <w:pPr>
              <w:spacing w:after="20"/>
            </w:pPr>
            <w:r/>
            <w:r>
              <w:rPr>
                <w:rFonts w:ascii="Calibri" w:hAnsi="Calibri"/>
                <w:color w:val="000000"/>
                <w:sz w:val="16"/>
              </w:rPr>
              <w:t>NFR-17</w:t>
            </w:r>
          </w:p>
        </w:tc>
        <w:tc>
          <w:tcPr>
            <w:tcW w:type="dxa" w:w="1224"/>
          </w:tcPr>
          <w:p>
            <w:pPr>
              <w:spacing w:after="20"/>
            </w:pPr>
            <w:r/>
            <w:r>
              <w:rPr>
                <w:rFonts w:ascii="Calibri" w:hAnsi="Calibri"/>
                <w:color w:val="000000"/>
                <w:sz w:val="16"/>
              </w:rPr>
              <w:t>Privacy</w:t>
            </w:r>
          </w:p>
        </w:tc>
        <w:tc>
          <w:tcPr>
            <w:tcW w:type="dxa" w:w="3168"/>
          </w:tcPr>
          <w:p>
            <w:pPr>
              <w:spacing w:after="20"/>
            </w:pPr>
            <w:r/>
            <w:r>
              <w:rPr>
                <w:rFonts w:ascii="Calibri" w:hAnsi="Calibri"/>
                <w:color w:val="000000"/>
                <w:sz w:val="16"/>
              </w:rPr>
              <w:t>Collect only what is needed</w:t>
            </w:r>
          </w:p>
        </w:tc>
        <w:tc>
          <w:tcPr>
            <w:tcW w:type="dxa" w:w="3816"/>
          </w:tcPr>
          <w:p>
            <w:pPr>
              <w:spacing w:after="20"/>
            </w:pPr>
            <w:r/>
            <w:r>
              <w:rPr>
                <w:rFonts w:ascii="Calibri" w:hAnsi="Calibri"/>
                <w:color w:val="000000"/>
                <w:sz w:val="16"/>
              </w:rPr>
              <w:t>Aadhaar, bank details and full dates of birth are deliberately not collected</w:t>
            </w:r>
          </w:p>
        </w:tc>
      </w:tr>
      <w:tr>
        <w:tc>
          <w:tcPr>
            <w:tcW w:type="dxa" w:w="864"/>
          </w:tcPr>
          <w:p>
            <w:pPr>
              <w:spacing w:after="20"/>
            </w:pPr>
            <w:r/>
            <w:r>
              <w:rPr>
                <w:rFonts w:ascii="Calibri" w:hAnsi="Calibri"/>
                <w:color w:val="000000"/>
                <w:sz w:val="16"/>
              </w:rPr>
              <w:t>NFR-18</w:t>
            </w:r>
          </w:p>
        </w:tc>
        <w:tc>
          <w:tcPr>
            <w:tcW w:type="dxa" w:w="1224"/>
          </w:tcPr>
          <w:p>
            <w:pPr>
              <w:spacing w:after="20"/>
            </w:pPr>
            <w:r/>
            <w:r>
              <w:rPr>
                <w:rFonts w:ascii="Calibri" w:hAnsi="Calibri"/>
                <w:color w:val="000000"/>
                <w:sz w:val="16"/>
              </w:rPr>
              <w:t>Safe defaults</w:t>
            </w:r>
          </w:p>
        </w:tc>
        <w:tc>
          <w:tcPr>
            <w:tcW w:type="dxa" w:w="3168"/>
          </w:tcPr>
          <w:p>
            <w:pPr>
              <w:spacing w:after="20"/>
            </w:pPr>
            <w:r/>
            <w:r>
              <w:rPr>
                <w:rFonts w:ascii="Calibri" w:hAnsi="Calibri"/>
                <w:color w:val="000000"/>
                <w:sz w:val="16"/>
              </w:rPr>
              <w:t>An insecure configuration must not start</w:t>
            </w:r>
          </w:p>
        </w:tc>
        <w:tc>
          <w:tcPr>
            <w:tcW w:type="dxa" w:w="3816"/>
          </w:tcPr>
          <w:p>
            <w:pPr>
              <w:spacing w:after="20"/>
            </w:pPr>
            <w:r/>
            <w:r>
              <w:rPr>
                <w:rFonts w:ascii="Calibri" w:hAnsi="Calibri"/>
                <w:color w:val="000000"/>
                <w:sz w:val="16"/>
              </w:rPr>
              <w:t>The server refuses to boot with a weak signing key, a blank database password, or developer settings left in production</w:t>
            </w:r>
          </w:p>
        </w:tc>
      </w:tr>
    </w:tbl>
    <w:p>
      <w:pPr>
        <w:spacing w:after="40"/>
      </w:pPr>
    </w:p>
    <w:p>
      <w:r>
        <w:br w:type="page"/>
      </w:r>
    </w:p>
    <w:p>
      <w:pPr>
        <w:pStyle w:val="Heading1"/>
      </w:pPr>
      <w:r>
        <w:rPr>
          <w:color w:val="000000"/>
        </w:rPr>
        <w:t>PART B - ARCHITECTURE DIAGRAMS</w:t>
      </w:r>
    </w:p>
    <w:p>
      <w:pPr>
        <w:spacing w:after="120"/>
      </w:pPr>
      <w:r>
        <w:rPr>
          <w:rFonts w:ascii="Calibri" w:hAnsi="Calibri"/>
          <w:b w:val="0"/>
          <w:i w:val="0"/>
          <w:color w:val="000000"/>
          <w:sz w:val="21"/>
        </w:rPr>
        <w:t>This part answers one question: what is the system made of, and where does each piece run. It does not describe behaviour - that is Part C. The two are kept apart on purpose, because mixing them is the usual reason architecture documents stop being readable.</w:t>
      </w:r>
    </w:p>
    <w:p>
      <w:pPr>
        <w:pStyle w:val="Heading1"/>
      </w:pPr>
      <w:r>
        <w:rPr>
          <w:color w:val="000000"/>
        </w:rPr>
        <w:t>3. Overall System Architecture</w:t>
      </w:r>
    </w:p>
    <w:p>
      <w:pPr>
        <w:pStyle w:val="Heading2"/>
      </w:pPr>
      <w:r>
        <w:rPr>
          <w:color w:val="000000"/>
        </w:rPr>
        <w:t>3.1 The system in its surroundings</w:t>
      </w:r>
    </w:p>
    <w:p>
      <w:pPr>
        <w:spacing w:after="120"/>
      </w:pPr>
      <w:r>
        <w:rPr>
          <w:rFonts w:ascii="Calibri" w:hAnsi="Calibri"/>
          <w:b w:val="0"/>
          <w:i w:val="0"/>
          <w:color w:val="000000"/>
          <w:sz w:val="21"/>
        </w:rPr>
        <w:t>The first diagram shows the system as a single box, with the people who use it and the outside services it talks to. It is the right place to start because it makes the boundary obvious: everything inside the box is ours to build and run, everything outside it is somebody else's.</w:t>
      </w:r>
    </w:p>
    <w:p>
      <w:pPr>
        <w:keepNext/>
        <w:spacing w:before="200" w:after="80"/>
      </w:pPr>
      <w:r>
        <w:rPr>
          <w:rFonts w:ascii="Calibri" w:hAnsi="Calibri"/>
          <w:b/>
          <w:color w:val="000000"/>
          <w:sz w:val="20"/>
        </w:rPr>
        <w:t>Figure A-1  System context</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PEOPLE WHO USE THE SYSTEM</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Employee            Reviewer /           Organisation        IFQM Platform</w:t>
            </w:r>
          </w:p>
          <w:p>
            <w:pPr>
              <w:spacing w:after="0" w:line="240" w:lineRule="auto"/>
            </w:pPr>
            <w:r>
              <w:rPr>
                <w:rFonts w:ascii="Consolas" w:hAnsi="Consolas"/>
                <w:color w:val="000000"/>
                <w:sz w:val="15"/>
              </w:rPr>
              <w:t xml:space="preserve">  (submits an          Manager              Administrator       Administrator</w:t>
            </w:r>
          </w:p>
          <w:p>
            <w:pPr>
              <w:spacing w:after="0" w:line="240" w:lineRule="auto"/>
            </w:pPr>
            <w:r>
              <w:rPr>
                <w:rFonts w:ascii="Consolas" w:hAnsi="Consolas"/>
                <w:color w:val="000000"/>
                <w:sz w:val="15"/>
              </w:rPr>
              <w:t xml:space="preserve">     idea)          (approves ideas)     (runs it for one org)  (runs the product)</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IFQM EMPLOYEE IDEATION TOOL           │   │   PLATFORM CONSOLE     │</w:t>
            </w:r>
          </w:p>
          <w:p>
            <w:pPr>
              <w:spacing w:after="0" w:line="240" w:lineRule="auto"/>
            </w:pPr>
            <w:r>
              <w:rPr>
                <w:rFonts w:ascii="Consolas" w:hAnsi="Consolas"/>
                <w:color w:val="000000"/>
                <w:sz w:val="15"/>
              </w:rPr>
              <w:t xml:space="preserve">   │  Capture, score, route, approve, track and   │◄──┤  Create organisations, │</w:t>
            </w:r>
          </w:p>
          <w:p>
            <w:pPr>
              <w:spacing w:after="0" w:line="240" w:lineRule="auto"/>
            </w:pPr>
            <w:r>
              <w:rPr>
                <w:rFonts w:ascii="Consolas" w:hAnsi="Consolas"/>
                <w:color w:val="000000"/>
                <w:sz w:val="15"/>
              </w:rPr>
              <w:t xml:space="preserve">   │  reward workplace improvement ideas          │   │  approve applications, │</w:t>
            </w:r>
          </w:p>
          <w:p>
            <w:pPr>
              <w:spacing w:after="0" w:line="240" w:lineRule="auto"/>
            </w:pPr>
            <w:r>
              <w:rPr>
                <w:rFonts w:ascii="Consolas" w:hAnsi="Consolas"/>
                <w:color w:val="000000"/>
                <w:sz w:val="15"/>
              </w:rPr>
              <w:t xml:space="preserve">   └──────────────────────────────────────────────┘   │  see totals only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QCMS tool  │ │ Mail server│ │ SMS gateway│      Optional, per organisation.</w:t>
            </w:r>
          </w:p>
          <w:p>
            <w:pPr>
              <w:spacing w:after="0" w:line="240" w:lineRule="auto"/>
            </w:pPr>
            <w:r>
              <w:rPr>
                <w:rFonts w:ascii="Consolas" w:hAnsi="Consolas"/>
                <w:color w:val="000000"/>
                <w:sz w:val="15"/>
              </w:rPr>
              <w:t xml:space="preserve">   │ (approved  │ │ (notices,  │ │ (sign-in   │      The product works with none</w:t>
            </w:r>
          </w:p>
          <w:p>
            <w:pPr>
              <w:spacing w:after="0" w:line="240" w:lineRule="auto"/>
            </w:pPr>
            <w:r>
              <w:rPr>
                <w:rFonts w:ascii="Consolas" w:hAnsi="Consolas"/>
                <w:color w:val="000000"/>
                <w:sz w:val="15"/>
              </w:rPr>
              <w:t xml:space="preserve">   │  ideas go  │ │  password  │ │  codes)    │      of them connected.</w:t>
            </w:r>
          </w:p>
          <w:p>
            <w:pPr>
              <w:spacing w:after="0" w:line="240" w:lineRule="auto"/>
            </w:pPr>
            <w:r>
              <w:rPr>
                <w:rFonts w:ascii="Consolas" w:hAnsi="Consolas"/>
                <w:color w:val="000000"/>
                <w:sz w:val="15"/>
              </w:rPr>
              <w:t xml:space="preserve">   │  here)     │ │  resets)   │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AI scoring │   Off by default. With no provider set, scoring runs inside</w:t>
            </w:r>
          </w:p>
          <w:p>
            <w:pPr>
              <w:spacing w:after="0" w:line="240" w:lineRule="auto"/>
            </w:pPr>
            <w:r>
              <w:rPr>
                <w:rFonts w:ascii="Consolas" w:hAnsi="Consolas"/>
                <w:color w:val="000000"/>
                <w:sz w:val="15"/>
              </w:rPr>
              <w:t xml:space="preserve">   │ provider   │   the application and no idea text leaves the system.</w:t>
            </w:r>
          </w:p>
          <w:p>
            <w:pPr>
              <w:spacing w:after="0" w:line="240" w:lineRule="auto"/>
            </w:pPr>
            <w:r>
              <w:rPr>
                <w:rFonts w:ascii="Consolas" w:hAnsi="Consolas"/>
                <w:color w:val="000000"/>
                <w:sz w:val="15"/>
              </w:rPr>
              <w:t xml:space="preserve">   └────────────┘</w:t>
            </w:r>
          </w:p>
        </w:tc>
      </w:tr>
    </w:tbl>
    <w:p>
      <w:pPr>
        <w:spacing w:before="60" w:after="40"/>
      </w:pPr>
      <w:r>
        <w:rPr>
          <w:rFonts w:ascii="Calibri" w:hAnsi="Calibri"/>
          <w:color w:val="595959"/>
          <w:sz w:val="17"/>
        </w:rPr>
        <w:t>Legend:  Boxes are systems. Arrows show who talks to whom. Dashed edges elsewhere in this document mean optional or not yet built.</w:t>
      </w:r>
    </w:p>
    <w:p>
      <w:pPr>
        <w:spacing w:after="200"/>
      </w:pPr>
      <w:r>
        <w:rPr>
          <w:rFonts w:ascii="Calibri" w:hAnsi="Calibri"/>
          <w:i/>
          <w:color w:val="595959"/>
          <w:sz w:val="17"/>
        </w:rPr>
        <w:t>Note the four outside services at the bottom. Every one of them is optional and is configured per customer. A customer can run the whole product with none of them connected, and many will.</w:t>
      </w:r>
    </w:p>
    <w:p>
      <w:pPr>
        <w:pStyle w:val="Heading2"/>
      </w:pPr>
      <w:r>
        <w:rPr>
          <w:color w:val="000000"/>
        </w:rPr>
        <w:t>3.2 The system opened up</w:t>
      </w:r>
    </w:p>
    <w:p>
      <w:pPr>
        <w:spacing w:after="120"/>
      </w:pPr>
      <w:r>
        <w:rPr>
          <w:rFonts w:ascii="Calibri" w:hAnsi="Calibri"/>
          <w:b w:val="0"/>
          <w:i w:val="0"/>
          <w:color w:val="000000"/>
          <w:sz w:val="21"/>
        </w:rPr>
        <w:t>The second diagram opens the box. There are three places where code or data lives: the visitor's browser, the application server, and the database.</w:t>
      </w:r>
    </w:p>
    <w:p>
      <w:pPr>
        <w:keepNext/>
        <w:spacing w:before="200" w:after="80"/>
      </w:pPr>
      <w:r>
        <w:rPr>
          <w:rFonts w:ascii="Calibri" w:hAnsi="Calibri"/>
          <w:b/>
          <w:color w:val="000000"/>
          <w:sz w:val="20"/>
        </w:rPr>
        <w:t>Figure A-2  Containers - what runs where</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BROWSER                        │  APPLICATION SERVER            │  DATA</w:t>
            </w:r>
          </w:p>
          <w:p>
            <w:pPr>
              <w:spacing w:after="0" w:line="240" w:lineRule="auto"/>
            </w:pPr>
            <w:r>
              <w:rPr>
                <w:rFonts w:ascii="Consolas" w:hAnsi="Consolas"/>
                <w:color w:val="000000"/>
                <w:sz w:val="15"/>
              </w:rPr>
              <w:t xml:space="preserve">  ─────────────────────────────  │  ────────────────────────────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  │  ┌─────────────────┐</w:t>
            </w:r>
          </w:p>
          <w:p>
            <w:pPr>
              <w:spacing w:after="0" w:line="240" w:lineRule="auto"/>
            </w:pPr>
            <w:r>
              <w:rPr>
                <w:rFonts w:ascii="Consolas" w:hAnsi="Consolas"/>
                <w:color w:val="000000"/>
                <w:sz w:val="15"/>
              </w:rPr>
              <w:t xml:space="preserve">  │  Single-page application  │  │  │  Express HTTP API        │  │  │  ifqm_master    │</w:t>
            </w:r>
          </w:p>
          <w:p>
            <w:pPr>
              <w:spacing w:after="0" w:line="240" w:lineRule="auto"/>
            </w:pPr>
            <w:r>
              <w:rPr>
                <w:rFonts w:ascii="Consolas" w:hAnsi="Consolas"/>
                <w:color w:val="000000"/>
                <w:sz w:val="15"/>
              </w:rPr>
              <w:t xml:space="preserve">  │  React 18 + Vite build    │──┼─►│  Node.js 18+             │──┼─►│  THE REGISTRY   │</w:t>
            </w:r>
          </w:p>
          <w:p>
            <w:pPr>
              <w:spacing w:after="0" w:line="240" w:lineRule="auto"/>
            </w:pPr>
            <w:r>
              <w:rPr>
                <w:rFonts w:ascii="Consolas" w:hAnsi="Consolas"/>
                <w:color w:val="000000"/>
                <w:sz w:val="15"/>
              </w:rPr>
              <w:t xml:space="preserve">  │                           │  │  │                          │  │  │                 │</w:t>
            </w:r>
          </w:p>
          <w:p>
            <w:pPr>
              <w:spacing w:after="0" w:line="240" w:lineRule="auto"/>
            </w:pPr>
            <w:r>
              <w:rPr>
                <w:rFonts w:ascii="Consolas" w:hAnsi="Consolas"/>
                <w:color w:val="000000"/>
                <w:sz w:val="15"/>
              </w:rPr>
              <w:t xml:space="preserve">  │  24 screens               │  │  │  Middleware chain        │  │  │ Which orgs      │</w:t>
            </w:r>
          </w:p>
          <w:p>
            <w:pPr>
              <w:spacing w:after="0" w:line="240" w:lineRule="auto"/>
            </w:pPr>
            <w:r>
              <w:rPr>
                <w:rFonts w:ascii="Consolas" w:hAnsi="Consolas"/>
                <w:color w:val="000000"/>
                <w:sz w:val="15"/>
              </w:rPr>
              <w:t xml:space="preserve">  │  7 languages              │  │  │   security headers       │  │  │ exist, IFQM     │</w:t>
            </w:r>
          </w:p>
          <w:p>
            <w:pPr>
              <w:spacing w:after="0" w:line="240" w:lineRule="auto"/>
            </w:pPr>
            <w:r>
              <w:rPr>
                <w:rFonts w:ascii="Consolas" w:hAnsi="Consolas"/>
                <w:color w:val="000000"/>
                <w:sz w:val="15"/>
              </w:rPr>
              <w:t xml:space="preserve">  │  All server calls go      │  │  │   CORS allow-list        │  │  │ staff, sign-in  │</w:t>
            </w:r>
          </w:p>
          <w:p>
            <w:pPr>
              <w:spacing w:after="0" w:line="240" w:lineRule="auto"/>
            </w:pPr>
            <w:r>
              <w:rPr>
                <w:rFonts w:ascii="Consolas" w:hAnsi="Consolas"/>
                <w:color w:val="000000"/>
                <w:sz w:val="15"/>
              </w:rPr>
              <w:t xml:space="preserve">  │  through one file         │  │  │   rate limit (per IP)    │  │  │ directory,      │</w:t>
            </w:r>
          </w:p>
          <w:p>
            <w:pPr>
              <w:spacing w:after="0" w:line="240" w:lineRule="auto"/>
            </w:pPr>
            <w:r>
              <w:rPr>
                <w:rFonts w:ascii="Consolas" w:hAnsi="Consolas"/>
                <w:color w:val="000000"/>
                <w:sz w:val="15"/>
              </w:rPr>
              <w:t xml:space="preserve">  │  (services/api.js)        │  │  │   authenticate + re-read │  │  │ tickets, quotas │</w:t>
            </w:r>
          </w:p>
          <w:p>
            <w:pPr>
              <w:spacing w:after="0" w:line="240" w:lineRule="auto"/>
            </w:pPr>
            <w:r>
              <w:rPr>
                <w:rFonts w:ascii="Consolas" w:hAnsi="Consolas"/>
                <w:color w:val="000000"/>
                <w:sz w:val="15"/>
              </w:rPr>
              <w:t xml:space="preserve">  │                           │  │  │   resolve organisation   │  │  └─────────────────┘</w:t>
            </w:r>
          </w:p>
          <w:p>
            <w:pPr>
              <w:spacing w:after="0" w:line="240" w:lineRule="auto"/>
            </w:pPr>
            <w:r>
              <w:rPr>
                <w:rFonts w:ascii="Consolas" w:hAnsi="Consolas"/>
                <w:color w:val="000000"/>
                <w:sz w:val="15"/>
              </w:rPr>
              <w:t xml:space="preserve">  │  Static files only -      │  │  │   meter quota (per org)  │  │</w:t>
            </w:r>
          </w:p>
          <w:p>
            <w:pPr>
              <w:spacing w:after="0" w:line="240" w:lineRule="auto"/>
            </w:pPr>
            <w:r>
              <w:rPr>
                <w:rFonts w:ascii="Consolas" w:hAnsi="Consolas"/>
                <w:color w:val="000000"/>
                <w:sz w:val="15"/>
              </w:rPr>
              <w:t xml:space="preserve">  │  no server-side rendering │  │  ├──────────────────────────┤  │  ┌─────────────────┐</w:t>
            </w:r>
          </w:p>
          <w:p>
            <w:pPr>
              <w:spacing w:after="0" w:line="240" w:lineRule="auto"/>
            </w:pPr>
            <w:r>
              <w:rPr>
                <w:rFonts w:ascii="Consolas" w:hAnsi="Consolas"/>
                <w:color w:val="000000"/>
                <w:sz w:val="15"/>
              </w:rPr>
              <w:t xml:space="preserve">  └───────────────────────────┘  │  │  Routes  (19 groups)     │  │  │  ifqm_&lt;org 1&gt;   │</w:t>
            </w:r>
          </w:p>
          <w:p>
            <w:pPr>
              <w:spacing w:after="0" w:line="240" w:lineRule="auto"/>
            </w:pPr>
            <w:r>
              <w:rPr>
                <w:rFonts w:ascii="Consolas" w:hAnsi="Consolas"/>
                <w:color w:val="000000"/>
                <w:sz w:val="15"/>
              </w:rPr>
              <w:t xml:space="preserve">              │                  │  │  Controllers (HTTP only) │──┼─►│  ONE PER        │</w:t>
            </w:r>
          </w:p>
          <w:p>
            <w:pPr>
              <w:spacing w:after="0" w:line="240" w:lineRule="auto"/>
            </w:pPr>
            <w:r>
              <w:rPr>
                <w:rFonts w:ascii="Consolas" w:hAnsi="Consolas"/>
                <w:color w:val="000000"/>
                <w:sz w:val="15"/>
              </w:rPr>
              <w:t xml:space="preserve">              │ HTTPS            │  │  Services (all the rules)│  │  │  ORGANISATION   │</w:t>
            </w:r>
          </w:p>
          <w:p>
            <w:pPr>
              <w:spacing w:after="0" w:line="240" w:lineRule="auto"/>
            </w:pPr>
            <w:r>
              <w:rPr>
                <w:rFonts w:ascii="Consolas" w:hAnsi="Consolas"/>
                <w:color w:val="000000"/>
                <w:sz w:val="15"/>
              </w:rPr>
              <w:t xml:space="preserve">              │ Bearer token     │  │  Database layer          │  │  ├─────────────────┤</w:t>
            </w:r>
          </w:p>
          <w:p>
            <w:pPr>
              <w:spacing w:after="0" w:line="240" w:lineRule="auto"/>
            </w:pPr>
            <w:r>
              <w:rPr>
                <w:rFonts w:ascii="Consolas" w:hAnsi="Consolas"/>
                <w:color w:val="000000"/>
                <w:sz w:val="15"/>
              </w:rPr>
              <w:t xml:space="preserve">              └──────────────────┼─►└──────────────────────────┘  │  │  ifqm_&lt;org 2&gt;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  │  ifqm_&lt;org 3&gt;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Uploaded files on disk  │  │   People, ideas,</w:t>
            </w:r>
          </w:p>
          <w:p>
            <w:pPr>
              <w:spacing w:after="0" w:line="240" w:lineRule="auto"/>
            </w:pPr>
            <w:r>
              <w:rPr>
                <w:rFonts w:ascii="Consolas" w:hAnsi="Consolas"/>
                <w:color w:val="000000"/>
                <w:sz w:val="15"/>
              </w:rPr>
              <w:t xml:space="preserve">                                 │  │  one folder per org      │  │   votes, files.</w:t>
            </w:r>
          </w:p>
          <w:p>
            <w:pPr>
              <w:spacing w:after="0" w:line="240" w:lineRule="auto"/>
            </w:pPr>
            <w:r>
              <w:rPr>
                <w:rFonts w:ascii="Consolas" w:hAnsi="Consolas"/>
                <w:color w:val="000000"/>
                <w:sz w:val="15"/>
              </w:rPr>
              <w:t xml:space="preserve">                                 │  │  never web-accessible    │  │   Nothing shared.</w:t>
            </w:r>
          </w:p>
          <w:p>
            <w:pPr>
              <w:spacing w:after="0" w:line="240" w:lineRule="auto"/>
            </w:pPr>
            <w:r>
              <w:rPr>
                <w:rFonts w:ascii="Consolas" w:hAnsi="Consolas"/>
                <w:color w:val="000000"/>
                <w:sz w:val="15"/>
              </w:rPr>
              <w:t xml:space="preserve">                                 │  └──────────────────────────┘  │</w:t>
            </w:r>
          </w:p>
        </w:tc>
      </w:tr>
    </w:tbl>
    <w:p>
      <w:pPr>
        <w:spacing w:before="60" w:after="40"/>
      </w:pPr>
      <w:r>
        <w:rPr>
          <w:rFonts w:ascii="Calibri" w:hAnsi="Calibri"/>
          <w:color w:val="595959"/>
          <w:sz w:val="17"/>
        </w:rPr>
        <w:t>Legend:  Vertical lines separate the three places code and data live. Every arrow is HTTPS or a database connection over TLS.</w:t>
      </w:r>
    </w:p>
    <w:p>
      <w:pPr>
        <w:spacing w:after="200"/>
      </w:pPr>
      <w:r>
        <w:rPr>
          <w:rFonts w:ascii="Calibri" w:hAnsi="Calibri"/>
          <w:i/>
          <w:color w:val="595959"/>
          <w:sz w:val="17"/>
        </w:rPr>
        <w:t>The single most important thing on this diagram is on the right: one database for the registry, and then a completely separate database for every customer organisation. That is what makes it impossible for one customer to see another's information.</w:t>
      </w:r>
    </w:p>
    <w:p>
      <w:pPr>
        <w:pStyle w:val="Heading2"/>
      </w:pPr>
      <w:r>
        <w:rPr>
          <w:color w:val="000000"/>
        </w:rPr>
        <w:t>3.3 Why it is built this way</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EDEDED"/>
          </w:tcPr>
          <w:p>
            <w:pPr>
              <w:spacing w:after="20"/>
            </w:pPr>
            <w:r/>
            <w:r>
              <w:rPr>
                <w:rFonts w:ascii="Calibri" w:hAnsi="Calibri"/>
                <w:b/>
                <w:color w:val="000000"/>
                <w:sz w:val="17"/>
              </w:rPr>
              <w:t>Principle</w:t>
            </w:r>
          </w:p>
        </w:tc>
        <w:tc>
          <w:tcPr>
            <w:tcW w:type="dxa" w:w="3744"/>
            <w:shd w:val="clear" w:fill="EDEDED"/>
          </w:tcPr>
          <w:p>
            <w:pPr>
              <w:spacing w:after="20"/>
            </w:pPr>
            <w:r/>
            <w:r>
              <w:rPr>
                <w:rFonts w:ascii="Calibri" w:hAnsi="Calibri"/>
                <w:b/>
                <w:color w:val="000000"/>
                <w:sz w:val="17"/>
              </w:rPr>
              <w:t>What it means in practice</w:t>
            </w:r>
          </w:p>
        </w:tc>
        <w:tc>
          <w:tcPr>
            <w:tcW w:type="dxa" w:w="3312"/>
            <w:shd w:val="clear" w:fill="EDEDED"/>
          </w:tcPr>
          <w:p>
            <w:pPr>
              <w:spacing w:after="20"/>
            </w:pPr>
            <w:r/>
            <w:r>
              <w:rPr>
                <w:rFonts w:ascii="Calibri" w:hAnsi="Calibri"/>
                <w:b/>
                <w:color w:val="000000"/>
                <w:sz w:val="17"/>
              </w:rPr>
              <w:t>Why</w:t>
            </w:r>
          </w:p>
        </w:tc>
      </w:tr>
      <w:tr>
        <w:tc>
          <w:tcPr>
            <w:tcW w:type="dxa" w:w="2160"/>
          </w:tcPr>
          <w:p>
            <w:pPr>
              <w:spacing w:after="20"/>
            </w:pPr>
            <w:r/>
            <w:r>
              <w:rPr>
                <w:rFonts w:ascii="Calibri" w:hAnsi="Calibri"/>
                <w:color w:val="000000"/>
                <w:sz w:val="17"/>
              </w:rPr>
              <w:t>One database per customer</w:t>
            </w:r>
          </w:p>
        </w:tc>
        <w:tc>
          <w:tcPr>
            <w:tcW w:type="dxa" w:w="3744"/>
          </w:tcPr>
          <w:p>
            <w:pPr>
              <w:spacing w:after="20"/>
            </w:pPr>
            <w:r/>
            <w:r>
              <w:rPr>
                <w:rFonts w:ascii="Calibri" w:hAnsi="Calibri"/>
                <w:color w:val="000000"/>
                <w:sz w:val="17"/>
              </w:rPr>
              <w:t>Each organisation's people, ideas and files live in their own database. The registry only records which organisations exist and where each one lives.</w:t>
            </w:r>
          </w:p>
        </w:tc>
        <w:tc>
          <w:tcPr>
            <w:tcW w:type="dxa" w:w="3312"/>
          </w:tcPr>
          <w:p>
            <w:pPr>
              <w:spacing w:after="20"/>
            </w:pPr>
            <w:r/>
            <w:r>
              <w:rPr>
                <w:rFonts w:ascii="Calibri" w:hAnsi="Calibri"/>
                <w:color w:val="000000"/>
                <w:sz w:val="17"/>
              </w:rPr>
              <w:t>Separation you can point at. A mistake in a query cannot leak across customers, because the wrong data is not in the connection at all.</w:t>
            </w:r>
          </w:p>
        </w:tc>
      </w:tr>
      <w:tr>
        <w:tc>
          <w:tcPr>
            <w:tcW w:type="dxa" w:w="2160"/>
          </w:tcPr>
          <w:p>
            <w:pPr>
              <w:spacing w:after="20"/>
            </w:pPr>
            <w:r/>
            <w:r>
              <w:rPr>
                <w:rFonts w:ascii="Calibri" w:hAnsi="Calibri"/>
                <w:color w:val="000000"/>
                <w:sz w:val="17"/>
              </w:rPr>
              <w:t>Rules in one layer</w:t>
            </w:r>
          </w:p>
        </w:tc>
        <w:tc>
          <w:tcPr>
            <w:tcW w:type="dxa" w:w="3744"/>
          </w:tcPr>
          <w:p>
            <w:pPr>
              <w:spacing w:after="20"/>
            </w:pPr>
            <w:r/>
            <w:r>
              <w:rPr>
                <w:rFonts w:ascii="Calibri" w:hAnsi="Calibri"/>
                <w:color w:val="000000"/>
                <w:sz w:val="17"/>
              </w:rPr>
              <w:t>All the business rules sit in the service layer. The web layer above only handles requests; the database layer below only fetches rows.</w:t>
            </w:r>
          </w:p>
        </w:tc>
        <w:tc>
          <w:tcPr>
            <w:tcW w:type="dxa" w:w="3312"/>
          </w:tcPr>
          <w:p>
            <w:pPr>
              <w:spacing w:after="20"/>
            </w:pPr>
            <w:r/>
            <w:r>
              <w:rPr>
                <w:rFonts w:ascii="Calibri" w:hAnsi="Calibri"/>
                <w:color w:val="000000"/>
                <w:sz w:val="17"/>
              </w:rPr>
              <w:t>The rules can be tested directly, and a new way of reaching the system cannot accidentally bypass them.</w:t>
            </w:r>
          </w:p>
        </w:tc>
      </w:tr>
      <w:tr>
        <w:tc>
          <w:tcPr>
            <w:tcW w:type="dxa" w:w="2160"/>
          </w:tcPr>
          <w:p>
            <w:pPr>
              <w:spacing w:after="20"/>
            </w:pPr>
            <w:r/>
            <w:r>
              <w:rPr>
                <w:rFonts w:ascii="Calibri" w:hAnsi="Calibri"/>
                <w:color w:val="000000"/>
                <w:sz w:val="17"/>
              </w:rPr>
              <w:t>Never trust the session alone</w:t>
            </w:r>
          </w:p>
        </w:tc>
        <w:tc>
          <w:tcPr>
            <w:tcW w:type="dxa" w:w="3744"/>
          </w:tcPr>
          <w:p>
            <w:pPr>
              <w:spacing w:after="20"/>
            </w:pPr>
            <w:r/>
            <w:r>
              <w:rPr>
                <w:rFonts w:ascii="Calibri" w:hAnsi="Calibri"/>
                <w:color w:val="000000"/>
                <w:sz w:val="17"/>
              </w:rPr>
              <w:t>The signed-in user is read back from the database on every single request.</w:t>
            </w:r>
          </w:p>
        </w:tc>
        <w:tc>
          <w:tcPr>
            <w:tcW w:type="dxa" w:w="3312"/>
          </w:tcPr>
          <w:p>
            <w:pPr>
              <w:spacing w:after="20"/>
            </w:pPr>
            <w:r/>
            <w:r>
              <w:rPr>
                <w:rFonts w:ascii="Calibri" w:hAnsi="Calibri"/>
                <w:color w:val="000000"/>
                <w:sz w:val="17"/>
              </w:rPr>
              <w:t>Removing someone, changing their role or resetting their password takes effect immediately rather than up to eight hours later.</w:t>
            </w:r>
          </w:p>
        </w:tc>
      </w:tr>
      <w:tr>
        <w:tc>
          <w:tcPr>
            <w:tcW w:type="dxa" w:w="2160"/>
          </w:tcPr>
          <w:p>
            <w:pPr>
              <w:spacing w:after="20"/>
            </w:pPr>
            <w:r/>
            <w:r>
              <w:rPr>
                <w:rFonts w:ascii="Calibri" w:hAnsi="Calibri"/>
                <w:color w:val="000000"/>
                <w:sz w:val="17"/>
              </w:rPr>
              <w:t>Decide on the server</w:t>
            </w:r>
          </w:p>
        </w:tc>
        <w:tc>
          <w:tcPr>
            <w:tcW w:type="dxa" w:w="3744"/>
          </w:tcPr>
          <w:p>
            <w:pPr>
              <w:spacing w:after="20"/>
            </w:pPr>
            <w:r/>
            <w:r>
              <w:rPr>
                <w:rFonts w:ascii="Calibri" w:hAnsi="Calibri"/>
                <w:color w:val="000000"/>
                <w:sz w:val="17"/>
              </w:rPr>
              <w:t>What a person may see is decided by the server. The screen is never the thing enforcing a rule.</w:t>
            </w:r>
          </w:p>
        </w:tc>
        <w:tc>
          <w:tcPr>
            <w:tcW w:type="dxa" w:w="3312"/>
          </w:tcPr>
          <w:p>
            <w:pPr>
              <w:spacing w:after="20"/>
            </w:pPr>
            <w:r/>
            <w:r>
              <w:rPr>
                <w:rFonts w:ascii="Calibri" w:hAnsi="Calibri"/>
                <w:color w:val="000000"/>
                <w:sz w:val="17"/>
              </w:rPr>
              <w:t>A restriction that only exists in the screen is not a restriction. Anyone can read what was sent to their own browser.</w:t>
            </w:r>
          </w:p>
        </w:tc>
      </w:tr>
      <w:tr>
        <w:tc>
          <w:tcPr>
            <w:tcW w:type="dxa" w:w="2160"/>
          </w:tcPr>
          <w:p>
            <w:pPr>
              <w:spacing w:after="20"/>
            </w:pPr>
            <w:r/>
            <w:r>
              <w:rPr>
                <w:rFonts w:ascii="Calibri" w:hAnsi="Calibri"/>
                <w:color w:val="000000"/>
                <w:sz w:val="17"/>
              </w:rPr>
              <w:t>Fail closed on setup, fail open on measurement</w:t>
            </w:r>
          </w:p>
        </w:tc>
        <w:tc>
          <w:tcPr>
            <w:tcW w:type="dxa" w:w="3744"/>
          </w:tcPr>
          <w:p>
            <w:pPr>
              <w:spacing w:after="20"/>
            </w:pPr>
            <w:r/>
            <w:r>
              <w:rPr>
                <w:rFonts w:ascii="Calibri" w:hAnsi="Calibri"/>
                <w:color w:val="000000"/>
                <w:sz w:val="17"/>
              </w:rPr>
              <w:t>An unsafe configuration stops the server. A fault in logging or usage counting is written down and ignored.</w:t>
            </w:r>
          </w:p>
        </w:tc>
        <w:tc>
          <w:tcPr>
            <w:tcW w:type="dxa" w:w="3312"/>
          </w:tcPr>
          <w:p>
            <w:pPr>
              <w:spacing w:after="20"/>
            </w:pPr>
            <w:r/>
            <w:r>
              <w:rPr>
                <w:rFonts w:ascii="Calibri" w:hAnsi="Calibri"/>
                <w:color w:val="000000"/>
                <w:sz w:val="17"/>
              </w:rPr>
              <w:t>Running insecurely is worse than not running. But a fault in counting should never become an outage for the customer.</w:t>
            </w:r>
          </w:p>
        </w:tc>
      </w:tr>
      <w:tr>
        <w:tc>
          <w:tcPr>
            <w:tcW w:type="dxa" w:w="2160"/>
          </w:tcPr>
          <w:p>
            <w:pPr>
              <w:spacing w:after="20"/>
            </w:pPr>
            <w:r/>
            <w:r>
              <w:rPr>
                <w:rFonts w:ascii="Calibri" w:hAnsi="Calibri"/>
                <w:color w:val="000000"/>
                <w:sz w:val="17"/>
              </w:rPr>
              <w:t>Schema changes are deliberate</w:t>
            </w:r>
          </w:p>
        </w:tc>
        <w:tc>
          <w:tcPr>
            <w:tcW w:type="dxa" w:w="3744"/>
          </w:tcPr>
          <w:p>
            <w:pPr>
              <w:spacing w:after="20"/>
            </w:pPr>
            <w:r/>
            <w:r>
              <w:rPr>
                <w:rFonts w:ascii="Calibri" w:hAnsi="Calibri"/>
                <w:color w:val="000000"/>
                <w:sz w:val="17"/>
              </w:rPr>
              <w:t>Deploying new code does not change the database. That is a separate, human step.</w:t>
            </w:r>
          </w:p>
        </w:tc>
        <w:tc>
          <w:tcPr>
            <w:tcW w:type="dxa" w:w="3312"/>
          </w:tcPr>
          <w:p>
            <w:pPr>
              <w:spacing w:after="20"/>
            </w:pPr>
            <w:r/>
            <w:r>
              <w:rPr>
                <w:rFonts w:ascii="Calibri" w:hAnsi="Calibri"/>
                <w:color w:val="000000"/>
                <w:sz w:val="17"/>
              </w:rPr>
              <w:t>Automatic schema changes on deploy are how data gets lost.</w:t>
            </w:r>
          </w:p>
        </w:tc>
      </w:tr>
    </w:tbl>
    <w:p>
      <w:pPr>
        <w:spacing w:after="40"/>
      </w:pPr>
    </w:p>
    <w:p>
      <w:r>
        <w:br w:type="page"/>
      </w:r>
    </w:p>
    <w:p>
      <w:pPr>
        <w:pStyle w:val="Heading1"/>
      </w:pPr>
      <w:r>
        <w:rPr>
          <w:color w:val="000000"/>
        </w:rPr>
        <w:t>4. Architecture Description</w:t>
      </w:r>
    </w:p>
    <w:p>
      <w:pPr>
        <w:spacing w:after="120"/>
      </w:pPr>
      <w:r>
        <w:rPr>
          <w:rFonts w:ascii="Calibri" w:hAnsi="Calibri"/>
          <w:b w:val="0"/>
          <w:i w:val="0"/>
          <w:color w:val="000000"/>
          <w:sz w:val="21"/>
        </w:rPr>
        <w:t>What each part is responsible for, and just as usefully, what it is not.</w:t>
      </w:r>
    </w:p>
    <w:p>
      <w:pPr>
        <w:pStyle w:val="Heading2"/>
      </w:pPr>
      <w:r>
        <w:rPr>
          <w:color w:val="000000"/>
        </w:rPr>
        <w:t>4.1 The screens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EDEDED"/>
          </w:tcPr>
          <w:p>
            <w:pPr>
              <w:spacing w:after="20"/>
            </w:pPr>
            <w:r/>
            <w:r>
              <w:rPr>
                <w:rFonts w:ascii="Calibri" w:hAnsi="Calibri"/>
                <w:b/>
                <w:color w:val="000000"/>
                <w:sz w:val="17"/>
              </w:rPr>
              <w:t>Component</w:t>
            </w:r>
          </w:p>
        </w:tc>
        <w:tc>
          <w:tcPr>
            <w:tcW w:type="dxa" w:w="4176"/>
            <w:shd w:val="clear" w:fill="EDEDED"/>
          </w:tcPr>
          <w:p>
            <w:pPr>
              <w:spacing w:after="20"/>
            </w:pPr>
            <w:r/>
            <w:r>
              <w:rPr>
                <w:rFonts w:ascii="Calibri" w:hAnsi="Calibri"/>
                <w:b/>
                <w:color w:val="000000"/>
                <w:sz w:val="17"/>
              </w:rPr>
              <w:t>Responsible for</w:t>
            </w:r>
          </w:p>
        </w:tc>
        <w:tc>
          <w:tcPr>
            <w:tcW w:type="dxa" w:w="2880"/>
            <w:shd w:val="clear" w:fill="EDEDED"/>
          </w:tcPr>
          <w:p>
            <w:pPr>
              <w:spacing w:after="20"/>
            </w:pPr>
            <w:r/>
            <w:r>
              <w:rPr>
                <w:rFonts w:ascii="Calibri" w:hAnsi="Calibri"/>
                <w:b/>
                <w:color w:val="000000"/>
                <w:sz w:val="17"/>
              </w:rPr>
              <w:t>Not responsible for</w:t>
            </w:r>
          </w:p>
        </w:tc>
      </w:tr>
      <w:tr>
        <w:tc>
          <w:tcPr>
            <w:tcW w:type="dxa" w:w="2160"/>
          </w:tcPr>
          <w:p>
            <w:pPr>
              <w:spacing w:after="20"/>
            </w:pPr>
            <w:r/>
            <w:r>
              <w:rPr>
                <w:rFonts w:ascii="Calibri" w:hAnsi="Calibri"/>
                <w:color w:val="000000"/>
                <w:sz w:val="17"/>
              </w:rPr>
              <w:t>Single-page application</w:t>
            </w:r>
          </w:p>
        </w:tc>
        <w:tc>
          <w:tcPr>
            <w:tcW w:type="dxa" w:w="4176"/>
          </w:tcPr>
          <w:p>
            <w:pPr>
              <w:spacing w:after="20"/>
            </w:pPr>
            <w:r/>
            <w:r>
              <w:rPr>
                <w:rFonts w:ascii="Calibri" w:hAnsi="Calibri"/>
                <w:color w:val="000000"/>
                <w:sz w:val="17"/>
              </w:rPr>
              <w:t>Drawing 24 screens, collecting input, showing results, holding the signed-in session in the browser, and switching language.</w:t>
            </w:r>
          </w:p>
        </w:tc>
        <w:tc>
          <w:tcPr>
            <w:tcW w:type="dxa" w:w="2880"/>
          </w:tcPr>
          <w:p>
            <w:pPr>
              <w:spacing w:after="20"/>
            </w:pPr>
            <w:r/>
            <w:r>
              <w:rPr>
                <w:rFonts w:ascii="Calibri" w:hAnsi="Calibri"/>
                <w:color w:val="000000"/>
                <w:sz w:val="17"/>
              </w:rPr>
              <w:t>Deciding what anybody is allowed to see or do. It draws what it is given.</w:t>
            </w:r>
          </w:p>
        </w:tc>
      </w:tr>
      <w:tr>
        <w:tc>
          <w:tcPr>
            <w:tcW w:type="dxa" w:w="2160"/>
          </w:tcPr>
          <w:p>
            <w:pPr>
              <w:spacing w:after="20"/>
            </w:pPr>
            <w:r/>
            <w:r>
              <w:rPr>
                <w:rFonts w:ascii="Calibri" w:hAnsi="Calibri"/>
                <w:color w:val="000000"/>
                <w:sz w:val="17"/>
              </w:rPr>
              <w:t>One API client file</w:t>
            </w:r>
          </w:p>
        </w:tc>
        <w:tc>
          <w:tcPr>
            <w:tcW w:type="dxa" w:w="4176"/>
          </w:tcPr>
          <w:p>
            <w:pPr>
              <w:spacing w:after="20"/>
            </w:pPr>
            <w:r/>
            <w:r>
              <w:rPr>
                <w:rFonts w:ascii="Calibri" w:hAnsi="Calibri"/>
                <w:color w:val="000000"/>
                <w:sz w:val="17"/>
              </w:rPr>
              <w:t>Every call to the server goes through a single file, which attaches the session token and the organisation to each request.</w:t>
            </w:r>
          </w:p>
        </w:tc>
        <w:tc>
          <w:tcPr>
            <w:tcW w:type="dxa" w:w="2880"/>
          </w:tcPr>
          <w:p>
            <w:pPr>
              <w:spacing w:after="20"/>
            </w:pPr>
            <w:r/>
            <w:r>
              <w:rPr>
                <w:rFonts w:ascii="Calibri" w:hAnsi="Calibri"/>
                <w:color w:val="000000"/>
                <w:sz w:val="17"/>
              </w:rPr>
              <w:t>Business rules. It is plumbing.</w:t>
            </w:r>
          </w:p>
        </w:tc>
      </w:tr>
    </w:tbl>
    <w:p>
      <w:pPr>
        <w:spacing w:after="40"/>
      </w:pPr>
    </w:p>
    <w:p>
      <w:pPr>
        <w:pStyle w:val="Heading2"/>
      </w:pPr>
      <w:r>
        <w:rPr>
          <w:color w:val="000000"/>
        </w:rPr>
        <w:t>4.2 The server</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EDEDED"/>
          </w:tcPr>
          <w:p>
            <w:pPr>
              <w:spacing w:after="20"/>
            </w:pPr>
            <w:r/>
            <w:r>
              <w:rPr>
                <w:rFonts w:ascii="Calibri" w:hAnsi="Calibri"/>
                <w:b/>
                <w:color w:val="000000"/>
                <w:sz w:val="17"/>
              </w:rPr>
              <w:t>Component</w:t>
            </w:r>
          </w:p>
        </w:tc>
        <w:tc>
          <w:tcPr>
            <w:tcW w:type="dxa" w:w="4464"/>
            <w:shd w:val="clear" w:fill="EDEDED"/>
          </w:tcPr>
          <w:p>
            <w:pPr>
              <w:spacing w:after="20"/>
            </w:pPr>
            <w:r/>
            <w:r>
              <w:rPr>
                <w:rFonts w:ascii="Calibri" w:hAnsi="Calibri"/>
                <w:b/>
                <w:color w:val="000000"/>
                <w:sz w:val="17"/>
              </w:rPr>
              <w:t>Responsible for</w:t>
            </w:r>
          </w:p>
        </w:tc>
        <w:tc>
          <w:tcPr>
            <w:tcW w:type="dxa" w:w="2880"/>
            <w:shd w:val="clear" w:fill="EDEDED"/>
          </w:tcPr>
          <w:p>
            <w:pPr>
              <w:spacing w:after="20"/>
            </w:pPr>
            <w:r/>
            <w:r>
              <w:rPr>
                <w:rFonts w:ascii="Calibri" w:hAnsi="Calibri"/>
                <w:b/>
                <w:color w:val="000000"/>
                <w:sz w:val="17"/>
              </w:rPr>
              <w:t>Not responsible for</w:t>
            </w:r>
          </w:p>
        </w:tc>
      </w:tr>
      <w:tr>
        <w:tc>
          <w:tcPr>
            <w:tcW w:type="dxa" w:w="1872"/>
          </w:tcPr>
          <w:p>
            <w:pPr>
              <w:spacing w:after="20"/>
            </w:pPr>
            <w:r/>
            <w:r>
              <w:rPr>
                <w:rFonts w:ascii="Calibri" w:hAnsi="Calibri"/>
                <w:color w:val="000000"/>
                <w:sz w:val="17"/>
              </w:rPr>
              <w:t>Middleware chain</w:t>
            </w:r>
          </w:p>
        </w:tc>
        <w:tc>
          <w:tcPr>
            <w:tcW w:type="dxa" w:w="4464"/>
          </w:tcPr>
          <w:p>
            <w:pPr>
              <w:spacing w:after="20"/>
            </w:pPr>
            <w:r/>
            <w:r>
              <w:rPr>
                <w:rFonts w:ascii="Calibri" w:hAnsi="Calibri"/>
                <w:color w:val="000000"/>
                <w:sz w:val="17"/>
              </w:rPr>
              <w:t>Security headers, allowed origins, rate limiting, identifying the user, choosing the organisation's database, and counting usage. Runs before everything else.</w:t>
            </w:r>
          </w:p>
        </w:tc>
        <w:tc>
          <w:tcPr>
            <w:tcW w:type="dxa" w:w="2880"/>
          </w:tcPr>
          <w:p>
            <w:pPr>
              <w:spacing w:after="20"/>
            </w:pPr>
            <w:r/>
            <w:r>
              <w:rPr>
                <w:rFonts w:ascii="Calibri" w:hAnsi="Calibri"/>
                <w:color w:val="000000"/>
                <w:sz w:val="17"/>
              </w:rPr>
              <w:t>Anything specific to ideas, users or approvals.</w:t>
            </w:r>
          </w:p>
        </w:tc>
      </w:tr>
      <w:tr>
        <w:tc>
          <w:tcPr>
            <w:tcW w:type="dxa" w:w="1872"/>
          </w:tcPr>
          <w:p>
            <w:pPr>
              <w:spacing w:after="20"/>
            </w:pPr>
            <w:r/>
            <w:r>
              <w:rPr>
                <w:rFonts w:ascii="Calibri" w:hAnsi="Calibri"/>
                <w:color w:val="000000"/>
                <w:sz w:val="17"/>
              </w:rPr>
              <w:t>Routes</w:t>
            </w:r>
          </w:p>
        </w:tc>
        <w:tc>
          <w:tcPr>
            <w:tcW w:type="dxa" w:w="4464"/>
          </w:tcPr>
          <w:p>
            <w:pPr>
              <w:spacing w:after="20"/>
            </w:pPr>
            <w:r/>
            <w:r>
              <w:rPr>
                <w:rFonts w:ascii="Calibri" w:hAnsi="Calibri"/>
                <w:color w:val="000000"/>
                <w:sz w:val="17"/>
              </w:rPr>
              <w:t>Mapping a web address to a piece of code, and naming which roles may reach it.</w:t>
            </w:r>
          </w:p>
        </w:tc>
        <w:tc>
          <w:tcPr>
            <w:tcW w:type="dxa" w:w="2880"/>
          </w:tcPr>
          <w:p>
            <w:pPr>
              <w:spacing w:after="20"/>
            </w:pPr>
            <w:r/>
            <w:r>
              <w:rPr>
                <w:rFonts w:ascii="Calibri" w:hAnsi="Calibri"/>
                <w:color w:val="000000"/>
                <w:sz w:val="17"/>
              </w:rPr>
              <w:t>Any rule beyond the role check.</w:t>
            </w:r>
          </w:p>
        </w:tc>
      </w:tr>
      <w:tr>
        <w:tc>
          <w:tcPr>
            <w:tcW w:type="dxa" w:w="1872"/>
          </w:tcPr>
          <w:p>
            <w:pPr>
              <w:spacing w:after="20"/>
            </w:pPr>
            <w:r/>
            <w:r>
              <w:rPr>
                <w:rFonts w:ascii="Calibri" w:hAnsi="Calibri"/>
                <w:color w:val="000000"/>
                <w:sz w:val="17"/>
              </w:rPr>
              <w:t>Controllers</w:t>
            </w:r>
          </w:p>
        </w:tc>
        <w:tc>
          <w:tcPr>
            <w:tcW w:type="dxa" w:w="4464"/>
          </w:tcPr>
          <w:p>
            <w:pPr>
              <w:spacing w:after="20"/>
            </w:pPr>
            <w:r/>
            <w:r>
              <w:rPr>
                <w:rFonts w:ascii="Calibri" w:hAnsi="Calibri"/>
                <w:color w:val="000000"/>
                <w:sz w:val="17"/>
              </w:rPr>
              <w:t>Reading the request, calling one service, sending the reply.</w:t>
            </w:r>
          </w:p>
        </w:tc>
        <w:tc>
          <w:tcPr>
            <w:tcW w:type="dxa" w:w="2880"/>
          </w:tcPr>
          <w:p>
            <w:pPr>
              <w:spacing w:after="20"/>
            </w:pPr>
            <w:r/>
            <w:r>
              <w:rPr>
                <w:rFonts w:ascii="Calibri" w:hAnsi="Calibri"/>
                <w:color w:val="000000"/>
                <w:sz w:val="17"/>
              </w:rPr>
              <w:t>Business rules. A controller with an 'if' in it about ideas is a mistake.</w:t>
            </w:r>
          </w:p>
        </w:tc>
      </w:tr>
      <w:tr>
        <w:tc>
          <w:tcPr>
            <w:tcW w:type="dxa" w:w="1872"/>
          </w:tcPr>
          <w:p>
            <w:pPr>
              <w:spacing w:after="20"/>
            </w:pPr>
            <w:r/>
            <w:r>
              <w:rPr>
                <w:rFonts w:ascii="Calibri" w:hAnsi="Calibri"/>
                <w:color w:val="000000"/>
                <w:sz w:val="17"/>
              </w:rPr>
              <w:t>Services</w:t>
            </w:r>
          </w:p>
        </w:tc>
        <w:tc>
          <w:tcPr>
            <w:tcW w:type="dxa" w:w="4464"/>
          </w:tcPr>
          <w:p>
            <w:pPr>
              <w:spacing w:after="20"/>
            </w:pPr>
            <w:r/>
            <w:r>
              <w:rPr>
                <w:rFonts w:ascii="Calibri" w:hAnsi="Calibri"/>
                <w:color w:val="000000"/>
                <w:sz w:val="17"/>
              </w:rPr>
              <w:t>All the actual rules: what a valid idea is, who reviews it next, who may read the text, what a score means, when to award points.</w:t>
            </w:r>
          </w:p>
        </w:tc>
        <w:tc>
          <w:tcPr>
            <w:tcW w:type="dxa" w:w="2880"/>
          </w:tcPr>
          <w:p>
            <w:pPr>
              <w:spacing w:after="20"/>
            </w:pPr>
            <w:r/>
            <w:r>
              <w:rPr>
                <w:rFonts w:ascii="Calibri" w:hAnsi="Calibri"/>
                <w:color w:val="000000"/>
                <w:sz w:val="17"/>
              </w:rPr>
              <w:t>Anything to do with HTTP. A service never sees the web request, which is why it can be tested on its own.</w:t>
            </w:r>
          </w:p>
        </w:tc>
      </w:tr>
      <w:tr>
        <w:tc>
          <w:tcPr>
            <w:tcW w:type="dxa" w:w="1872"/>
          </w:tcPr>
          <w:p>
            <w:pPr>
              <w:spacing w:after="20"/>
            </w:pPr>
            <w:r/>
            <w:r>
              <w:rPr>
                <w:rFonts w:ascii="Calibri" w:hAnsi="Calibri"/>
                <w:color w:val="000000"/>
                <w:sz w:val="17"/>
              </w:rPr>
              <w:t>Database layer</w:t>
            </w:r>
          </w:p>
        </w:tc>
        <w:tc>
          <w:tcPr>
            <w:tcW w:type="dxa" w:w="4464"/>
          </w:tcPr>
          <w:p>
            <w:pPr>
              <w:spacing w:after="20"/>
            </w:pPr>
            <w:r/>
            <w:r>
              <w:rPr>
                <w:rFonts w:ascii="Calibri" w:hAnsi="Calibri"/>
                <w:color w:val="000000"/>
                <w:sz w:val="17"/>
              </w:rPr>
              <w:t>Holding one connection pool for the registry and one per organisation, and handing back the right one.</w:t>
            </w:r>
          </w:p>
        </w:tc>
        <w:tc>
          <w:tcPr>
            <w:tcW w:type="dxa" w:w="2880"/>
          </w:tcPr>
          <w:p>
            <w:pPr>
              <w:spacing w:after="20"/>
            </w:pPr>
            <w:r/>
            <w:r>
              <w:rPr>
                <w:rFonts w:ascii="Calibri" w:hAnsi="Calibri"/>
                <w:color w:val="000000"/>
                <w:sz w:val="17"/>
              </w:rPr>
              <w:t>Deciding who is allowed to use it.</w:t>
            </w:r>
          </w:p>
        </w:tc>
      </w:tr>
    </w:tbl>
    <w:p>
      <w:pPr>
        <w:spacing w:after="40"/>
      </w:pPr>
    </w:p>
    <w:p>
      <w:pPr>
        <w:pStyle w:val="Heading2"/>
      </w:pPr>
      <w:r>
        <w:rPr>
          <w:color w:val="000000"/>
        </w:rPr>
        <w:t>4.3 The data</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EDEDED"/>
          </w:tcPr>
          <w:p>
            <w:pPr>
              <w:spacing w:after="20"/>
            </w:pPr>
            <w:r/>
            <w:r>
              <w:rPr>
                <w:rFonts w:ascii="Calibri" w:hAnsi="Calibri"/>
                <w:b/>
                <w:color w:val="000000"/>
                <w:sz w:val="17"/>
              </w:rPr>
              <w:t>Component</w:t>
            </w:r>
          </w:p>
        </w:tc>
        <w:tc>
          <w:tcPr>
            <w:tcW w:type="dxa" w:w="4464"/>
            <w:shd w:val="clear" w:fill="EDEDED"/>
          </w:tcPr>
          <w:p>
            <w:pPr>
              <w:spacing w:after="20"/>
            </w:pPr>
            <w:r/>
            <w:r>
              <w:rPr>
                <w:rFonts w:ascii="Calibri" w:hAnsi="Calibri"/>
                <w:b/>
                <w:color w:val="000000"/>
                <w:sz w:val="17"/>
              </w:rPr>
              <w:t>Responsible for</w:t>
            </w:r>
          </w:p>
        </w:tc>
        <w:tc>
          <w:tcPr>
            <w:tcW w:type="dxa" w:w="2592"/>
            <w:shd w:val="clear" w:fill="EDEDED"/>
          </w:tcPr>
          <w:p>
            <w:pPr>
              <w:spacing w:after="20"/>
            </w:pPr>
            <w:r/>
            <w:r>
              <w:rPr>
                <w:rFonts w:ascii="Calibri" w:hAnsi="Calibri"/>
                <w:b/>
                <w:color w:val="000000"/>
                <w:sz w:val="17"/>
              </w:rPr>
              <w:t>Not responsible for</w:t>
            </w:r>
          </w:p>
        </w:tc>
      </w:tr>
      <w:tr>
        <w:tc>
          <w:tcPr>
            <w:tcW w:type="dxa" w:w="2160"/>
          </w:tcPr>
          <w:p>
            <w:pPr>
              <w:spacing w:after="20"/>
            </w:pPr>
            <w:r/>
            <w:r>
              <w:rPr>
                <w:rFonts w:ascii="Calibri" w:hAnsi="Calibri"/>
                <w:color w:val="000000"/>
                <w:sz w:val="17"/>
              </w:rPr>
              <w:t>The registry</w:t>
            </w:r>
          </w:p>
        </w:tc>
        <w:tc>
          <w:tcPr>
            <w:tcW w:type="dxa" w:w="4464"/>
          </w:tcPr>
          <w:p>
            <w:pPr>
              <w:spacing w:after="20"/>
            </w:pPr>
            <w:r/>
            <w:r>
              <w:rPr>
                <w:rFonts w:ascii="Calibri" w:hAnsi="Calibri"/>
                <w:color w:val="000000"/>
                <w:sz w:val="17"/>
              </w:rPr>
              <w:t>Which organisations exist, which database each uses, IFQM staff accounts, the sign-in directory, one-time codes, support tickets, sign-in history and usage counters.</w:t>
            </w:r>
          </w:p>
        </w:tc>
        <w:tc>
          <w:tcPr>
            <w:tcW w:type="dxa" w:w="2592"/>
          </w:tcPr>
          <w:p>
            <w:pPr>
              <w:spacing w:after="20"/>
            </w:pPr>
            <w:r/>
            <w:r>
              <w:rPr>
                <w:rFonts w:ascii="Calibri" w:hAnsi="Calibri"/>
                <w:color w:val="000000"/>
                <w:sz w:val="17"/>
              </w:rPr>
              <w:t>Anything about an individual employee, or any idea. It is deliberately thin.</w:t>
            </w:r>
          </w:p>
        </w:tc>
      </w:tr>
      <w:tr>
        <w:tc>
          <w:tcPr>
            <w:tcW w:type="dxa" w:w="2160"/>
          </w:tcPr>
          <w:p>
            <w:pPr>
              <w:spacing w:after="20"/>
            </w:pPr>
            <w:r/>
            <w:r>
              <w:rPr>
                <w:rFonts w:ascii="Calibri" w:hAnsi="Calibri"/>
                <w:color w:val="000000"/>
                <w:sz w:val="17"/>
              </w:rPr>
              <w:t>One database per organisation</w:t>
            </w:r>
          </w:p>
        </w:tc>
        <w:tc>
          <w:tcPr>
            <w:tcW w:type="dxa" w:w="4464"/>
          </w:tcPr>
          <w:p>
            <w:pPr>
              <w:spacing w:after="20"/>
            </w:pPr>
            <w:r/>
            <w:r>
              <w:rPr>
                <w:rFonts w:ascii="Calibri" w:hAnsi="Calibri"/>
                <w:color w:val="000000"/>
                <w:sz w:val="17"/>
              </w:rPr>
              <w:t>That organisation's people, ideas, votes, comments, approval history, files and settings. 17 tables, repeated per customer.</w:t>
            </w:r>
          </w:p>
        </w:tc>
        <w:tc>
          <w:tcPr>
            <w:tcW w:type="dxa" w:w="2592"/>
          </w:tcPr>
          <w:p>
            <w:pPr>
              <w:spacing w:after="20"/>
            </w:pPr>
            <w:r/>
            <w:r>
              <w:rPr>
                <w:rFonts w:ascii="Calibri" w:hAnsi="Calibri"/>
                <w:color w:val="000000"/>
                <w:sz w:val="17"/>
              </w:rPr>
              <w:t>Knowing that any other organisation exists.</w:t>
            </w:r>
          </w:p>
        </w:tc>
      </w:tr>
      <w:tr>
        <w:tc>
          <w:tcPr>
            <w:tcW w:type="dxa" w:w="2160"/>
          </w:tcPr>
          <w:p>
            <w:pPr>
              <w:spacing w:after="20"/>
            </w:pPr>
            <w:r/>
            <w:r>
              <w:rPr>
                <w:rFonts w:ascii="Calibri" w:hAnsi="Calibri"/>
                <w:color w:val="000000"/>
                <w:sz w:val="17"/>
              </w:rPr>
              <w:t>Uploaded files</w:t>
            </w:r>
          </w:p>
        </w:tc>
        <w:tc>
          <w:tcPr>
            <w:tcW w:type="dxa" w:w="4464"/>
          </w:tcPr>
          <w:p>
            <w:pPr>
              <w:spacing w:after="20"/>
            </w:pPr>
            <w:r/>
            <w:r>
              <w:rPr>
                <w:rFonts w:ascii="Calibri" w:hAnsi="Calibri"/>
                <w:color w:val="000000"/>
                <w:sz w:val="17"/>
              </w:rPr>
              <w:t>Attachments on disk, one folder per organisation, served only through a checked download.</w:t>
            </w:r>
          </w:p>
        </w:tc>
        <w:tc>
          <w:tcPr>
            <w:tcW w:type="dxa" w:w="2592"/>
          </w:tcPr>
          <w:p>
            <w:pPr>
              <w:spacing w:after="20"/>
            </w:pPr>
            <w:r/>
            <w:r>
              <w:rPr>
                <w:rFonts w:ascii="Calibri" w:hAnsi="Calibri"/>
                <w:color w:val="000000"/>
                <w:sz w:val="17"/>
              </w:rPr>
              <w:t>Being reachable by a web address. There is no public link to a file.</w:t>
            </w:r>
          </w:p>
        </w:tc>
      </w:tr>
    </w:tbl>
    <w:p>
      <w:pPr>
        <w:spacing w:after="40"/>
      </w:pPr>
    </w:p>
    <w:p>
      <w:r>
        <w:br w:type="page"/>
      </w:r>
    </w:p>
    <w:p>
      <w:pPr>
        <w:pStyle w:val="Heading1"/>
      </w:pPr>
      <w:r>
        <w:rPr>
          <w:color w:val="000000"/>
        </w:rPr>
        <w:t>5. Technology Stack</w:t>
      </w:r>
    </w:p>
    <w:p>
      <w:pPr>
        <w:spacing w:after="120"/>
      </w:pPr>
      <w:r>
        <w:rPr>
          <w:rFonts w:ascii="Calibri" w:hAnsi="Calibri"/>
          <w:b w:val="0"/>
          <w:i w:val="0"/>
          <w:color w:val="000000"/>
          <w:sz w:val="21"/>
        </w:rPr>
        <w:t>What the system is built from, and why each choice was made. Versions are the ones in the project files today.</w:t>
      </w:r>
    </w:p>
    <w:p>
      <w:pPr>
        <w:keepNext/>
        <w:spacing w:before="200" w:after="80"/>
      </w:pPr>
      <w:r>
        <w:rPr>
          <w:rFonts w:ascii="Calibri" w:hAnsi="Calibri"/>
          <w:b/>
          <w:color w:val="000000"/>
          <w:sz w:val="20"/>
        </w:rPr>
        <w:t>Figure A-3  Technology stack</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PRESENTATION                                                              │</w:t>
            </w:r>
          </w:p>
          <w:p>
            <w:pPr>
              <w:spacing w:after="0" w:line="240" w:lineRule="auto"/>
            </w:pPr>
            <w:r>
              <w:rPr>
                <w:rFonts w:ascii="Consolas" w:hAnsi="Consolas"/>
                <w:color w:val="000000"/>
                <w:sz w:val="15"/>
              </w:rPr>
              <w:t xml:space="preserve">  │  React 18.3   Vite 5.4 (build)   React Router 6.27   Axios 1.7             │</w:t>
            </w:r>
          </w:p>
          <w:p>
            <w:pPr>
              <w:spacing w:after="0" w:line="240" w:lineRule="auto"/>
            </w:pPr>
            <w:r>
              <w:rPr>
                <w:rFonts w:ascii="Consolas" w:hAnsi="Consolas"/>
                <w:color w:val="000000"/>
                <w:sz w:val="15"/>
              </w:rPr>
              <w:t xml:space="preserve">  │  Plain CSS with design tokens - no UI framework, no CSS framework          │</w:t>
            </w:r>
          </w:p>
          <w:p>
            <w:pPr>
              <w:spacing w:after="0" w:line="240" w:lineRule="auto"/>
            </w:pPr>
            <w:r>
              <w:rPr>
                <w:rFonts w:ascii="Consolas" w:hAnsi="Consolas"/>
                <w:color w:val="000000"/>
                <w:sz w:val="15"/>
              </w:rPr>
              <w:t xml:space="preserve">  │  Seven languages: English, Hindi, Marathi, Kannada, Telugu, Tamil,         │</w:t>
            </w:r>
          </w:p>
          <w:p>
            <w:pPr>
              <w:spacing w:after="0" w:line="240" w:lineRule="auto"/>
            </w:pPr>
            <w:r>
              <w:rPr>
                <w:rFonts w:ascii="Consolas" w:hAnsi="Consolas"/>
                <w:color w:val="000000"/>
                <w:sz w:val="15"/>
              </w:rPr>
              <w:t xml:space="preserve">  │  Malayalam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APPLICATION                                                               │</w:t>
            </w:r>
          </w:p>
          <w:p>
            <w:pPr>
              <w:spacing w:after="0" w:line="240" w:lineRule="auto"/>
            </w:pPr>
            <w:r>
              <w:rPr>
                <w:rFonts w:ascii="Consolas" w:hAnsi="Consolas"/>
                <w:color w:val="000000"/>
                <w:sz w:val="15"/>
              </w:rPr>
              <w:t xml:space="preserve">  │  Node.js 18+ (tested on 22)      Express 4.19                              │</w:t>
            </w:r>
          </w:p>
          <w:p>
            <w:pPr>
              <w:spacing w:after="0" w:line="240" w:lineRule="auto"/>
            </w:pPr>
            <w:r>
              <w:rPr>
                <w:rFonts w:ascii="Consolas" w:hAnsi="Consolas"/>
                <w:color w:val="000000"/>
                <w:sz w:val="15"/>
              </w:rPr>
              <w:t xml:space="preserve">  │  Helmet (security headers)       express-rate-limit                        │</w:t>
            </w:r>
          </w:p>
          <w:p>
            <w:pPr>
              <w:spacing w:after="0" w:line="240" w:lineRule="auto"/>
            </w:pPr>
            <w:r>
              <w:rPr>
                <w:rFonts w:ascii="Consolas" w:hAnsi="Consolas"/>
                <w:color w:val="000000"/>
                <w:sz w:val="15"/>
              </w:rPr>
              <w:t xml:space="preserve">  │  jsonwebtoken 9 (sessions)       bcryptjs 2.4 (password hashing)           │</w:t>
            </w:r>
          </w:p>
          <w:p>
            <w:pPr>
              <w:spacing w:after="0" w:line="240" w:lineRule="auto"/>
            </w:pPr>
            <w:r>
              <w:rPr>
                <w:rFonts w:ascii="Consolas" w:hAnsi="Consolas"/>
                <w:color w:val="000000"/>
                <w:sz w:val="15"/>
              </w:rPr>
              <w:t xml:space="preserve">  │  Multer (uploads)                ExcelJS (spreadsheets)                     │</w:t>
            </w:r>
          </w:p>
          <w:p>
            <w:pPr>
              <w:spacing w:after="0" w:line="240" w:lineRule="auto"/>
            </w:pPr>
            <w:r>
              <w:rPr>
                <w:rFonts w:ascii="Consolas" w:hAnsi="Consolas"/>
                <w:color w:val="000000"/>
                <w:sz w:val="15"/>
              </w:rPr>
              <w:t xml:space="preserve">  │  PDFKit (documents)              Nodemailer (email)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DATA                                                                      │</w:t>
            </w:r>
          </w:p>
          <w:p>
            <w:pPr>
              <w:spacing w:after="0" w:line="240" w:lineRule="auto"/>
            </w:pPr>
            <w:r>
              <w:rPr>
                <w:rFonts w:ascii="Consolas" w:hAnsi="Consolas"/>
                <w:color w:val="000000"/>
                <w:sz w:val="15"/>
              </w:rPr>
              <w:t xml:space="preserve">  │  MySQL 8 (or MariaDB in development)   mysql2 driver, prepared statements  │</w:t>
            </w:r>
          </w:p>
          <w:p>
            <w:pPr>
              <w:spacing w:after="0" w:line="240" w:lineRule="auto"/>
            </w:pPr>
            <w:r>
              <w:rPr>
                <w:rFonts w:ascii="Consolas" w:hAnsi="Consolas"/>
                <w:color w:val="000000"/>
                <w:sz w:val="15"/>
              </w:rPr>
              <w:t xml:space="preserve">  │  One schema for the registry + one schema per customer organisation        │</w:t>
            </w:r>
          </w:p>
          <w:p>
            <w:pPr>
              <w:spacing w:after="0" w:line="240" w:lineRule="auto"/>
            </w:pPr>
            <w:r>
              <w:rPr>
                <w:rFonts w:ascii="Consolas" w:hAnsi="Consolas"/>
                <w:color w:val="000000"/>
                <w:sz w:val="15"/>
              </w:rPr>
              <w:t xml:space="preserve">  │  Files on local disk, one folder per organisation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OPTIONAL AND EXTERNAL                                                     │</w:t>
            </w:r>
          </w:p>
          <w:p>
            <w:pPr>
              <w:spacing w:after="0" w:line="240" w:lineRule="auto"/>
            </w:pPr>
            <w:r>
              <w:rPr>
                <w:rFonts w:ascii="Consolas" w:hAnsi="Consolas"/>
                <w:color w:val="000000"/>
                <w:sz w:val="15"/>
              </w:rPr>
              <w:t xml:space="preserve">  │  Scoring:  built in (default, nothing leaves) | OpenAI | Google Gemini     │</w:t>
            </w:r>
          </w:p>
          <w:p>
            <w:pPr>
              <w:spacing w:after="0" w:line="240" w:lineRule="auto"/>
            </w:pPr>
            <w:r>
              <w:rPr>
                <w:rFonts w:ascii="Consolas" w:hAnsi="Consolas"/>
                <w:color w:val="000000"/>
                <w:sz w:val="15"/>
              </w:rPr>
              <w:t xml:space="preserve">  │  Email:    any SMTP server, configured per organisation                    │</w:t>
            </w:r>
          </w:p>
          <w:p>
            <w:pPr>
              <w:spacing w:after="0" w:line="240" w:lineRule="auto"/>
            </w:pPr>
            <w:r>
              <w:rPr>
                <w:rFonts w:ascii="Consolas" w:hAnsi="Consolas"/>
                <w:color w:val="000000"/>
                <w:sz w:val="15"/>
              </w:rPr>
              <w:t xml:space="preserve">  │  SMS:      log (test only) | MSG91 | Twilio                                │</w:t>
            </w:r>
          </w:p>
          <w:p>
            <w:pPr>
              <w:spacing w:after="0" w:line="240" w:lineRule="auto"/>
            </w:pPr>
            <w:r>
              <w:rPr>
                <w:rFonts w:ascii="Consolas" w:hAnsi="Consolas"/>
                <w:color w:val="000000"/>
                <w:sz w:val="15"/>
              </w:rPr>
              <w:t xml:space="preserve">  │  Handover: QCMS integration API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RUNTIME AND TOOLING                                                       │</w:t>
            </w:r>
          </w:p>
          <w:p>
            <w:pPr>
              <w:spacing w:after="0" w:line="240" w:lineRule="auto"/>
            </w:pPr>
            <w:r>
              <w:rPr>
                <w:rFonts w:ascii="Consolas" w:hAnsi="Consolas"/>
                <w:color w:val="000000"/>
                <w:sz w:val="15"/>
              </w:rPr>
              <w:t xml:space="preserve">  │  Current hosting: Vercel (screens) + Render (API) + Aiven (MySQL)          │</w:t>
            </w:r>
          </w:p>
          <w:p>
            <w:pPr>
              <w:spacing w:after="0" w:line="240" w:lineRule="auto"/>
            </w:pPr>
            <w:r>
              <w:rPr>
                <w:rFonts w:ascii="Consolas" w:hAnsi="Consolas"/>
                <w:color w:val="000000"/>
                <w:sz w:val="15"/>
              </w:rPr>
              <w:t xml:space="preserve">  │  Recommended target: Microsoft Azure - see ADR-009                          │</w:t>
            </w:r>
          </w:p>
          <w:p>
            <w:pPr>
              <w:spacing w:after="0" w:line="240" w:lineRule="auto"/>
            </w:pPr>
            <w:r>
              <w:rPr>
                <w:rFonts w:ascii="Consolas" w:hAnsi="Consolas"/>
                <w:color w:val="000000"/>
                <w:sz w:val="15"/>
              </w:rPr>
              <w:t xml:space="preserve">  │  Source control: Git / GitHub.  Tests: Node built-in test runner            │</w:t>
            </w:r>
          </w:p>
          <w:p>
            <w:pPr>
              <w:spacing w:after="0" w:line="240" w:lineRule="auto"/>
            </w:pPr>
            <w:r>
              <w:rPr>
                <w:rFonts w:ascii="Consolas" w:hAnsi="Consolas"/>
                <w:color w:val="000000"/>
                <w:sz w:val="15"/>
              </w:rPr>
              <w:t xml:space="preserve">  └────────────────────────────────────────────────────────────────────────────┘</w:t>
            </w:r>
          </w:p>
        </w:tc>
      </w:tr>
    </w:tbl>
    <w:p>
      <w:pPr>
        <w:spacing w:before="60" w:after="40"/>
      </w:pPr>
      <w:r>
        <w:rPr>
          <w:rFonts w:ascii="Calibri" w:hAnsi="Calibri"/>
          <w:color w:val="595959"/>
          <w:sz w:val="17"/>
        </w:rPr>
        <w:t>Legend:  Each band is a layer. A layer only talks to the one directly below it.</w:t>
      </w:r>
    </w:p>
    <w:tbl>
      <w:tblPr>
        <w:tblStyle w:val="TableGrid"/>
        <w:tblW w:type="auto" w:w="0"/>
        <w:jc w:val="center"/>
        <w:tblLook w:firstColumn="1" w:firstRow="1" w:lastColumn="0" w:lastRow="0" w:noHBand="0" w:noVBand="1" w:val="04A0"/>
      </w:tblPr>
      <w:tblGrid>
        <w:gridCol w:w="4896"/>
        <w:gridCol w:w="4896"/>
      </w:tblGrid>
      <w:tr>
        <w:tc>
          <w:tcPr>
            <w:tcW w:type="dxa" w:w="2448"/>
            <w:shd w:val="clear" w:fill="EDEDED"/>
          </w:tcPr>
          <w:p>
            <w:pPr>
              <w:spacing w:after="20"/>
            </w:pPr>
            <w:r/>
            <w:r>
              <w:rPr>
                <w:rFonts w:ascii="Calibri" w:hAnsi="Calibri"/>
                <w:b/>
                <w:color w:val="000000"/>
                <w:sz w:val="17"/>
              </w:rPr>
              <w:t>Choice</w:t>
            </w:r>
          </w:p>
        </w:tc>
        <w:tc>
          <w:tcPr>
            <w:tcW w:type="dxa" w:w="6480"/>
            <w:shd w:val="clear" w:fill="EDEDED"/>
          </w:tcPr>
          <w:p>
            <w:pPr>
              <w:spacing w:after="20"/>
            </w:pPr>
            <w:r/>
            <w:r>
              <w:rPr>
                <w:rFonts w:ascii="Calibri" w:hAnsi="Calibri"/>
                <w:b/>
                <w:color w:val="000000"/>
                <w:sz w:val="17"/>
              </w:rPr>
              <w:t>Why this one</w:t>
            </w:r>
          </w:p>
        </w:tc>
      </w:tr>
      <w:tr>
        <w:tc>
          <w:tcPr>
            <w:tcW w:type="dxa" w:w="2448"/>
          </w:tcPr>
          <w:p>
            <w:pPr>
              <w:spacing w:after="20"/>
            </w:pPr>
            <w:r/>
            <w:r>
              <w:rPr>
                <w:rFonts w:ascii="Calibri" w:hAnsi="Calibri"/>
                <w:color w:val="000000"/>
                <w:sz w:val="17"/>
              </w:rPr>
              <w:t>React with Vite</w:t>
            </w:r>
          </w:p>
        </w:tc>
        <w:tc>
          <w:tcPr>
            <w:tcW w:type="dxa" w:w="6480"/>
          </w:tcPr>
          <w:p>
            <w:pPr>
              <w:spacing w:after="20"/>
            </w:pPr>
            <w:r/>
            <w:r>
              <w:rPr>
                <w:rFonts w:ascii="Calibri" w:hAnsi="Calibri"/>
                <w:color w:val="000000"/>
                <w:sz w:val="17"/>
              </w:rPr>
              <w:t>The screens are highly interactive - wizards, live filtering, overlays - which is what React is good at. Vite builds plain static files, so hosting the screens costs nothing and needs no server.</w:t>
            </w:r>
          </w:p>
        </w:tc>
      </w:tr>
      <w:tr>
        <w:tc>
          <w:tcPr>
            <w:tcW w:type="dxa" w:w="2448"/>
          </w:tcPr>
          <w:p>
            <w:pPr>
              <w:spacing w:after="20"/>
            </w:pPr>
            <w:r/>
            <w:r>
              <w:rPr>
                <w:rFonts w:ascii="Calibri" w:hAnsi="Calibri"/>
                <w:color w:val="000000"/>
                <w:sz w:val="17"/>
              </w:rPr>
              <w:t>No UI framework</w:t>
            </w:r>
          </w:p>
        </w:tc>
        <w:tc>
          <w:tcPr>
            <w:tcW w:type="dxa" w:w="6480"/>
          </w:tcPr>
          <w:p>
            <w:pPr>
              <w:spacing w:after="20"/>
            </w:pPr>
            <w:r/>
            <w:r>
              <w:rPr>
                <w:rFonts w:ascii="Calibri" w:hAnsi="Calibri"/>
                <w:color w:val="000000"/>
                <w:sz w:val="17"/>
              </w:rPr>
              <w:t>The design is a small set of tokens and about thirty components. A framework would have added a large dependency and a house style that would then need overriding everywhere.</w:t>
            </w:r>
          </w:p>
        </w:tc>
      </w:tr>
      <w:tr>
        <w:tc>
          <w:tcPr>
            <w:tcW w:type="dxa" w:w="2448"/>
          </w:tcPr>
          <w:p>
            <w:pPr>
              <w:spacing w:after="20"/>
            </w:pPr>
            <w:r/>
            <w:r>
              <w:rPr>
                <w:rFonts w:ascii="Calibri" w:hAnsi="Calibri"/>
                <w:color w:val="000000"/>
                <w:sz w:val="17"/>
              </w:rPr>
              <w:t>Node.js with Express</w:t>
            </w:r>
          </w:p>
        </w:tc>
        <w:tc>
          <w:tcPr>
            <w:tcW w:type="dxa" w:w="6480"/>
          </w:tcPr>
          <w:p>
            <w:pPr>
              <w:spacing w:after="20"/>
            </w:pPr>
            <w:r/>
            <w:r>
              <w:rPr>
                <w:rFonts w:ascii="Calibri" w:hAnsi="Calibri"/>
                <w:color w:val="000000"/>
                <w:sz w:val="17"/>
              </w:rPr>
              <w:t>The work is mostly waiting - on the database, on mail, on QCMS - which is exactly what Node is efficient at. Express is small enough that the whole request path can be read in one sitting.</w:t>
            </w:r>
          </w:p>
        </w:tc>
      </w:tr>
      <w:tr>
        <w:tc>
          <w:tcPr>
            <w:tcW w:type="dxa" w:w="2448"/>
          </w:tcPr>
          <w:p>
            <w:pPr>
              <w:spacing w:after="20"/>
            </w:pPr>
            <w:r/>
            <w:r>
              <w:rPr>
                <w:rFonts w:ascii="Calibri" w:hAnsi="Calibri"/>
                <w:color w:val="000000"/>
                <w:sz w:val="17"/>
              </w:rPr>
              <w:t>MySQL</w:t>
            </w:r>
          </w:p>
        </w:tc>
        <w:tc>
          <w:tcPr>
            <w:tcW w:type="dxa" w:w="6480"/>
          </w:tcPr>
          <w:p>
            <w:pPr>
              <w:spacing w:after="20"/>
            </w:pPr>
            <w:r/>
            <w:r>
              <w:rPr>
                <w:rFonts w:ascii="Calibri" w:hAnsi="Calibri"/>
                <w:color w:val="000000"/>
                <w:sz w:val="17"/>
              </w:rPr>
              <w:t>The data is strongly relational: people report to people, ideas belong to people, approvals reference both. It is also the database Indian hosting providers support best and the one most local administrators already know.</w:t>
            </w:r>
          </w:p>
        </w:tc>
      </w:tr>
      <w:tr>
        <w:tc>
          <w:tcPr>
            <w:tcW w:type="dxa" w:w="2448"/>
          </w:tcPr>
          <w:p>
            <w:pPr>
              <w:spacing w:after="20"/>
            </w:pPr>
            <w:r/>
            <w:r>
              <w:rPr>
                <w:rFonts w:ascii="Calibri" w:hAnsi="Calibri"/>
                <w:color w:val="000000"/>
                <w:sz w:val="17"/>
              </w:rPr>
              <w:t>Raw SQL, no ORM</w:t>
            </w:r>
          </w:p>
        </w:tc>
        <w:tc>
          <w:tcPr>
            <w:tcW w:type="dxa" w:w="6480"/>
          </w:tcPr>
          <w:p>
            <w:pPr>
              <w:spacing w:after="20"/>
            </w:pPr>
            <w:r/>
            <w:r>
              <w:rPr>
                <w:rFonts w:ascii="Calibri" w:hAnsi="Calibri"/>
                <w:color w:val="000000"/>
                <w:sz w:val="17"/>
              </w:rPr>
              <w:t>Multi-tenancy means picking a connection per request. An ORM would have added a layer between us and exactly the thing that matters most here, and hidden the queries that most need reviewing.</w:t>
            </w:r>
          </w:p>
        </w:tc>
      </w:tr>
      <w:tr>
        <w:tc>
          <w:tcPr>
            <w:tcW w:type="dxa" w:w="2448"/>
          </w:tcPr>
          <w:p>
            <w:pPr>
              <w:spacing w:after="20"/>
            </w:pPr>
            <w:r/>
            <w:r>
              <w:rPr>
                <w:rFonts w:ascii="Calibri" w:hAnsi="Calibri"/>
                <w:color w:val="000000"/>
                <w:sz w:val="17"/>
              </w:rPr>
              <w:t>Signed tokens for sessions</w:t>
            </w:r>
          </w:p>
        </w:tc>
        <w:tc>
          <w:tcPr>
            <w:tcW w:type="dxa" w:w="6480"/>
          </w:tcPr>
          <w:p>
            <w:pPr>
              <w:spacing w:after="20"/>
            </w:pPr>
            <w:r/>
            <w:r>
              <w:rPr>
                <w:rFonts w:ascii="Calibri" w:hAnsi="Calibri"/>
                <w:color w:val="000000"/>
                <w:sz w:val="17"/>
              </w:rPr>
              <w:t>The API holds no session state, so it can be restarted or run on two machines without logging anybody out. The security cost - a token that stays valid after a change - is removed by re-reading the user on every request.</w:t>
            </w:r>
          </w:p>
        </w:tc>
      </w:tr>
      <w:tr>
        <w:tc>
          <w:tcPr>
            <w:tcW w:type="dxa" w:w="2448"/>
          </w:tcPr>
          <w:p>
            <w:pPr>
              <w:spacing w:after="20"/>
            </w:pPr>
            <w:r/>
            <w:r>
              <w:rPr>
                <w:rFonts w:ascii="Calibri" w:hAnsi="Calibri"/>
                <w:color w:val="000000"/>
                <w:sz w:val="17"/>
              </w:rPr>
              <w:t>Scoring built in by default</w:t>
            </w:r>
          </w:p>
        </w:tc>
        <w:tc>
          <w:tcPr>
            <w:tcW w:type="dxa" w:w="6480"/>
          </w:tcPr>
          <w:p>
            <w:pPr>
              <w:spacing w:after="20"/>
            </w:pPr>
            <w:r/>
            <w:r>
              <w:rPr>
                <w:rFonts w:ascii="Calibri" w:hAnsi="Calibri"/>
                <w:color w:val="000000"/>
                <w:sz w:val="17"/>
              </w:rPr>
              <w:t>It works with no account, no API key and no cost, and no idea text leaves the system. An external provider is available but is off unless chosen.</w:t>
            </w:r>
          </w:p>
        </w:tc>
      </w:tr>
    </w:tbl>
    <w:p>
      <w:pPr>
        <w:spacing w:after="40"/>
      </w:pPr>
    </w:p>
    <w:p>
      <w:r>
        <w:br w:type="page"/>
      </w:r>
    </w:p>
    <w:p>
      <w:pPr>
        <w:pStyle w:val="Heading1"/>
      </w:pPr>
      <w:r>
        <w:rPr>
          <w:color w:val="000000"/>
        </w:rPr>
        <w:t>6. Module and Component Structure</w:t>
      </w:r>
    </w:p>
    <w:p>
      <w:pPr>
        <w:spacing w:after="120"/>
      </w:pPr>
      <w:r>
        <w:rPr>
          <w:rFonts w:ascii="Calibri" w:hAnsi="Calibri"/>
          <w:b w:val="0"/>
          <w:i w:val="0"/>
          <w:color w:val="000000"/>
          <w:sz w:val="21"/>
        </w:rPr>
        <w:t>The server is organised in four layers plus a set of cross-cutting concerns. A request travels down the layers and the answer comes back up. No layer reaches past the one below it.</w:t>
      </w:r>
    </w:p>
    <w:p>
      <w:pPr>
        <w:keepNext/>
        <w:spacing w:before="200" w:after="80"/>
      </w:pPr>
      <w:r>
        <w:rPr>
          <w:rFonts w:ascii="Calibri" w:hAnsi="Calibri"/>
          <w:b/>
          <w:color w:val="000000"/>
          <w:sz w:val="20"/>
        </w:rPr>
        <w:t>Figure A-4  Modules and their dependencies</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ROUTES  (19 groups)    │   Which web address maps</w:t>
            </w:r>
          </w:p>
          <w:p>
            <w:pPr>
              <w:spacing w:after="0" w:line="240" w:lineRule="auto"/>
            </w:pPr>
            <w:r>
              <w:rPr>
                <w:rFonts w:ascii="Consolas" w:hAnsi="Consolas"/>
                <w:color w:val="000000"/>
                <w:sz w:val="15"/>
              </w:rPr>
              <w:t xml:space="preserve">                        │  auth  ideas  users  votes    │   to which piece of code.</w:t>
            </w:r>
          </w:p>
          <w:p>
            <w:pPr>
              <w:spacing w:after="0" w:line="240" w:lineRule="auto"/>
            </w:pPr>
            <w:r>
              <w:rPr>
                <w:rFonts w:ascii="Consolas" w:hAnsi="Consolas"/>
                <w:color w:val="000000"/>
                <w:sz w:val="15"/>
              </w:rPr>
              <w:t xml:space="preserve">                        │  platform  registrations ...  │   No rules live here.</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CONTROLLERS             │   Read the request, call</w:t>
            </w:r>
          </w:p>
          <w:p>
            <w:pPr>
              <w:spacing w:after="0" w:line="240" w:lineRule="auto"/>
            </w:pPr>
            <w:r>
              <w:rPr>
                <w:rFonts w:ascii="Consolas" w:hAnsi="Consolas"/>
                <w:color w:val="000000"/>
                <w:sz w:val="15"/>
              </w:rPr>
              <w:t xml:space="preserve">                        │  Nothing but request handling │   a service, send the reply.</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SERVICES  -  all the business rules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IDENTITY              IDEAS                    ORGANISATION              │</w:t>
            </w:r>
          </w:p>
          <w:p>
            <w:pPr>
              <w:spacing w:after="0" w:line="240" w:lineRule="auto"/>
            </w:pPr>
            <w:r>
              <w:rPr>
                <w:rFonts w:ascii="Consolas" w:hAnsi="Consolas"/>
                <w:color w:val="000000"/>
                <w:sz w:val="15"/>
              </w:rPr>
              <w:t xml:space="preserve">   │  ├ authService         ├ ideaService            ├ platformService         │</w:t>
            </w:r>
          </w:p>
          <w:p>
            <w:pPr>
              <w:spacing w:after="0" w:line="240" w:lineRule="auto"/>
            </w:pPr>
            <w:r>
              <w:rPr>
                <w:rFonts w:ascii="Consolas" w:hAnsi="Consolas"/>
                <w:color w:val="000000"/>
                <w:sz w:val="15"/>
              </w:rPr>
              <w:t xml:space="preserve">   │  ├ otpService          ├ approvalStages         ├ platformSettings        │</w:t>
            </w:r>
          </w:p>
          <w:p>
            <w:pPr>
              <w:spacing w:after="0" w:line="240" w:lineRule="auto"/>
            </w:pPr>
            <w:r>
              <w:rPr>
                <w:rFonts w:ascii="Consolas" w:hAnsi="Consolas"/>
                <w:color w:val="000000"/>
                <w:sz w:val="15"/>
              </w:rPr>
              <w:t xml:space="preserve">   │  ├ smsService          ├ aiService (scoring)    ├ registrationService     │</w:t>
            </w:r>
          </w:p>
          <w:p>
            <w:pPr>
              <w:spacing w:after="0" w:line="240" w:lineRule="auto"/>
            </w:pPr>
            <w:r>
              <w:rPr>
                <w:rFonts w:ascii="Consolas" w:hAnsi="Consolas"/>
                <w:color w:val="000000"/>
                <w:sz w:val="15"/>
              </w:rPr>
              <w:t xml:space="preserve">   │  ├ directoryService    ├ votingService          ├ settingsService         │</w:t>
            </w:r>
          </w:p>
          <w:p>
            <w:pPr>
              <w:spacing w:after="0" w:line="240" w:lineRule="auto"/>
            </w:pPr>
            <w:r>
              <w:rPr>
                <w:rFonts w:ascii="Consolas" w:hAnsi="Consolas"/>
                <w:color w:val="000000"/>
                <w:sz w:val="15"/>
              </w:rPr>
              <w:t xml:space="preserve">   │  └ activityService     ├ commentService         ├ brandingService         │</w:t>
            </w:r>
          </w:p>
          <w:p>
            <w:pPr>
              <w:spacing w:after="0" w:line="240" w:lineRule="auto"/>
            </w:pPr>
            <w:r>
              <w:rPr>
                <w:rFonts w:ascii="Consolas" w:hAnsi="Consolas"/>
                <w:color w:val="000000"/>
                <w:sz w:val="15"/>
              </w:rPr>
              <w:t xml:space="preserve">   │                        ├ challengeService       └ supportService          │</w:t>
            </w:r>
          </w:p>
          <w:p>
            <w:pPr>
              <w:spacing w:after="0" w:line="240" w:lineRule="auto"/>
            </w:pPr>
            <w:r>
              <w:rPr>
                <w:rFonts w:ascii="Consolas" w:hAnsi="Consolas"/>
                <w:color w:val="000000"/>
                <w:sz w:val="15"/>
              </w:rPr>
              <w:t xml:space="preserve">   │  PEOPLE                ├ categoryService                                  │</w:t>
            </w:r>
          </w:p>
          <w:p>
            <w:pPr>
              <w:spacing w:after="0" w:line="240" w:lineRule="auto"/>
            </w:pPr>
            <w:r>
              <w:rPr>
                <w:rFonts w:ascii="Consolas" w:hAnsi="Consolas"/>
                <w:color w:val="000000"/>
                <w:sz w:val="15"/>
              </w:rPr>
              <w:t xml:space="preserve">   │  ├ userService         └ leaderboardService     OUTPUT AND HANDOVER       │</w:t>
            </w:r>
          </w:p>
          <w:p>
            <w:pPr>
              <w:spacing w:after="0" w:line="240" w:lineRule="auto"/>
            </w:pPr>
            <w:r>
              <w:rPr>
                <w:rFonts w:ascii="Consolas" w:hAnsi="Consolas"/>
                <w:color w:val="000000"/>
                <w:sz w:val="15"/>
              </w:rPr>
              <w:t xml:space="preserve">   │  ├ userImportService                            ├ exportService           │</w:t>
            </w:r>
          </w:p>
          <w:p>
            <w:pPr>
              <w:spacing w:after="0" w:line="240" w:lineRule="auto"/>
            </w:pPr>
            <w:r>
              <w:rPr>
                <w:rFonts w:ascii="Consolas" w:hAnsi="Consolas"/>
                <w:color w:val="000000"/>
                <w:sz w:val="15"/>
              </w:rPr>
              <w:t xml:space="preserve">   │  └ hierarchyTemplate   SHARED                   ├ ideaPdfService          │</w:t>
            </w:r>
          </w:p>
          <w:p>
            <w:pPr>
              <w:spacing w:after="0" w:line="240" w:lineRule="auto"/>
            </w:pPr>
            <w:r>
              <w:rPr>
                <w:rFonts w:ascii="Consolas" w:hAnsi="Consolas"/>
                <w:color w:val="000000"/>
                <w:sz w:val="15"/>
              </w:rPr>
              <w:t xml:space="preserve">   │                        ├ coreHelpers            ├ reportService           │</w:t>
            </w:r>
          </w:p>
          <w:p>
            <w:pPr>
              <w:spacing w:after="0" w:line="240" w:lineRule="auto"/>
            </w:pPr>
            <w:r>
              <w:rPr>
                <w:rFonts w:ascii="Consolas" w:hAnsi="Consolas"/>
                <w:color w:val="000000"/>
                <w:sz w:val="15"/>
              </w:rPr>
              <w:t xml:space="preserve">   │                        ├ mailerService          ├ integrationService      │</w:t>
            </w:r>
          </w:p>
          <w:p>
            <w:pPr>
              <w:spacing w:after="0" w:line="240" w:lineRule="auto"/>
            </w:pPr>
            <w:r>
              <w:rPr>
                <w:rFonts w:ascii="Consolas" w:hAnsi="Consolas"/>
                <w:color w:val="000000"/>
                <w:sz w:val="15"/>
              </w:rPr>
              <w:t xml:space="preserve">   │                        ├ notificationService    ├ qcmsService             │</w:t>
            </w:r>
          </w:p>
          <w:p>
            <w:pPr>
              <w:spacing w:after="0" w:line="240" w:lineRule="auto"/>
            </w:pPr>
            <w:r>
              <w:rPr>
                <w:rFonts w:ascii="Consolas" w:hAnsi="Consolas"/>
                <w:color w:val="000000"/>
                <w:sz w:val="15"/>
              </w:rPr>
              <w:t xml:space="preserve">   │                        └ hashPool               └ uploadService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DATABASE LAYER         │</w:t>
            </w:r>
          </w:p>
          <w:p>
            <w:pPr>
              <w:spacing w:after="0" w:line="240" w:lineRule="auto"/>
            </w:pPr>
            <w:r>
              <w:rPr>
                <w:rFonts w:ascii="Consolas" w:hAnsi="Consolas"/>
                <w:color w:val="000000"/>
                <w:sz w:val="15"/>
              </w:rPr>
              <w:t xml:space="preserve">                        │  master.js  - the registry    │</w:t>
            </w:r>
          </w:p>
          <w:p>
            <w:pPr>
              <w:spacing w:after="0" w:line="240" w:lineRule="auto"/>
            </w:pPr>
            <w:r>
              <w:rPr>
                <w:rFonts w:ascii="Consolas" w:hAnsi="Consolas"/>
                <w:color w:val="000000"/>
                <w:sz w:val="15"/>
              </w:rPr>
              <w:t xml:space="preserve">                        │  tenant.js  - one pool per    │</w:t>
            </w:r>
          </w:p>
          <w:p>
            <w:pPr>
              <w:spacing w:after="0" w:line="240" w:lineRule="auto"/>
            </w:pPr>
            <w:r>
              <w:rPr>
                <w:rFonts w:ascii="Consolas" w:hAnsi="Consolas"/>
                <w:color w:val="000000"/>
                <w:sz w:val="15"/>
              </w:rPr>
              <w:t xml:space="preserve">                        │               organisation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CROSS-CUTTING (runs on every request, before the routes above)</w:t>
            </w:r>
          </w:p>
          <w:p>
            <w:pPr>
              <w:spacing w:after="0" w:line="240" w:lineRule="auto"/>
            </w:pPr>
            <w:r>
              <w:rPr>
                <w:rFonts w:ascii="Consolas" w:hAnsi="Consolas"/>
                <w:color w:val="000000"/>
                <w:sz w:val="15"/>
              </w:rPr>
              <w:t xml:space="preserve">   auth  -  who are you, are you still allowed in, which organisation</w:t>
            </w:r>
          </w:p>
          <w:p>
            <w:pPr>
              <w:spacing w:after="0" w:line="240" w:lineRule="auto"/>
            </w:pPr>
            <w:r>
              <w:rPr>
                <w:rFonts w:ascii="Consolas" w:hAnsi="Consolas"/>
                <w:color w:val="000000"/>
                <w:sz w:val="15"/>
              </w:rPr>
              <w:t xml:space="preserve">   rateLimiter  -  slow down one machine    tenantQuota  -  cap one organisation</w:t>
            </w:r>
          </w:p>
          <w:p>
            <w:pPr>
              <w:spacing w:after="0" w:line="240" w:lineRule="auto"/>
            </w:pPr>
            <w:r>
              <w:rPr>
                <w:rFonts w:ascii="Consolas" w:hAnsi="Consolas"/>
                <w:color w:val="000000"/>
                <w:sz w:val="15"/>
              </w:rPr>
              <w:t xml:space="preserve">   errorHandler -  turn any failure into a safe, plain reply</w:t>
            </w:r>
          </w:p>
        </w:tc>
      </w:tr>
    </w:tbl>
    <w:p>
      <w:pPr>
        <w:spacing w:before="60" w:after="40"/>
      </w:pPr>
      <w:r>
        <w:rPr>
          <w:rFonts w:ascii="Calibri" w:hAnsi="Calibri"/>
          <w:color w:val="595959"/>
          <w:sz w:val="17"/>
        </w:rPr>
        <w:t>Legend:  Top to bottom is the path of a request. A layer never reaches past the one below it; services never touch the web request directly.</w:t>
      </w:r>
    </w:p>
    <w:p>
      <w:pPr>
        <w:spacing w:after="200"/>
      </w:pPr>
      <w:r>
        <w:rPr>
          <w:rFonts w:ascii="Calibri" w:hAnsi="Calibri"/>
          <w:i/>
          <w:color w:val="595959"/>
          <w:sz w:val="17"/>
        </w:rPr>
        <w:t>There are 32 services. They are grouped here by what they are about rather than alphabetically, because that is how somebody looking for one would think about it.</w:t>
      </w:r>
    </w:p>
    <w:p>
      <w:pPr>
        <w:pStyle w:val="Heading2"/>
      </w:pPr>
      <w:r>
        <w:rPr>
          <w:color w:val="000000"/>
        </w:rPr>
        <w:t>6.1 The rule that keeps this honest</w:t>
      </w:r>
    </w:p>
    <w:p>
      <w:pPr>
        <w:spacing w:after="120"/>
      </w:pPr>
      <w:r>
        <w:rPr>
          <w:rFonts w:ascii="Calibri" w:hAnsi="Calibri"/>
          <w:b w:val="0"/>
          <w:i w:val="0"/>
          <w:color w:val="000000"/>
          <w:sz w:val="21"/>
        </w:rPr>
        <w:t>Every service takes a database connection as its first argument and never touches the web request. That one rule is what makes the services testable directly, and it is why a service cannot accidentally depend on who is calling it.</w:t>
      </w:r>
    </w:p>
    <w:p>
      <w:pPr>
        <w:spacing w:after="120"/>
      </w:pPr>
      <w:r>
        <w:rPr>
          <w:rFonts w:ascii="Calibri" w:hAnsi="Calibri"/>
          <w:b w:val="0"/>
          <w:i w:val="0"/>
          <w:color w:val="000000"/>
          <w:sz w:val="21"/>
        </w:rPr>
        <w:t>The clearest example is idea visibility. The rule about who may read a full proposal lives in one service function. The browse list, the detail screen and the idea board all call it. When the board was found to be bypassing it, the fix was to route it through the same function rather than to write the rule a second time.</w:t>
      </w:r>
    </w:p>
    <w:p>
      <w:pPr>
        <w:pStyle w:val="Heading2"/>
      </w:pPr>
      <w:r>
        <w:rPr>
          <w:color w:val="000000"/>
        </w:rPr>
        <w:t>6.2 Screens</w:t>
      </w:r>
    </w:p>
    <w:tbl>
      <w:tblPr>
        <w:tblStyle w:val="TableGrid"/>
        <w:tblW w:type="auto" w:w="0"/>
        <w:jc w:val="center"/>
        <w:tblLook w:firstColumn="1" w:firstRow="1" w:lastColumn="0" w:lastRow="0" w:noHBand="0" w:noVBand="1" w:val="04A0"/>
      </w:tblPr>
      <w:tblGrid>
        <w:gridCol w:w="4896"/>
        <w:gridCol w:w="4896"/>
      </w:tblGrid>
      <w:tr>
        <w:tc>
          <w:tcPr>
            <w:tcW w:type="dxa" w:w="2160"/>
            <w:shd w:val="clear" w:fill="EDEDED"/>
          </w:tcPr>
          <w:p>
            <w:pPr>
              <w:spacing w:after="20"/>
            </w:pPr>
            <w:r/>
            <w:r>
              <w:rPr>
                <w:rFonts w:ascii="Calibri" w:hAnsi="Calibri"/>
                <w:b/>
                <w:color w:val="000000"/>
                <w:sz w:val="17"/>
              </w:rPr>
              <w:t>Group</w:t>
            </w:r>
          </w:p>
        </w:tc>
        <w:tc>
          <w:tcPr>
            <w:tcW w:type="dxa" w:w="6768"/>
            <w:shd w:val="clear" w:fill="EDEDED"/>
          </w:tcPr>
          <w:p>
            <w:pPr>
              <w:spacing w:after="20"/>
            </w:pPr>
            <w:r/>
            <w:r>
              <w:rPr>
                <w:rFonts w:ascii="Calibri" w:hAnsi="Calibri"/>
                <w:b/>
                <w:color w:val="000000"/>
                <w:sz w:val="17"/>
              </w:rPr>
              <w:t>Screens</w:t>
            </w:r>
          </w:p>
        </w:tc>
      </w:tr>
      <w:tr>
        <w:tc>
          <w:tcPr>
            <w:tcW w:type="dxa" w:w="2160"/>
          </w:tcPr>
          <w:p>
            <w:pPr>
              <w:spacing w:after="20"/>
            </w:pPr>
            <w:r/>
            <w:r>
              <w:rPr>
                <w:rFonts w:ascii="Calibri" w:hAnsi="Calibri"/>
                <w:color w:val="000000"/>
                <w:sz w:val="17"/>
              </w:rPr>
              <w:t>Public</w:t>
            </w:r>
          </w:p>
        </w:tc>
        <w:tc>
          <w:tcPr>
            <w:tcW w:type="dxa" w:w="6768"/>
          </w:tcPr>
          <w:p>
            <w:pPr>
              <w:spacing w:after="20"/>
            </w:pPr>
            <w:r/>
            <w:r>
              <w:rPr>
                <w:rFonts w:ascii="Calibri" w:hAnsi="Calibri"/>
                <w:color w:val="000000"/>
                <w:sz w:val="17"/>
              </w:rPr>
              <w:t>Landing page, sign in, sign up (apply for a workspace)</w:t>
            </w:r>
          </w:p>
        </w:tc>
      </w:tr>
      <w:tr>
        <w:tc>
          <w:tcPr>
            <w:tcW w:type="dxa" w:w="2160"/>
          </w:tcPr>
          <w:p>
            <w:pPr>
              <w:spacing w:after="20"/>
            </w:pPr>
            <w:r/>
            <w:r>
              <w:rPr>
                <w:rFonts w:ascii="Calibri" w:hAnsi="Calibri"/>
                <w:color w:val="000000"/>
                <w:sz w:val="17"/>
              </w:rPr>
              <w:t>Employee</w:t>
            </w:r>
          </w:p>
        </w:tc>
        <w:tc>
          <w:tcPr>
            <w:tcW w:type="dxa" w:w="6768"/>
          </w:tcPr>
          <w:p>
            <w:pPr>
              <w:spacing w:after="20"/>
            </w:pPr>
            <w:r/>
            <w:r>
              <w:rPr>
                <w:rFonts w:ascii="Calibri" w:hAnsi="Calibri"/>
                <w:color w:val="000000"/>
                <w:sz w:val="17"/>
              </w:rPr>
              <w:t>Dashboard, my ideas, submit, challenges, all ideas, rejected ideas, idea board, leaderboard, profile, support</w:t>
            </w:r>
          </w:p>
        </w:tc>
      </w:tr>
      <w:tr>
        <w:tc>
          <w:tcPr>
            <w:tcW w:type="dxa" w:w="2160"/>
          </w:tcPr>
          <w:p>
            <w:pPr>
              <w:spacing w:after="20"/>
            </w:pPr>
            <w:r/>
            <w:r>
              <w:rPr>
                <w:rFonts w:ascii="Calibri" w:hAnsi="Calibri"/>
                <w:color w:val="000000"/>
                <w:sz w:val="17"/>
              </w:rPr>
              <w:t>Reviewer</w:t>
            </w:r>
          </w:p>
        </w:tc>
        <w:tc>
          <w:tcPr>
            <w:tcW w:type="dxa" w:w="6768"/>
          </w:tcPr>
          <w:p>
            <w:pPr>
              <w:spacing w:after="20"/>
            </w:pPr>
            <w:r/>
            <w:r>
              <w:rPr>
                <w:rFonts w:ascii="Calibri" w:hAnsi="Calibri"/>
                <w:color w:val="000000"/>
                <w:sz w:val="17"/>
              </w:rPr>
              <w:t>Review queue, and the decision overlays</w:t>
            </w:r>
          </w:p>
        </w:tc>
      </w:tr>
      <w:tr>
        <w:tc>
          <w:tcPr>
            <w:tcW w:type="dxa" w:w="2160"/>
          </w:tcPr>
          <w:p>
            <w:pPr>
              <w:spacing w:after="20"/>
            </w:pPr>
            <w:r/>
            <w:r>
              <w:rPr>
                <w:rFonts w:ascii="Calibri" w:hAnsi="Calibri"/>
                <w:color w:val="000000"/>
                <w:sz w:val="17"/>
              </w:rPr>
              <w:t>Organisation admin</w:t>
            </w:r>
          </w:p>
        </w:tc>
        <w:tc>
          <w:tcPr>
            <w:tcW w:type="dxa" w:w="6768"/>
          </w:tcPr>
          <w:p>
            <w:pPr>
              <w:spacing w:after="20"/>
            </w:pPr>
            <w:r/>
            <w:r>
              <w:rPr>
                <w:rFonts w:ascii="Calibri" w:hAnsi="Calibri"/>
                <w:color w:val="000000"/>
                <w:sz w:val="17"/>
              </w:rPr>
              <w:t>Admin panel with eight tabs, analytics, audit trail, org hierarchy</w:t>
            </w:r>
          </w:p>
        </w:tc>
      </w:tr>
      <w:tr>
        <w:tc>
          <w:tcPr>
            <w:tcW w:type="dxa" w:w="2160"/>
          </w:tcPr>
          <w:p>
            <w:pPr>
              <w:spacing w:after="20"/>
            </w:pPr>
            <w:r/>
            <w:r>
              <w:rPr>
                <w:rFonts w:ascii="Calibri" w:hAnsi="Calibri"/>
                <w:color w:val="000000"/>
                <w:sz w:val="17"/>
              </w:rPr>
              <w:t>IFQM platform</w:t>
            </w:r>
          </w:p>
        </w:tc>
        <w:tc>
          <w:tcPr>
            <w:tcW w:type="dxa" w:w="6768"/>
          </w:tcPr>
          <w:p>
            <w:pPr>
              <w:spacing w:after="20"/>
            </w:pPr>
            <w:r/>
            <w:r>
              <w:rPr>
                <w:rFonts w:ascii="Calibri" w:hAnsi="Calibri"/>
                <w:color w:val="000000"/>
                <w:sz w:val="17"/>
              </w:rPr>
              <w:t>Organisations, registrations, support tickets, platform settings, one organisation in detail</w:t>
            </w:r>
          </w:p>
        </w:tc>
      </w:tr>
      <w:tr>
        <w:tc>
          <w:tcPr>
            <w:tcW w:type="dxa" w:w="2160"/>
          </w:tcPr>
          <w:p>
            <w:pPr>
              <w:spacing w:after="20"/>
            </w:pPr>
            <w:r/>
            <w:r>
              <w:rPr>
                <w:rFonts w:ascii="Calibri" w:hAnsi="Calibri"/>
                <w:color w:val="000000"/>
                <w:sz w:val="17"/>
              </w:rPr>
              <w:t>Shared</w:t>
            </w:r>
          </w:p>
        </w:tc>
        <w:tc>
          <w:tcPr>
            <w:tcW w:type="dxa" w:w="6768"/>
          </w:tcPr>
          <w:p>
            <w:pPr>
              <w:spacing w:after="20"/>
            </w:pPr>
            <w:r/>
            <w:r>
              <w:rPr>
                <w:rFonts w:ascii="Calibri" w:hAnsi="Calibri"/>
                <w:color w:val="000000"/>
                <w:sz w:val="17"/>
              </w:rPr>
              <w:t>Idea detail overlay, assign reviewers, review action, bulk import, charts</w:t>
            </w:r>
          </w:p>
        </w:tc>
      </w:tr>
    </w:tbl>
    <w:p>
      <w:pPr>
        <w:spacing w:after="40"/>
      </w:pPr>
    </w:p>
    <w:p>
      <w:r>
        <w:br w:type="page"/>
      </w:r>
    </w:p>
    <w:p>
      <w:pPr>
        <w:pStyle w:val="Heading1"/>
      </w:pPr>
      <w:r>
        <w:rPr>
          <w:color w:val="000000"/>
        </w:rPr>
        <w:t>PART C - DETAILED DESIGN DIAGRAMS</w:t>
      </w:r>
    </w:p>
    <w:p>
      <w:pPr>
        <w:spacing w:after="120"/>
      </w:pPr>
      <w:r>
        <w:rPr>
          <w:rFonts w:ascii="Calibri" w:hAnsi="Calibri"/>
          <w:b w:val="0"/>
          <w:i w:val="0"/>
          <w:color w:val="000000"/>
          <w:sz w:val="21"/>
        </w:rPr>
        <w:t>Part B showed what the system is made of. This part shows what it does - the steps that happen when somebody presses a button, the shape of the data, and the screens themselves.</w:t>
      </w:r>
    </w:p>
    <w:p>
      <w:pPr>
        <w:pStyle w:val="Heading1"/>
      </w:pPr>
      <w:r>
        <w:rPr>
          <w:color w:val="000000"/>
        </w:rPr>
        <w:t>7. System Workflow</w:t>
      </w:r>
    </w:p>
    <w:p>
      <w:pPr>
        <w:spacing w:after="120"/>
      </w:pPr>
      <w:r>
        <w:rPr>
          <w:rFonts w:ascii="Calibri" w:hAnsi="Calibri"/>
          <w:b w:val="0"/>
          <w:i w:val="0"/>
          <w:color w:val="000000"/>
          <w:sz w:val="21"/>
        </w:rPr>
        <w:t>The life of an idea, from somebody having a thought to the saving being recorded. Everything else in the product exists to keep an idea moving along this path.</w:t>
      </w:r>
    </w:p>
    <w:p>
      <w:pPr>
        <w:keepNext/>
        <w:spacing w:before="200" w:after="80"/>
      </w:pPr>
      <w:r>
        <w:rPr>
          <w:rFonts w:ascii="Calibri" w:hAnsi="Calibri"/>
          <w:b/>
          <w:color w:val="000000"/>
          <w:sz w:val="20"/>
        </w:rPr>
        <w:t>Figure D-1  Idea lifecycle</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   writes    ┌─────────────────────────────────────────────┐</w:t>
            </w:r>
          </w:p>
          <w:p>
            <w:pPr>
              <w:spacing w:after="0" w:line="240" w:lineRule="auto"/>
            </w:pPr>
            <w:r>
              <w:rPr>
                <w:rFonts w:ascii="Consolas" w:hAnsi="Consolas"/>
                <w:color w:val="000000"/>
                <w:sz w:val="15"/>
              </w:rPr>
              <w:t xml:space="preserve">   │ Employee │────────────►│ SUBMISSION WIZARD                           │</w:t>
            </w:r>
          </w:p>
          <w:p>
            <w:pPr>
              <w:spacing w:after="0" w:line="240" w:lineRule="auto"/>
            </w:pPr>
            <w:r>
              <w:rPr>
                <w:rFonts w:ascii="Consolas" w:hAnsi="Consolas"/>
                <w:color w:val="000000"/>
                <w:sz w:val="15"/>
              </w:rPr>
              <w:t xml:space="preserve">   └──────────┘             │ 1 title + situation   2 solution + tags     │</w:t>
            </w:r>
          </w:p>
          <w:p>
            <w:pPr>
              <w:spacing w:after="0" w:line="240" w:lineRule="auto"/>
            </w:pPr>
            <w:r>
              <w:rPr>
                <w:rFonts w:ascii="Consolas" w:hAnsi="Consolas"/>
                <w:color w:val="000000"/>
                <w:sz w:val="15"/>
              </w:rPr>
              <w:t xml:space="preserve">                            │ 3 business case       4 files               │</w:t>
            </w:r>
          </w:p>
          <w:p>
            <w:pPr>
              <w:spacing w:after="0" w:line="240" w:lineRule="auto"/>
            </w:pPr>
            <w:r>
              <w:rPr>
                <w:rFonts w:ascii="Consolas" w:hAnsi="Consolas"/>
                <w:color w:val="000000"/>
                <w:sz w:val="15"/>
              </w:rPr>
              <w:t xml:space="preserve">                            │ 5 colleagues          6 review and send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warns about similar ideas</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saved but not sent.</w:t>
            </w:r>
          </w:p>
          <w:p>
            <w:pPr>
              <w:spacing w:after="0" w:line="240" w:lineRule="auto"/>
            </w:pPr>
            <w:r>
              <w:rPr>
                <w:rFonts w:ascii="Consolas" w:hAnsi="Consolas"/>
                <w:color w:val="000000"/>
                <w:sz w:val="15"/>
              </w:rPr>
              <w:t xml:space="preserve">                                     │  DRAFT      │   Only the author sees it.</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submit</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SCORED 0-100 automatically    │  +10 points</w:t>
            </w:r>
          </w:p>
          <w:p>
            <w:pPr>
              <w:spacing w:after="0" w:line="240" w:lineRule="auto"/>
            </w:pPr>
            <w:r>
              <w:rPr>
                <w:rFonts w:ascii="Consolas" w:hAnsi="Consolas"/>
                <w:color w:val="000000"/>
                <w:sz w:val="15"/>
              </w:rPr>
              <w:t xml:space="preserve">                            │ Clock starts for the reviewer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SUBMITTED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ONE REVIEWER AT A TIME │                  │ A COMMITTEE TOGETHER   │</w:t>
            </w:r>
          </w:p>
          <w:p>
            <w:pPr>
              <w:spacing w:after="0" w:line="240" w:lineRule="auto"/>
            </w:pPr>
            <w:r>
              <w:rPr>
                <w:rFonts w:ascii="Consolas" w:hAnsi="Consolas"/>
                <w:color w:val="000000"/>
                <w:sz w:val="15"/>
              </w:rPr>
              <w:t xml:space="preserve">        │ goes up the reporting  │                  │ a set share must agree │</w:t>
            </w:r>
          </w:p>
          <w:p>
            <w:pPr>
              <w:spacing w:after="0" w:line="240" w:lineRule="auto"/>
            </w:pPr>
            <w:r>
              <w:rPr>
                <w:rFonts w:ascii="Consolas" w:hAnsi="Consolas"/>
                <w:color w:val="000000"/>
                <w:sz w:val="15"/>
              </w:rPr>
              <w:t xml:space="preserve">        │ line                   │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UNDER REVIEW   │◄──── no answer in time?</w:t>
            </w:r>
          </w:p>
          <w:p>
            <w:pPr>
              <w:spacing w:after="0" w:line="240" w:lineRule="auto"/>
            </w:pPr>
            <w:r>
              <w:rPr>
                <w:rFonts w:ascii="Consolas" w:hAnsi="Consolas"/>
                <w:color w:val="000000"/>
                <w:sz w:val="15"/>
              </w:rPr>
              <w:t xml:space="preserve">                              └────────┬────────┘      moves up a level</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REJECTED   │                     │  APPROVED   │ +25 points</w:t>
            </w:r>
          </w:p>
          <w:p>
            <w:pPr>
              <w:spacing w:after="0" w:line="240" w:lineRule="auto"/>
            </w:pPr>
            <w:r>
              <w:rPr>
                <w:rFonts w:ascii="Consolas" w:hAnsi="Consolas"/>
                <w:color w:val="000000"/>
                <w:sz w:val="15"/>
              </w:rPr>
              <w:t xml:space="preserve">              │ reason kept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Owner and target date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IMPLEMENTED  +65 pts  │</w:t>
            </w:r>
          </w:p>
          <w:p>
            <w:pPr>
              <w:spacing w:after="0" w:line="240" w:lineRule="auto"/>
            </w:pPr>
            <w:r>
              <w:rPr>
                <w:rFonts w:ascii="Consolas" w:hAnsi="Consolas"/>
                <w:color w:val="000000"/>
                <w:sz w:val="15"/>
              </w:rPr>
              <w:t xml:space="preserve">                                            │  Savings recorded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Handed to QCMS, if the │</w:t>
            </w:r>
          </w:p>
          <w:p>
            <w:pPr>
              <w:spacing w:after="0" w:line="240" w:lineRule="auto"/>
            </w:pPr>
            <w:r>
              <w:rPr>
                <w:rFonts w:ascii="Consolas" w:hAnsi="Consolas"/>
                <w:color w:val="000000"/>
                <w:sz w:val="15"/>
              </w:rPr>
              <w:t xml:space="preserve">                                            │ organisation uses it   │</w:t>
            </w:r>
          </w:p>
          <w:p>
            <w:pPr>
              <w:spacing w:after="0" w:line="240" w:lineRule="auto"/>
            </w:pPr>
            <w:r>
              <w:rPr>
                <w:rFonts w:ascii="Consolas" w:hAnsi="Consolas"/>
                <w:color w:val="000000"/>
                <w:sz w:val="15"/>
              </w:rPr>
              <w:t xml:space="preserve">                                            └────────────────────────┘</w:t>
            </w:r>
          </w:p>
        </w:tc>
      </w:tr>
    </w:tbl>
    <w:p>
      <w:pPr>
        <w:spacing w:before="60" w:after="40"/>
      </w:pPr>
      <w:r>
        <w:rPr>
          <w:rFonts w:ascii="Calibri" w:hAnsi="Calibri"/>
          <w:color w:val="595959"/>
          <w:sz w:val="17"/>
        </w:rPr>
        <w:t>Legend:  Rounded outcomes are the six states an idea can be in. Points are awarded once, at each step.</w:t>
      </w:r>
    </w:p>
    <w:p>
      <w:pPr>
        <w:spacing w:after="200"/>
      </w:pPr>
      <w:r>
        <w:rPr>
          <w:rFonts w:ascii="Calibri" w:hAnsi="Calibri"/>
          <w:i/>
          <w:color w:val="595959"/>
          <w:sz w:val="17"/>
        </w:rPr>
        <w:t>Points are awarded once at each step: 10 for submitting, 25 when approved, 65 when implemented. The larger number at the end is deliberate - it rewards ideas that were actually carried out, not ideas that merely sounded good.</w:t>
      </w:r>
    </w:p>
    <w:p>
      <w:pPr>
        <w:pStyle w:val="Heading2"/>
      </w:pPr>
      <w:r>
        <w:rPr>
          <w:color w:val="000000"/>
        </w:rPr>
        <w:t>7.1 The two ways an idea can be approved</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fill="EDEDED"/>
          </w:tcPr>
          <w:p>
            <w:pPr>
              <w:spacing w:after="20"/>
            </w:pPr>
            <w:r/>
            <w:r>
              <w:rPr>
                <w:rFonts w:ascii="Calibri" w:hAnsi="Calibri"/>
                <w:b/>
                <w:color w:val="000000"/>
                <w:sz w:val="17"/>
              </w:rPr>
            </w:r>
          </w:p>
        </w:tc>
        <w:tc>
          <w:tcPr>
            <w:tcW w:type="dxa" w:w="3744"/>
            <w:shd w:val="clear" w:fill="EDEDED"/>
          </w:tcPr>
          <w:p>
            <w:pPr>
              <w:spacing w:after="20"/>
            </w:pPr>
            <w:r/>
            <w:r>
              <w:rPr>
                <w:rFonts w:ascii="Calibri" w:hAnsi="Calibri"/>
                <w:b/>
                <w:color w:val="000000"/>
                <w:sz w:val="17"/>
              </w:rPr>
              <w:t>One reviewer at a time</w:t>
            </w:r>
          </w:p>
        </w:tc>
        <w:tc>
          <w:tcPr>
            <w:tcW w:type="dxa" w:w="3600"/>
            <w:shd w:val="clear" w:fill="EDEDED"/>
          </w:tcPr>
          <w:p>
            <w:pPr>
              <w:spacing w:after="20"/>
            </w:pPr>
            <w:r/>
            <w:r>
              <w:rPr>
                <w:rFonts w:ascii="Calibri" w:hAnsi="Calibri"/>
                <w:b/>
                <w:color w:val="000000"/>
                <w:sz w:val="17"/>
              </w:rPr>
              <w:t>A committee together</w:t>
            </w:r>
          </w:p>
        </w:tc>
      </w:tr>
      <w:tr>
        <w:tc>
          <w:tcPr>
            <w:tcW w:type="dxa" w:w="1584"/>
          </w:tcPr>
          <w:p>
            <w:pPr>
              <w:spacing w:after="20"/>
            </w:pPr>
            <w:r/>
            <w:r>
              <w:rPr>
                <w:rFonts w:ascii="Calibri" w:hAnsi="Calibri"/>
                <w:color w:val="000000"/>
                <w:sz w:val="17"/>
              </w:rPr>
              <w:t>How it moves</w:t>
            </w:r>
          </w:p>
        </w:tc>
        <w:tc>
          <w:tcPr>
            <w:tcW w:type="dxa" w:w="3744"/>
          </w:tcPr>
          <w:p>
            <w:pPr>
              <w:spacing w:after="20"/>
            </w:pPr>
            <w:r/>
            <w:r>
              <w:rPr>
                <w:rFonts w:ascii="Calibri" w:hAnsi="Calibri"/>
                <w:color w:val="000000"/>
                <w:sz w:val="17"/>
              </w:rPr>
              <w:t>Up the reporting line, one manager at a time</w:t>
            </w:r>
          </w:p>
        </w:tc>
        <w:tc>
          <w:tcPr>
            <w:tcW w:type="dxa" w:w="3600"/>
          </w:tcPr>
          <w:p>
            <w:pPr>
              <w:spacing w:after="20"/>
            </w:pPr>
            <w:r/>
            <w:r>
              <w:rPr>
                <w:rFonts w:ascii="Calibri" w:hAnsi="Calibri"/>
                <w:color w:val="000000"/>
                <w:sz w:val="17"/>
              </w:rPr>
              <w:t>Everyone assigned sees it at the same time</w:t>
            </w:r>
          </w:p>
        </w:tc>
      </w:tr>
      <w:tr>
        <w:tc>
          <w:tcPr>
            <w:tcW w:type="dxa" w:w="1584"/>
          </w:tcPr>
          <w:p>
            <w:pPr>
              <w:spacing w:after="20"/>
            </w:pPr>
            <w:r/>
            <w:r>
              <w:rPr>
                <w:rFonts w:ascii="Calibri" w:hAnsi="Calibri"/>
                <w:color w:val="000000"/>
                <w:sz w:val="17"/>
              </w:rPr>
              <w:t>Who decides</w:t>
            </w:r>
          </w:p>
        </w:tc>
        <w:tc>
          <w:tcPr>
            <w:tcW w:type="dxa" w:w="3744"/>
          </w:tcPr>
          <w:p>
            <w:pPr>
              <w:spacing w:after="20"/>
            </w:pPr>
            <w:r/>
            <w:r>
              <w:rPr>
                <w:rFonts w:ascii="Calibri" w:hAnsi="Calibri"/>
                <w:color w:val="000000"/>
                <w:sz w:val="17"/>
              </w:rPr>
              <w:t>Each person in turn passes it on or closes it</w:t>
            </w:r>
          </w:p>
        </w:tc>
        <w:tc>
          <w:tcPr>
            <w:tcW w:type="dxa" w:w="3600"/>
          </w:tcPr>
          <w:p>
            <w:pPr>
              <w:spacing w:after="20"/>
            </w:pPr>
            <w:r/>
            <w:r>
              <w:rPr>
                <w:rFonts w:ascii="Calibri" w:hAnsi="Calibri"/>
                <w:color w:val="000000"/>
                <w:sz w:val="17"/>
              </w:rPr>
              <w:t>A set share must agree, for example 75 per cent</w:t>
            </w:r>
          </w:p>
        </w:tc>
      </w:tr>
      <w:tr>
        <w:tc>
          <w:tcPr>
            <w:tcW w:type="dxa" w:w="1584"/>
          </w:tcPr>
          <w:p>
            <w:pPr>
              <w:spacing w:after="20"/>
            </w:pPr>
            <w:r/>
            <w:r>
              <w:rPr>
                <w:rFonts w:ascii="Calibri" w:hAnsi="Calibri"/>
                <w:color w:val="000000"/>
                <w:sz w:val="17"/>
              </w:rPr>
              <w:t>Best for</w:t>
            </w:r>
          </w:p>
        </w:tc>
        <w:tc>
          <w:tcPr>
            <w:tcW w:type="dxa" w:w="3744"/>
          </w:tcPr>
          <w:p>
            <w:pPr>
              <w:spacing w:after="20"/>
            </w:pPr>
            <w:r/>
            <w:r>
              <w:rPr>
                <w:rFonts w:ascii="Calibri" w:hAnsi="Calibri"/>
                <w:color w:val="000000"/>
                <w:sz w:val="17"/>
              </w:rPr>
              <w:t>Everyday improvements with a clear owner</w:t>
            </w:r>
          </w:p>
        </w:tc>
        <w:tc>
          <w:tcPr>
            <w:tcW w:type="dxa" w:w="3600"/>
          </w:tcPr>
          <w:p>
            <w:pPr>
              <w:spacing w:after="20"/>
            </w:pPr>
            <w:r/>
            <w:r>
              <w:rPr>
                <w:rFonts w:ascii="Calibri" w:hAnsi="Calibri"/>
                <w:color w:val="000000"/>
                <w:sz w:val="17"/>
              </w:rPr>
              <w:t>Ideas that cross departments, or need several opinions</w:t>
            </w:r>
          </w:p>
        </w:tc>
      </w:tr>
      <w:tr>
        <w:tc>
          <w:tcPr>
            <w:tcW w:type="dxa" w:w="1584"/>
          </w:tcPr>
          <w:p>
            <w:pPr>
              <w:spacing w:after="20"/>
            </w:pPr>
            <w:r/>
            <w:r>
              <w:rPr>
                <w:rFonts w:ascii="Calibri" w:hAnsi="Calibri"/>
                <w:color w:val="000000"/>
                <w:sz w:val="17"/>
              </w:rPr>
              <w:t>If nobody answers</w:t>
            </w:r>
          </w:p>
        </w:tc>
        <w:tc>
          <w:tcPr>
            <w:tcW w:type="dxa" w:w="3744"/>
          </w:tcPr>
          <w:p>
            <w:pPr>
              <w:spacing w:after="20"/>
            </w:pPr>
            <w:r/>
            <w:r>
              <w:rPr>
                <w:rFonts w:ascii="Calibri" w:hAnsi="Calibri"/>
                <w:color w:val="000000"/>
                <w:sz w:val="17"/>
              </w:rPr>
              <w:t>Moves up a level automatically after the escalation period</w:t>
            </w:r>
          </w:p>
        </w:tc>
        <w:tc>
          <w:tcPr>
            <w:tcW w:type="dxa" w:w="3600"/>
          </w:tcPr>
          <w:p>
            <w:pPr>
              <w:spacing w:after="20"/>
            </w:pPr>
            <w:r/>
            <w:r>
              <w:rPr>
                <w:rFonts w:ascii="Calibri" w:hAnsi="Calibri"/>
                <w:color w:val="000000"/>
                <w:sz w:val="17"/>
              </w:rPr>
              <w:t>Same</w:t>
            </w:r>
          </w:p>
        </w:tc>
      </w:tr>
    </w:tbl>
    <w:p>
      <w:pPr>
        <w:spacing w:after="40"/>
      </w:pPr>
    </w:p>
    <w:p>
      <w:pPr>
        <w:pStyle w:val="Heading2"/>
      </w:pPr>
      <w:r>
        <w:rPr>
          <w:color w:val="000000"/>
        </w:rPr>
        <w:t>7.2 Two things worth being clear about</w:t>
      </w:r>
    </w:p>
    <w:p>
      <w:pPr>
        <w:pStyle w:val="ListBullet"/>
        <w:spacing w:after="40"/>
      </w:pPr>
      <w:r>
        <w:rPr>
          <w:rFonts w:ascii="Calibri" w:hAnsi="Calibri"/>
          <w:color w:val="000000"/>
          <w:sz w:val="21"/>
        </w:rPr>
        <w:t>The review period and the escalation period are different. The first flags an idea as late so somebody chases it, and changes nothing. The second actually moves the idea to the next person. The escalation period should always be the longer of the two.</w:t>
      </w:r>
    </w:p>
    <w:p>
      <w:pPr>
        <w:pStyle w:val="ListBullet"/>
        <w:spacing w:after="40"/>
      </w:pPr>
      <w:r>
        <w:rPr>
          <w:rFonts w:ascii="Calibri" w:hAnsi="Calibri"/>
          <w:color w:val="000000"/>
          <w:sz w:val="21"/>
        </w:rPr>
        <w:t>Rejection is not a dead end. The reason is kept, and rejected ideas have their own screen, because the reason an idea was turned down is one of the most reusable things in the system.</w:t>
      </w:r>
    </w:p>
    <w:p>
      <w:r>
        <w:br w:type="page"/>
      </w:r>
    </w:p>
    <w:p>
      <w:pPr>
        <w:pStyle w:val="Heading1"/>
      </w:pPr>
      <w:r>
        <w:rPr>
          <w:color w:val="000000"/>
        </w:rPr>
        <w:t>8. Data Flow</w:t>
      </w:r>
    </w:p>
    <w:p>
      <w:pPr>
        <w:spacing w:after="120"/>
      </w:pPr>
      <w:r>
        <w:rPr>
          <w:rFonts w:ascii="Calibri" w:hAnsi="Calibri"/>
          <w:b w:val="0"/>
          <w:i w:val="0"/>
          <w:color w:val="000000"/>
          <w:sz w:val="21"/>
        </w:rPr>
        <w:t>Where information comes from, what is done with it, and where it ends up. Two levels: the whole system as one process, then the same thing opened up.</w:t>
      </w:r>
    </w:p>
    <w:p>
      <w:pPr>
        <w:keepNext/>
        <w:spacing w:before="200" w:after="80"/>
      </w:pPr>
      <w:r>
        <w:rPr>
          <w:rFonts w:ascii="Calibri" w:hAnsi="Calibri"/>
          <w:b/>
          <w:color w:val="000000"/>
          <w:sz w:val="20"/>
        </w:rPr>
        <w:t>Figure D-2  Data flow, level 0 (context)</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LEVEL 0  -  the whole system as one process</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Employee │──── idea, votes, comments ─────┐    ┌───────►│ Reviewer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list of ideas to judge</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Org    │── people, settings ───►│                   │──── reports, exports ──►</w:t>
            </w:r>
          </w:p>
          <w:p>
            <w:pPr>
              <w:spacing w:after="0" w:line="240" w:lineRule="auto"/>
            </w:pPr>
            <w:r>
              <w:rPr>
                <w:rFonts w:ascii="Consolas" w:hAnsi="Consolas"/>
                <w:color w:val="000000"/>
                <w:sz w:val="15"/>
              </w:rPr>
              <w:t xml:space="preserve">    │  Admin   │◄─ reports, exports ────│   IFQM EMPLOYEE   │</w:t>
            </w:r>
          </w:p>
          <w:p>
            <w:pPr>
              <w:spacing w:after="0" w:line="240" w:lineRule="auto"/>
            </w:pPr>
            <w:r>
              <w:rPr>
                <w:rFonts w:ascii="Consolas" w:hAnsi="Consolas"/>
                <w:color w:val="000000"/>
                <w:sz w:val="15"/>
              </w:rPr>
              <w:t xml:space="preserve">    └──────────┘                        │   IDEATION TOOL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 approved ideas ───►┌──────┐</w:t>
            </w:r>
          </w:p>
          <w:p>
            <w:pPr>
              <w:spacing w:after="0" w:line="240" w:lineRule="auto"/>
            </w:pPr>
            <w:r>
              <w:rPr>
                <w:rFonts w:ascii="Consolas" w:hAnsi="Consolas"/>
                <w:color w:val="000000"/>
                <w:sz w:val="15"/>
              </w:rPr>
              <w:t xml:space="preserve">    │  IFQM    │── new organisations ──►│                   │                        │ QCMS │</w:t>
            </w:r>
          </w:p>
          <w:p>
            <w:pPr>
              <w:spacing w:after="0" w:line="240" w:lineRule="auto"/>
            </w:pPr>
            <w:r>
              <w:rPr>
                <w:rFonts w:ascii="Consolas" w:hAnsi="Consolas"/>
                <w:color w:val="000000"/>
                <w:sz w:val="15"/>
              </w:rPr>
              <w:t xml:space="preserve">    │ Platform │◄─ counts only ─────────│                   │                        └──────┘</w:t>
            </w:r>
          </w:p>
          <w:p>
            <w:pPr>
              <w:spacing w:after="0" w:line="240" w:lineRule="auto"/>
            </w:pPr>
            <w:r>
              <w:rPr>
                <w:rFonts w:ascii="Consolas" w:hAnsi="Consolas"/>
                <w:color w:val="000000"/>
                <w:sz w:val="15"/>
              </w:rPr>
              <w:t xml:space="preserve">    │  Admin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notices, codes</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Email / SMS       │</w:t>
            </w:r>
          </w:p>
          <w:p>
            <w:pPr>
              <w:spacing w:after="0" w:line="240" w:lineRule="auto"/>
            </w:pPr>
            <w:r>
              <w:rPr>
                <w:rFonts w:ascii="Consolas" w:hAnsi="Consolas"/>
                <w:color w:val="000000"/>
                <w:sz w:val="15"/>
              </w:rPr>
              <w:t xml:space="preserve">                                        └───────────────────┘</w:t>
            </w:r>
          </w:p>
        </w:tc>
      </w:tr>
    </w:tbl>
    <w:p>
      <w:pPr>
        <w:spacing w:before="60" w:after="40"/>
      </w:pPr>
      <w:r>
        <w:rPr>
          <w:rFonts w:ascii="Calibri" w:hAnsi="Calibri"/>
          <w:color w:val="595959"/>
          <w:sz w:val="17"/>
        </w:rPr>
        <w:t>Legend:  Squares are people or outside systems. The rounded box is the system. Arrows are data.</w:t>
      </w:r>
    </w:p>
    <w:p>
      <w:pPr>
        <w:keepNext/>
        <w:spacing w:before="200" w:after="80"/>
      </w:pPr>
      <w:r>
        <w:rPr>
          <w:rFonts w:ascii="Calibri" w:hAnsi="Calibri"/>
          <w:b/>
          <w:color w:val="000000"/>
          <w:sz w:val="20"/>
        </w:rPr>
        <w:t>Figure D-3  Data flow, level 1 (inside the system)</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LEVEL 1  -  inside the system</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Employee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sign in</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who are you,      ┌────────────────────────┐</w:t>
            </w:r>
          </w:p>
          <w:p>
            <w:pPr>
              <w:spacing w:after="0" w:line="240" w:lineRule="auto"/>
            </w:pPr>
            <w:r>
              <w:rPr>
                <w:rFonts w:ascii="Consolas" w:hAnsi="Consolas"/>
                <w:color w:val="000000"/>
                <w:sz w:val="15"/>
              </w:rPr>
              <w:t xml:space="preserve">   │ 1. IDENTIFY  │◄─ which org ───────►│ D1  REGISTRY           │</w:t>
            </w:r>
          </w:p>
          <w:p>
            <w:pPr>
              <w:spacing w:after="0" w:line="240" w:lineRule="auto"/>
            </w:pPr>
            <w:r>
              <w:rPr>
                <w:rFonts w:ascii="Consolas" w:hAnsi="Consolas"/>
                <w:color w:val="000000"/>
                <w:sz w:val="15"/>
              </w:rPr>
              <w:t xml:space="preserve">   │    THE USER  │                     │ orgs, staff, sign-in   │</w:t>
            </w:r>
          </w:p>
          <w:p>
            <w:pPr>
              <w:spacing w:after="0" w:line="240" w:lineRule="auto"/>
            </w:pPr>
            <w:r>
              <w:rPr>
                <w:rFonts w:ascii="Consolas" w:hAnsi="Consolas"/>
                <w:color w:val="000000"/>
                <w:sz w:val="15"/>
              </w:rPr>
              <w:t xml:space="preserve">   └────┬─────────┘                     │ directory, codes       │</w:t>
            </w:r>
          </w:p>
          <w:p>
            <w:pPr>
              <w:spacing w:after="0" w:line="240" w:lineRule="auto"/>
            </w:pPr>
            <w:r>
              <w:rPr>
                <w:rFonts w:ascii="Consolas" w:hAnsi="Consolas"/>
                <w:color w:val="000000"/>
                <w:sz w:val="15"/>
              </w:rPr>
              <w:t xml:space="preserve">        │ session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idea text          ┌────────────────────────┐</w:t>
            </w:r>
          </w:p>
          <w:p>
            <w:pPr>
              <w:spacing w:after="0" w:line="240" w:lineRule="auto"/>
            </w:pPr>
            <w:r>
              <w:rPr>
                <w:rFonts w:ascii="Consolas" w:hAnsi="Consolas"/>
                <w:color w:val="000000"/>
                <w:sz w:val="15"/>
              </w:rPr>
              <w:t xml:space="preserve">   │ 2. CAPTURE   │─────────────────────►│ D2  THIS ORG'S DATA    │</w:t>
            </w:r>
          </w:p>
          <w:p>
            <w:pPr>
              <w:spacing w:after="0" w:line="240" w:lineRule="auto"/>
            </w:pPr>
            <w:r>
              <w:rPr>
                <w:rFonts w:ascii="Consolas" w:hAnsi="Consolas"/>
                <w:color w:val="000000"/>
                <w:sz w:val="15"/>
              </w:rPr>
              <w:t xml:space="preserve">   │    THE IDEA  │◄── similar ideas ────│ people, ideas, votes,  │</w:t>
            </w:r>
          </w:p>
          <w:p>
            <w:pPr>
              <w:spacing w:after="0" w:line="240" w:lineRule="auto"/>
            </w:pPr>
            <w:r>
              <w:rPr>
                <w:rFonts w:ascii="Consolas" w:hAnsi="Consolas"/>
                <w:color w:val="000000"/>
                <w:sz w:val="15"/>
              </w:rPr>
              <w:t xml:space="preserve">   └────┬─────────┘                      │ files, settings        │</w:t>
            </w:r>
          </w:p>
          <w:p>
            <w:pPr>
              <w:spacing w:after="0" w:line="240" w:lineRule="auto"/>
            </w:pPr>
            <w:r>
              <w:rPr>
                <w:rFonts w:ascii="Consolas" w:hAnsi="Consolas"/>
                <w:color w:val="000000"/>
                <w:sz w:val="15"/>
              </w:rPr>
              <w:t xml:space="preserve">        │ new idea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score + reason               │      │</w:t>
            </w:r>
          </w:p>
          <w:p>
            <w:pPr>
              <w:spacing w:after="0" w:line="240" w:lineRule="auto"/>
            </w:pPr>
            <w:r>
              <w:rPr>
                <w:rFonts w:ascii="Consolas" w:hAnsi="Consolas"/>
                <w:color w:val="000000"/>
                <w:sz w:val="15"/>
              </w:rPr>
              <w:t xml:space="preserve">   │ 3. SCORE IT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who decides next   ┌────────────────┴───────┐</w:t>
            </w:r>
          </w:p>
          <w:p>
            <w:pPr>
              <w:spacing w:after="0" w:line="240" w:lineRule="auto"/>
            </w:pPr>
            <w:r>
              <w:rPr>
                <w:rFonts w:ascii="Consolas" w:hAnsi="Consolas"/>
                <w:color w:val="000000"/>
                <w:sz w:val="15"/>
              </w:rPr>
              <w:t xml:space="preserve">   │ 4. ROUTE FOR │◄───────────────────►│ D3  APPROVAL SETTINGS  │</w:t>
            </w:r>
          </w:p>
          <w:p>
            <w:pPr>
              <w:spacing w:after="0" w:line="240" w:lineRule="auto"/>
            </w:pPr>
            <w:r>
              <w:rPr>
                <w:rFonts w:ascii="Consolas" w:hAnsi="Consolas"/>
                <w:color w:val="000000"/>
                <w:sz w:val="15"/>
              </w:rPr>
              <w:t xml:space="preserve">   │    APPROVAL  │                     │ chain, thresholds, SLA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decision needed</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decision           ┌──────────┐</w:t>
            </w:r>
          </w:p>
          <w:p>
            <w:pPr>
              <w:spacing w:after="0" w:line="240" w:lineRule="auto"/>
            </w:pPr>
            <w:r>
              <w:rPr>
                <w:rFonts w:ascii="Consolas" w:hAnsi="Consolas"/>
                <w:color w:val="000000"/>
                <w:sz w:val="15"/>
              </w:rPr>
              <w:t xml:space="preserve">   │ 5. RECORD    │◄─────────────────────│ Reviewer │</w:t>
            </w:r>
          </w:p>
          <w:p>
            <w:pPr>
              <w:spacing w:after="0" w:line="240" w:lineRule="auto"/>
            </w:pPr>
            <w:r>
              <w:rPr>
                <w:rFonts w:ascii="Consolas" w:hAnsi="Consolas"/>
                <w:color w:val="000000"/>
                <w:sz w:val="15"/>
              </w:rPr>
              <w:t xml:space="preserve">   │    DECISION  │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approved / rejected / implemented</w:t>
            </w:r>
          </w:p>
          <w:p>
            <w:pPr>
              <w:spacing w:after="0" w:line="240" w:lineRule="auto"/>
            </w:pPr>
            <w:r>
              <w:rPr>
                <w:rFonts w:ascii="Consolas" w:hAnsi="Consolas"/>
                <w:color w:val="000000"/>
                <w:sz w:val="15"/>
              </w:rPr>
              <w:t xml:space="preserve">        ├──────────────► D2 (status, history, points)</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6. REWARD    │──── points, ranking ───► D2</w:t>
            </w:r>
          </w:p>
          <w:p>
            <w:pPr>
              <w:spacing w:after="0" w:line="240" w:lineRule="auto"/>
            </w:pPr>
            <w:r>
              <w:rPr>
                <w:rFonts w:ascii="Consolas" w:hAnsi="Consolas"/>
                <w:color w:val="000000"/>
                <w:sz w:val="15"/>
              </w:rPr>
              <w:t xml:space="preserve">   │    AND REPORT│──── exports, PDFs ─────► Org Admin</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approved ideas</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7. HAND OVER │──────────────────────► QCMS</w:t>
            </w:r>
          </w:p>
          <w:p>
            <w:pPr>
              <w:spacing w:after="0" w:line="240" w:lineRule="auto"/>
            </w:pPr>
            <w:r>
              <w:rPr>
                <w:rFonts w:ascii="Consolas" w:hAnsi="Consolas"/>
                <w:color w:val="000000"/>
                <w:sz w:val="15"/>
              </w:rPr>
              <w:t xml:space="preserve">   └──────────────┘</w:t>
            </w:r>
          </w:p>
        </w:tc>
      </w:tr>
    </w:tbl>
    <w:p>
      <w:pPr>
        <w:spacing w:before="60" w:after="40"/>
      </w:pPr>
      <w:r>
        <w:rPr>
          <w:rFonts w:ascii="Calibri" w:hAnsi="Calibri"/>
          <w:color w:val="595959"/>
          <w:sz w:val="17"/>
        </w:rPr>
        <w:t>Legend:  Numbered boxes are processes. D1, D2, D3 are stores of data. Arrows are named with what flows.</w:t>
      </w:r>
    </w:p>
    <w:p>
      <w:pPr>
        <w:spacing w:after="200"/>
      </w:pPr>
      <w:r>
        <w:rPr>
          <w:rFonts w:ascii="Calibri" w:hAnsi="Calibri"/>
          <w:i/>
          <w:color w:val="595959"/>
          <w:sz w:val="17"/>
        </w:rPr>
        <w:t>The two stores are worth noticing. D1 is shared by everybody and holds almost nothing about individuals. D2 exists once per customer and holds everything about their people and ideas. No process ever reads D2 for an organisation other than the one the signed-in user belongs to.</w:t>
      </w:r>
    </w:p>
    <w:p>
      <w:r>
        <w:br w:type="page"/>
      </w:r>
    </w:p>
    <w:p>
      <w:pPr>
        <w:pStyle w:val="Heading1"/>
      </w:pPr>
      <w:r>
        <w:rPr>
          <w:color w:val="000000"/>
        </w:rPr>
        <w:t>9. Database Design</w:t>
      </w:r>
    </w:p>
    <w:p>
      <w:pPr>
        <w:spacing w:after="120"/>
      </w:pPr>
      <w:r>
        <w:rPr>
          <w:rFonts w:ascii="Calibri" w:hAnsi="Calibri"/>
          <w:b w:val="0"/>
          <w:i w:val="0"/>
          <w:color w:val="000000"/>
          <w:sz w:val="21"/>
        </w:rPr>
        <w:t>There are two kinds of database. One registry, shared, holding as little as possible. Then one database per customer, holding everything about that customer.</w:t>
      </w:r>
    </w:p>
    <w:p>
      <w:pPr>
        <w:pStyle w:val="Heading2"/>
      </w:pPr>
      <w:r>
        <w:rPr>
          <w:color w:val="000000"/>
        </w:rPr>
        <w:t>9.1 The registry</w:t>
      </w:r>
    </w:p>
    <w:p>
      <w:pPr>
        <w:keepNext/>
        <w:spacing w:before="200" w:after="80"/>
      </w:pPr>
      <w:r>
        <w:rPr>
          <w:rFonts w:ascii="Calibri" w:hAnsi="Calibri"/>
          <w:b/>
          <w:color w:val="000000"/>
          <w:sz w:val="20"/>
        </w:rPr>
        <w:t>Figure D-4  Registry tables and relationships</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THE REGISTRY  (ifqm_master)  -  shared by everybody, holds as little as possible</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tenants                    │          │ tenant_registrations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PK id                      │◄────────┤ PK id                        │</w:t>
            </w:r>
          </w:p>
          <w:p>
            <w:pPr>
              <w:spacing w:after="0" w:line="240" w:lineRule="auto"/>
            </w:pPr>
            <w:r>
              <w:rPr>
                <w:rFonts w:ascii="Consolas" w:hAnsi="Consolas"/>
                <w:color w:val="000000"/>
                <w:sz w:val="15"/>
              </w:rPr>
              <w:t xml:space="preserve">   │    name, slug, domain      │  becomes │    company_name, email_domain│</w:t>
            </w:r>
          </w:p>
          <w:p>
            <w:pPr>
              <w:spacing w:after="0" w:line="240" w:lineRule="auto"/>
            </w:pPr>
            <w:r>
              <w:rPr>
                <w:rFonts w:ascii="Consolas" w:hAnsi="Consolas"/>
                <w:color w:val="000000"/>
                <w:sz w:val="15"/>
              </w:rPr>
              <w:t xml:space="preserve">   │    db_name  (which schema) │          │    udyam_number, gstin, pan  │</w:t>
            </w:r>
          </w:p>
          <w:p>
            <w:pPr>
              <w:spacing w:after="0" w:line="240" w:lineRule="auto"/>
            </w:pPr>
            <w:r>
              <w:rPr>
                <w:rFonts w:ascii="Consolas" w:hAnsi="Consolas"/>
                <w:color w:val="000000"/>
                <w:sz w:val="15"/>
              </w:rPr>
              <w:t xml:space="preserve">   │    status  active|on hold  │          │    entity_type, category     │</w:t>
            </w:r>
          </w:p>
          <w:p>
            <w:pPr>
              <w:spacing w:after="0" w:line="240" w:lineRule="auto"/>
            </w:pPr>
            <w:r>
              <w:rPr>
                <w:rFonts w:ascii="Consolas" w:hAnsi="Consolas"/>
                <w:color w:val="000000"/>
                <w:sz w:val="15"/>
              </w:rPr>
              <w:t xml:space="preserve">   │    last_login_at           │          │    nic_code, employees       │</w:t>
            </w:r>
          </w:p>
          <w:p>
            <w:pPr>
              <w:spacing w:after="0" w:line="240" w:lineRule="auto"/>
            </w:pPr>
            <w:r>
              <w:rPr>
                <w:rFonts w:ascii="Consolas" w:hAnsi="Consolas"/>
                <w:color w:val="000000"/>
                <w:sz w:val="15"/>
              </w:rPr>
              <w:t xml:space="preserve">   │    api_quota_total/monthly │          │    address, contact person   │</w:t>
            </w:r>
          </w:p>
          <w:p>
            <w:pPr>
              <w:spacing w:after="0" w:line="240" w:lineRule="auto"/>
            </w:pPr>
            <w:r>
              <w:rPr>
                <w:rFonts w:ascii="Consolas" w:hAnsi="Consolas"/>
                <w:color w:val="000000"/>
                <w:sz w:val="15"/>
              </w:rPr>
              <w:t xml:space="preserve">   │    storage_quota_mb        │          │    status pending|approved|  │</w:t>
            </w:r>
          </w:p>
          <w:p>
            <w:pPr>
              <w:spacing w:after="0" w:line="240" w:lineRule="auto"/>
            </w:pPr>
            <w:r>
              <w:rPr>
                <w:rFonts w:ascii="Consolas" w:hAnsi="Consolas"/>
                <w:color w:val="000000"/>
                <w:sz w:val="15"/>
              </w:rPr>
              <w:t xml:space="preserve">   └───────┬────────────────────┘          │           rejected           │</w:t>
            </w:r>
          </w:p>
          <w:p>
            <w:pPr>
              <w:spacing w:after="0" w:line="240" w:lineRule="auto"/>
            </w:pPr>
            <w:r>
              <w:rPr>
                <w:rFonts w:ascii="Consolas" w:hAnsi="Consolas"/>
                <w:color w:val="000000"/>
                <w:sz w:val="15"/>
              </w:rPr>
              <w:t xml:space="preserve">           │                               │ FK tenant_id (once approved) │</w:t>
            </w:r>
          </w:p>
          <w:p>
            <w:pPr>
              <w:spacing w:after="0" w:line="240" w:lineRule="auto"/>
            </w:pPr>
            <w:r>
              <w:rPr>
                <w:rFonts w:ascii="Consolas" w:hAnsi="Consolas"/>
                <w:color w:val="000000"/>
                <w:sz w:val="15"/>
              </w:rPr>
              <w:t xml:space="preserve">           │ 1 : many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tenant_api_usage           │   │ platform_admins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PK tenant_id + period      │   │ PK id                    │</w:t>
            </w:r>
          </w:p>
          <w:p>
            <w:pPr>
              <w:spacing w:after="0" w:line="240" w:lineRule="auto"/>
            </w:pPr>
            <w:r>
              <w:rPr>
                <w:rFonts w:ascii="Consolas" w:hAnsi="Consolas"/>
                <w:color w:val="000000"/>
                <w:sz w:val="15"/>
              </w:rPr>
              <w:t xml:space="preserve">   │    request_count           │   │    name, email           │</w:t>
            </w:r>
          </w:p>
          <w:p>
            <w:pPr>
              <w:spacing w:after="0" w:line="240" w:lineRule="auto"/>
            </w:pPr>
            <w:r>
              <w:rPr>
                <w:rFonts w:ascii="Consolas" w:hAnsi="Consolas"/>
                <w:color w:val="000000"/>
                <w:sz w:val="15"/>
              </w:rPr>
              <w:t xml:space="preserve">   └────────────────────────────┘   │    password_hash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 assigned to</w:t>
            </w:r>
          </w:p>
          <w:p>
            <w:pPr>
              <w:spacing w:after="0" w:line="240" w:lineRule="auto"/>
            </w:pPr>
            <w:r>
              <w:rPr>
                <w:rFonts w:ascii="Consolas" w:hAnsi="Consolas"/>
                <w:color w:val="000000"/>
                <w:sz w:val="15"/>
              </w:rPr>
              <w:t xml:space="preserve">   │ login_directory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PK identifier (email/phone)│   │ support_tickets          │</w:t>
            </w:r>
          </w:p>
          <w:p>
            <w:pPr>
              <w:spacing w:after="0" w:line="240" w:lineRule="auto"/>
            </w:pPr>
            <w:r>
              <w:rPr>
                <w:rFonts w:ascii="Consolas" w:hAnsi="Consolas"/>
                <w:color w:val="000000"/>
                <w:sz w:val="15"/>
              </w:rPr>
              <w:t xml:space="preserve">   │    tenant_slug, user_id    │   ├──────────────────────────┤</w:t>
            </w:r>
          </w:p>
          <w:p>
            <w:pPr>
              <w:spacing w:after="0" w:line="240" w:lineRule="auto"/>
            </w:pPr>
            <w:r>
              <w:rPr>
                <w:rFonts w:ascii="Consolas" w:hAnsi="Consolas"/>
                <w:color w:val="000000"/>
                <w:sz w:val="15"/>
              </w:rPr>
              <w:t xml:space="preserve">   └────────────────────────────┘   │ PK id, ticket_code       │</w:t>
            </w:r>
          </w:p>
          <w:p>
            <w:pPr>
              <w:spacing w:after="0" w:line="240" w:lineRule="auto"/>
            </w:pPr>
            <w:r>
              <w:rPr>
                <w:rFonts w:ascii="Consolas" w:hAnsi="Consolas"/>
                <w:color w:val="000000"/>
                <w:sz w:val="15"/>
              </w:rPr>
              <w:t xml:space="preserve">   Lets somebody sign in without    │ FK tenant_id, assignee_id│</w:t>
            </w:r>
          </w:p>
          <w:p>
            <w:pPr>
              <w:spacing w:after="0" w:line="240" w:lineRule="auto"/>
            </w:pPr>
            <w:r>
              <w:rPr>
                <w:rFonts w:ascii="Consolas" w:hAnsi="Consolas"/>
                <w:color w:val="000000"/>
                <w:sz w:val="15"/>
              </w:rPr>
              <w:t xml:space="preserve">   typing an organisation code.     │    status, priority      │</w:t>
            </w:r>
          </w:p>
          <w:p>
            <w:pPr>
              <w:spacing w:after="0" w:line="240" w:lineRule="auto"/>
            </w:pPr>
            <w:r>
              <w:rPr>
                <w:rFonts w:ascii="Consolas" w:hAnsi="Consolas"/>
                <w:color w:val="000000"/>
                <w:sz w:val="15"/>
              </w:rPr>
              <w:t xml:space="preserve">                                    │    archived_at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login_otps                 │              │ 1 : many</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PK id                      │   ┌──────────────────────────┐</w:t>
            </w:r>
          </w:p>
          <w:p>
            <w:pPr>
              <w:spacing w:after="0" w:line="240" w:lineRule="auto"/>
            </w:pPr>
            <w:r>
              <w:rPr>
                <w:rFonts w:ascii="Consolas" w:hAnsi="Consolas"/>
                <w:color w:val="000000"/>
                <w:sz w:val="15"/>
              </w:rPr>
              <w:t xml:space="preserve">   │    identifier, code_hash   │   │ support_ticket_messages  │</w:t>
            </w:r>
          </w:p>
          <w:p>
            <w:pPr>
              <w:spacing w:after="0" w:line="240" w:lineRule="auto"/>
            </w:pPr>
            <w:r>
              <w:rPr>
                <w:rFonts w:ascii="Consolas" w:hAnsi="Consolas"/>
                <w:color w:val="000000"/>
                <w:sz w:val="15"/>
              </w:rPr>
              <w:t xml:space="preserve">   │    attempts, expires_at    │   └──────────────────────────┘</w:t>
            </w:r>
          </w:p>
          <w:p>
            <w:pPr>
              <w:spacing w:after="0" w:line="240" w:lineRule="auto"/>
            </w:pPr>
            <w:r>
              <w:rPr>
                <w:rFonts w:ascii="Consolas" w:hAnsi="Consolas"/>
                <w:color w:val="000000"/>
                <w:sz w:val="15"/>
              </w:rPr>
              <w:t xml:space="preserve">   │    consumed_at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Codes are hashed, single use.    │ platform_login_activity  │</w:t>
            </w:r>
          </w:p>
          <w:p>
            <w:pPr>
              <w:spacing w:after="0" w:line="240" w:lineRule="auto"/>
            </w:pPr>
            <w:r>
              <w:rPr>
                <w:rFonts w:ascii="Consolas" w:hAnsi="Consolas"/>
                <w:color w:val="000000"/>
                <w:sz w:val="15"/>
              </w:rPr>
              <w:t xml:space="preserve">                                    │ who signed in, when,     │</w:t>
            </w:r>
          </w:p>
          <w:p>
            <w:pPr>
              <w:spacing w:after="0" w:line="240" w:lineRule="auto"/>
            </w:pPr>
            <w:r>
              <w:rPr>
                <w:rFonts w:ascii="Consolas" w:hAnsi="Consolas"/>
                <w:color w:val="000000"/>
                <w:sz w:val="15"/>
              </w:rPr>
              <w:t xml:space="preserve">   ┌────────────────────────────┐   │ from where, success or   │</w:t>
            </w:r>
          </w:p>
          <w:p>
            <w:pPr>
              <w:spacing w:after="0" w:line="240" w:lineRule="auto"/>
            </w:pPr>
            <w:r>
              <w:rPr>
                <w:rFonts w:ascii="Consolas" w:hAnsi="Consolas"/>
                <w:color w:val="000000"/>
                <w:sz w:val="15"/>
              </w:rPr>
              <w:t xml:space="preserve">   │ login_attempts             │   │ failure. Kept 180 days.  │</w:t>
            </w:r>
          </w:p>
          <w:p>
            <w:pPr>
              <w:spacing w:after="0" w:line="240" w:lineRule="auto"/>
            </w:pPr>
            <w:r>
              <w:rPr>
                <w:rFonts w:ascii="Consolas" w:hAnsi="Consolas"/>
                <w:color w:val="000000"/>
                <w:sz w:val="15"/>
              </w:rPr>
              <w:t xml:space="preserve">   │ lockout counter only,      │   └──────────────────────────┘</w:t>
            </w:r>
          </w:p>
          <w:p>
            <w:pPr>
              <w:spacing w:after="0" w:line="240" w:lineRule="auto"/>
            </w:pPr>
            <w:r>
              <w:rPr>
                <w:rFonts w:ascii="Consolas" w:hAnsi="Consolas"/>
                <w:color w:val="000000"/>
                <w:sz w:val="15"/>
              </w:rPr>
              <w:t xml:space="preserve">   │ cleared on success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platform_settings        │</w:t>
            </w:r>
          </w:p>
          <w:p>
            <w:pPr>
              <w:spacing w:after="0" w:line="240" w:lineRule="auto"/>
            </w:pPr>
            <w:r>
              <w:rPr>
                <w:rFonts w:ascii="Consolas" w:hAnsi="Consolas"/>
                <w:color w:val="000000"/>
                <w:sz w:val="15"/>
              </w:rPr>
              <w:t xml:space="preserve">                                    │ platform-wide defaults   │</w:t>
            </w:r>
          </w:p>
          <w:p>
            <w:pPr>
              <w:spacing w:after="0" w:line="240" w:lineRule="auto"/>
            </w:pPr>
            <w:r>
              <w:rPr>
                <w:rFonts w:ascii="Consolas" w:hAnsi="Consolas"/>
                <w:color w:val="000000"/>
                <w:sz w:val="15"/>
              </w:rPr>
              <w:t xml:space="preserve">                                    └──────────────────────────┘</w:t>
            </w:r>
          </w:p>
        </w:tc>
      </w:tr>
    </w:tbl>
    <w:p>
      <w:pPr>
        <w:spacing w:before="60" w:after="40"/>
      </w:pPr>
      <w:r>
        <w:rPr>
          <w:rFonts w:ascii="Calibri" w:hAnsi="Calibri"/>
          <w:color w:val="595959"/>
          <w:sz w:val="17"/>
        </w:rPr>
        <w:t>Legend:  PK = the column that identifies a row. FK = a pointer to another table.</w:t>
      </w:r>
    </w:p>
    <w:p>
      <w:pPr>
        <w:pStyle w:val="Heading2"/>
      </w:pPr>
      <w:r>
        <w:rPr>
          <w:color w:val="000000"/>
        </w:rPr>
        <w:t>9.2 One customer organisation</w:t>
      </w:r>
    </w:p>
    <w:p>
      <w:pPr>
        <w:keepNext/>
        <w:spacing w:before="200" w:after="80"/>
      </w:pPr>
      <w:r>
        <w:rPr>
          <w:rFonts w:ascii="Calibri" w:hAnsi="Calibri"/>
          <w:b/>
          <w:color w:val="000000"/>
          <w:sz w:val="20"/>
        </w:rPr>
        <w:t>Figure D-5  Per-organisation tables and relationships</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ONE ORGANISATION  (ifqm_&lt;code&gt;)  -  repeated once per customer, never shared</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users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PK id                    │</w:t>
            </w:r>
          </w:p>
          <w:p>
            <w:pPr>
              <w:spacing w:after="0" w:line="240" w:lineRule="auto"/>
            </w:pPr>
            <w:r>
              <w:rPr>
                <w:rFonts w:ascii="Consolas" w:hAnsi="Consolas"/>
                <w:color w:val="000000"/>
                <w:sz w:val="15"/>
              </w:rPr>
              <w:t xml:space="preserve">   │    employee_id  (unique) │</w:t>
            </w:r>
          </w:p>
          <w:p>
            <w:pPr>
              <w:spacing w:after="0" w:line="240" w:lineRule="auto"/>
            </w:pPr>
            <w:r>
              <w:rPr>
                <w:rFonts w:ascii="Consolas" w:hAnsi="Consolas"/>
                <w:color w:val="000000"/>
                <w:sz w:val="15"/>
              </w:rPr>
              <w:t xml:space="preserve">   │    salutation, first_name│</w:t>
            </w:r>
          </w:p>
          <w:p>
            <w:pPr>
              <w:spacing w:after="0" w:line="240" w:lineRule="auto"/>
            </w:pPr>
            <w:r>
              <w:rPr>
                <w:rFonts w:ascii="Consolas" w:hAnsi="Consolas"/>
                <w:color w:val="000000"/>
                <w:sz w:val="15"/>
              </w:rPr>
              <w:t xml:space="preserve">   │    last_name, name       │</w:t>
            </w:r>
          </w:p>
          <w:p>
            <w:pPr>
              <w:spacing w:after="0" w:line="240" w:lineRule="auto"/>
            </w:pPr>
            <w:r>
              <w:rPr>
                <w:rFonts w:ascii="Consolas" w:hAnsi="Consolas"/>
                <w:color w:val="000000"/>
                <w:sz w:val="15"/>
              </w:rPr>
              <w:t xml:space="preserve">   │    email (unique), phone │</w:t>
            </w:r>
          </w:p>
          <w:p>
            <w:pPr>
              <w:spacing w:after="0" w:line="240" w:lineRule="auto"/>
            </w:pPr>
            <w:r>
              <w:rPr>
                <w:rFonts w:ascii="Consolas" w:hAnsi="Consolas"/>
                <w:color w:val="000000"/>
                <w:sz w:val="15"/>
              </w:rPr>
              <w:t xml:space="preserve">   │    password_hash         │</w:t>
            </w:r>
          </w:p>
          <w:p>
            <w:pPr>
              <w:spacing w:after="0" w:line="240" w:lineRule="auto"/>
            </w:pPr>
            <w:r>
              <w:rPr>
                <w:rFonts w:ascii="Consolas" w:hAnsi="Consolas"/>
                <w:color w:val="000000"/>
                <w:sz w:val="15"/>
              </w:rPr>
              <w:t xml:space="preserve">   │    role  (11 values)     │</w:t>
            </w:r>
          </w:p>
          <w:p>
            <w:pPr>
              <w:spacing w:after="0" w:line="240" w:lineRule="auto"/>
            </w:pPr>
            <w:r>
              <w:rPr>
                <w:rFonts w:ascii="Consolas" w:hAnsi="Consolas"/>
                <w:color w:val="000000"/>
                <w:sz w:val="15"/>
              </w:rPr>
              <w:t xml:space="preserve">   │ FK manager_id ──────────┐│  reports to another row</w:t>
            </w:r>
          </w:p>
          <w:p>
            <w:pPr>
              <w:spacing w:after="0" w:line="240" w:lineRule="auto"/>
            </w:pPr>
            <w:r>
              <w:rPr>
                <w:rFonts w:ascii="Consolas" w:hAnsi="Consolas"/>
                <w:color w:val="000000"/>
                <w:sz w:val="15"/>
              </w:rPr>
              <w:t xml:space="preserve">   │    department, location  ││  in this same table</w:t>
            </w:r>
          </w:p>
          <w:p>
            <w:pPr>
              <w:spacing w:after="0" w:line="240" w:lineRule="auto"/>
            </w:pPr>
            <w:r>
              <w:rPr>
                <w:rFonts w:ascii="Consolas" w:hAnsi="Consolas"/>
                <w:color w:val="000000"/>
                <w:sz w:val="15"/>
              </w:rPr>
              <w:t xml:space="preserve">   │    year_of_birth         ││</w:t>
            </w:r>
          </w:p>
          <w:p>
            <w:pPr>
              <w:spacing w:after="0" w:line="240" w:lineRule="auto"/>
            </w:pPr>
            <w:r>
              <w:rPr>
                <w:rFonts w:ascii="Consolas" w:hAnsi="Consolas"/>
                <w:color w:val="000000"/>
                <w:sz w:val="15"/>
              </w:rPr>
              <w:t xml:space="preserve">   │    points, status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1 : many  (submits)</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ideas                                 │        │ idea_categories          │</w:t>
            </w:r>
          </w:p>
          <w:p>
            <w:pPr>
              <w:spacing w:after="0" w:line="240" w:lineRule="auto"/>
            </w:pPr>
            <w:r>
              <w:rPr>
                <w:rFonts w:ascii="Consolas" w:hAnsi="Consolas"/>
                <w:color w:val="000000"/>
                <w:sz w:val="15"/>
              </w:rPr>
              <w:t xml:space="preserve">   ├───────────────────────────────────────┤        │ per-organisation list    │</w:t>
            </w:r>
          </w:p>
          <w:p>
            <w:pPr>
              <w:spacing w:after="0" w:line="240" w:lineRule="auto"/>
            </w:pPr>
            <w:r>
              <w:rPr>
                <w:rFonts w:ascii="Consolas" w:hAnsi="Consolas"/>
                <w:color w:val="000000"/>
                <w:sz w:val="15"/>
              </w:rPr>
              <w:t xml:space="preserve">   │ PK id, idea_code (unique)             │        └──────────────────────────┘</w:t>
            </w:r>
          </w:p>
          <w:p>
            <w:pPr>
              <w:spacing w:after="0" w:line="240" w:lineRule="auto"/>
            </w:pPr>
            <w:r>
              <w:rPr>
                <w:rFonts w:ascii="Consolas" w:hAnsi="Consolas"/>
                <w:color w:val="000000"/>
                <w:sz w:val="15"/>
              </w:rPr>
              <w:t xml:space="preserve">   │    title                              │</w:t>
            </w:r>
          </w:p>
          <w:p>
            <w:pPr>
              <w:spacing w:after="0" w:line="240" w:lineRule="auto"/>
            </w:pPr>
            <w:r>
              <w:rPr>
                <w:rFonts w:ascii="Consolas" w:hAnsi="Consolas"/>
                <w:color w:val="000000"/>
                <w:sz w:val="15"/>
              </w:rPr>
              <w:t xml:space="preserve">   │    present_situation, proposed_solution│       ┌──────────────────────────┐</w:t>
            </w:r>
          </w:p>
          <w:p>
            <w:pPr>
              <w:spacing w:after="0" w:line="240" w:lineRule="auto"/>
            </w:pPr>
            <w:r>
              <w:rPr>
                <w:rFonts w:ascii="Consolas" w:hAnsi="Consolas"/>
                <w:color w:val="000000"/>
                <w:sz w:val="15"/>
              </w:rPr>
              <w:t xml:space="preserve">   │    impact_areas, impact_level          │       │ challenges               │</w:t>
            </w:r>
          </w:p>
          <w:p>
            <w:pPr>
              <w:spacing w:after="0" w:line="240" w:lineRule="auto"/>
            </w:pPr>
            <w:r>
              <w:rPr>
                <w:rFonts w:ascii="Consolas" w:hAnsi="Consolas"/>
                <w:color w:val="000000"/>
                <w:sz w:val="15"/>
              </w:rPr>
              <w:t xml:space="preserve">   │    tangible / intangible_benefit       │◄──FK──│ time-limited campaigns   │</w:t>
            </w:r>
          </w:p>
          <w:p>
            <w:pPr>
              <w:spacing w:after="0" w:line="240" w:lineRule="auto"/>
            </w:pPr>
            <w:r>
              <w:rPr>
                <w:rFonts w:ascii="Consolas" w:hAnsi="Consolas"/>
                <w:color w:val="000000"/>
                <w:sz w:val="15"/>
              </w:rPr>
              <w:t xml:space="preserve">   │    investment_required, feasibility    │       └──────────────────────────┘</w:t>
            </w:r>
          </w:p>
          <w:p>
            <w:pPr>
              <w:spacing w:after="0" w:line="240" w:lineRule="auto"/>
            </w:pPr>
            <w:r>
              <w:rPr>
                <w:rFonts w:ascii="Consolas" w:hAnsi="Consolas"/>
                <w:color w:val="000000"/>
                <w:sz w:val="15"/>
              </w:rPr>
              <w:t xml:space="preserve">   │    time_required  &lt;3m | 3-6m | 6-12m   │</w:t>
            </w:r>
          </w:p>
          <w:p>
            <w:pPr>
              <w:spacing w:after="0" w:line="240" w:lineRule="auto"/>
            </w:pPr>
            <w:r>
              <w:rPr>
                <w:rFonts w:ascii="Consolas" w:hAnsi="Consolas"/>
                <w:color w:val="000000"/>
                <w:sz w:val="15"/>
              </w:rPr>
              <w:t xml:space="preserve">   │    solution_tags  process|quality|     │       ┌──────────────────────────┐</w:t>
            </w:r>
          </w:p>
          <w:p>
            <w:pPr>
              <w:spacing w:after="0" w:line="240" w:lineRule="auto"/>
            </w:pPr>
            <w:r>
              <w:rPr>
                <w:rFonts w:ascii="Consolas" w:hAnsi="Consolas"/>
                <w:color w:val="000000"/>
                <w:sz w:val="15"/>
              </w:rPr>
              <w:t xml:space="preserve">   │                   cost|delivery        │       │ org_settings             │</w:t>
            </w:r>
          </w:p>
          <w:p>
            <w:pPr>
              <w:spacing w:after="0" w:line="240" w:lineRule="auto"/>
            </w:pPr>
            <w:r>
              <w:rPr>
                <w:rFonts w:ascii="Consolas" w:hAnsi="Consolas"/>
                <w:color w:val="000000"/>
                <w:sz w:val="15"/>
              </w:rPr>
              <w:t xml:space="preserve">   │    ai_score, ai_reason                 │       │ key/value. Approval chain│</w:t>
            </w:r>
          </w:p>
          <w:p>
            <w:pPr>
              <w:spacing w:after="0" w:line="240" w:lineRule="auto"/>
            </w:pPr>
            <w:r>
              <w:rPr>
                <w:rFonts w:ascii="Consolas" w:hAnsi="Consolas"/>
                <w:color w:val="000000"/>
                <w:sz w:val="15"/>
              </w:rPr>
              <w:t xml:space="preserve">   │    status  Draft|Submitted|Under Review│       │ SLA, visibility rules,   │</w:t>
            </w:r>
          </w:p>
          <w:p>
            <w:pPr>
              <w:spacing w:after="0" w:line="240" w:lineRule="auto"/>
            </w:pPr>
            <w:r>
              <w:rPr>
                <w:rFonts w:ascii="Consolas" w:hAnsi="Consolas"/>
                <w:color w:val="000000"/>
                <w:sz w:val="15"/>
              </w:rPr>
              <w:t xml:space="preserve">   │            Approved|Rejected|Implemented│      │ SMTP, feature switches   │</w:t>
            </w:r>
          </w:p>
          <w:p>
            <w:pPr>
              <w:spacing w:after="0" w:line="240" w:lineRule="auto"/>
            </w:pPr>
            <w:r>
              <w:rPr>
                <w:rFonts w:ascii="Consolas" w:hAnsi="Consolas"/>
                <w:color w:val="000000"/>
                <w:sz w:val="15"/>
              </w:rPr>
              <w:t xml:space="preserve">   │    patentability, patentability_note   │       └──────────────────────────┘</w:t>
            </w:r>
          </w:p>
          <w:p>
            <w:pPr>
              <w:spacing w:after="0" w:line="240" w:lineRule="auto"/>
            </w:pPr>
            <w:r>
              <w:rPr>
                <w:rFonts w:ascii="Consolas" w:hAnsi="Consolas"/>
                <w:color w:val="000000"/>
                <w:sz w:val="15"/>
              </w:rPr>
              <w:t xml:space="preserve">   │    archived_at, archived_by            │</w:t>
            </w:r>
          </w:p>
          <w:p>
            <w:pPr>
              <w:spacing w:after="0" w:line="240" w:lineRule="auto"/>
            </w:pPr>
            <w:r>
              <w:rPr>
                <w:rFonts w:ascii="Consolas" w:hAnsi="Consolas"/>
                <w:color w:val="000000"/>
                <w:sz w:val="15"/>
              </w:rPr>
              <w:t xml:space="preserve">   │    roi_value, roi_type                 │       ┌──────────────────────────┐</w:t>
            </w:r>
          </w:p>
          <w:p>
            <w:pPr>
              <w:spacing w:after="0" w:line="240" w:lineRule="auto"/>
            </w:pPr>
            <w:r>
              <w:rPr>
                <w:rFonts w:ascii="Consolas" w:hAnsi="Consolas"/>
                <w:color w:val="000000"/>
                <w:sz w:val="15"/>
              </w:rPr>
              <w:t xml:space="preserve">   │    qcms_pushed_at, qcms_push_status    │       │ notifications            │</w:t>
            </w:r>
          </w:p>
          <w:p>
            <w:pPr>
              <w:spacing w:after="0" w:line="240" w:lineRule="auto"/>
            </w:pPr>
            <w:r>
              <w:rPr>
                <w:rFonts w:ascii="Consolas" w:hAnsi="Consolas"/>
                <w:color w:val="000000"/>
                <w:sz w:val="15"/>
              </w:rPr>
              <w:t xml:space="preserve">   │ FK submitter_id, current_reviewer_id   │       │ email_queue              │</w:t>
            </w:r>
          </w:p>
          <w:p>
            <w:pPr>
              <w:spacing w:after="0" w:line="240" w:lineRule="auto"/>
            </w:pPr>
            <w:r>
              <w:rPr>
                <w:rFonts w:ascii="Consolas" w:hAnsi="Consolas"/>
                <w:color w:val="000000"/>
                <w:sz w:val="15"/>
              </w:rPr>
              <w:t xml:space="preserve">   │ FK co_suggester_1_id, co_suggester_2_id│       │ password_reset_tokens    │</w:t>
            </w:r>
          </w:p>
          <w:p>
            <w:pPr>
              <w:spacing w:after="0" w:line="240" w:lineRule="auto"/>
            </w:pPr>
            <w:r>
              <w:rPr>
                <w:rFonts w:ascii="Consolas" w:hAnsi="Consolas"/>
                <w:color w:val="000000"/>
                <w:sz w:val="15"/>
              </w:rPr>
              <w:t xml:space="preserve">   └──┬───────┬───────┬────────┬────────┬───┘       │ user_import_jobs         │</w:t>
            </w:r>
          </w:p>
          <w:p>
            <w:pPr>
              <w:spacing w:after="0" w:line="240" w:lineRule="auto"/>
            </w:pPr>
            <w:r>
              <w:rPr>
                <w:rFonts w:ascii="Consolas" w:hAnsi="Consolas"/>
                <w:color w:val="000000"/>
                <w:sz w:val="15"/>
              </w:rPr>
              <w:t xml:space="preserve">      │       │       │        │        │           │ user_import_errors       │</w:t>
            </w:r>
          </w:p>
          <w:p>
            <w:pPr>
              <w:spacing w:after="0" w:line="240" w:lineRule="auto"/>
            </w:pPr>
            <w:r>
              <w:rPr>
                <w:rFonts w:ascii="Consolas" w:hAnsi="Consolas"/>
                <w:color w:val="000000"/>
                <w:sz w:val="15"/>
              </w:rPr>
              <w:t xml:space="preserve">      ▼       ▼       ▼        ▼        ▼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│attach││votes ││comment││workflow││ reviewers    │</w:t>
            </w:r>
          </w:p>
          <w:p>
            <w:pPr>
              <w:spacing w:after="0" w:line="240" w:lineRule="auto"/>
            </w:pPr>
            <w:r>
              <w:rPr>
                <w:rFonts w:ascii="Consolas" w:hAnsi="Consolas"/>
                <w:color w:val="000000"/>
                <w:sz w:val="15"/>
              </w:rPr>
              <w:t xml:space="preserve">   │ments ││ +    ││s      ││ every  ││ who is on    │</w:t>
            </w:r>
          </w:p>
          <w:p>
            <w:pPr>
              <w:spacing w:after="0" w:line="240" w:lineRule="auto"/>
            </w:pPr>
            <w:r>
              <w:rPr>
                <w:rFonts w:ascii="Consolas" w:hAnsi="Consolas"/>
                <w:color w:val="000000"/>
                <w:sz w:val="15"/>
              </w:rPr>
              <w:t xml:space="preserve">   │file  ││commu-││thread-││ status ││ the committee│</w:t>
            </w:r>
          </w:p>
          <w:p>
            <w:pPr>
              <w:spacing w:after="0" w:line="240" w:lineRule="auto"/>
            </w:pPr>
            <w:r>
              <w:rPr>
                <w:rFonts w:ascii="Consolas" w:hAnsi="Consolas"/>
                <w:color w:val="000000"/>
                <w:sz w:val="15"/>
              </w:rPr>
              <w:t xml:space="preserve">   │names ││nity  ││ed     ││ change ││ and their    │</w:t>
            </w:r>
          </w:p>
          <w:p>
            <w:pPr>
              <w:spacing w:after="0" w:line="240" w:lineRule="auto"/>
            </w:pPr>
            <w:r>
              <w:rPr>
                <w:rFonts w:ascii="Consolas" w:hAnsi="Consolas"/>
                <w:color w:val="000000"/>
                <w:sz w:val="15"/>
              </w:rPr>
              <w:t xml:space="preserve">   │      ││votes ││       ││ ever   ││ decision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append-only:</w:t>
            </w:r>
          </w:p>
          <w:p>
            <w:pPr>
              <w:spacing w:after="0" w:line="240" w:lineRule="auto"/>
            </w:pPr>
            <w:r>
              <w:rPr>
                <w:rFonts w:ascii="Consolas" w:hAnsi="Consolas"/>
                <w:color w:val="000000"/>
                <w:sz w:val="15"/>
              </w:rPr>
              <w:t xml:space="preserve">                              the audit trail</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idea_co_suggesters       │  many-to-many: an idea can credit any number of</w:t>
            </w:r>
          </w:p>
          <w:p>
            <w:pPr>
              <w:spacing w:after="0" w:line="240" w:lineRule="auto"/>
            </w:pPr>
            <w:r>
              <w:rPr>
                <w:rFonts w:ascii="Consolas" w:hAnsi="Consolas"/>
                <w:color w:val="000000"/>
                <w:sz w:val="15"/>
              </w:rPr>
              <w:t xml:space="preserve">   │ idea_id + user_id        │  colleagues, beyond the two legacy columns above</w:t>
            </w:r>
          </w:p>
          <w:p>
            <w:pPr>
              <w:spacing w:after="0" w:line="240" w:lineRule="auto"/>
            </w:pPr>
            <w:r>
              <w:rPr>
                <w:rFonts w:ascii="Consolas" w:hAnsi="Consolas"/>
                <w:color w:val="000000"/>
                <w:sz w:val="15"/>
              </w:rPr>
              <w:t xml:space="preserve">   └──────────────────────────┘</w:t>
            </w:r>
          </w:p>
        </w:tc>
      </w:tr>
    </w:tbl>
    <w:p>
      <w:pPr>
        <w:spacing w:before="60" w:after="40"/>
      </w:pPr>
      <w:r>
        <w:rPr>
          <w:rFonts w:ascii="Calibri" w:hAnsi="Calibri"/>
          <w:color w:val="595959"/>
          <w:sz w:val="17"/>
        </w:rPr>
        <w:t>Legend:  17 tables per organisation. Every one of them exists once per customer, in a separate database.</w:t>
      </w:r>
    </w:p>
    <w:p>
      <w:pPr>
        <w:spacing w:after="200"/>
      </w:pPr>
      <w:r>
        <w:rPr>
          <w:rFonts w:ascii="Calibri" w:hAnsi="Calibri"/>
          <w:i/>
          <w:color w:val="595959"/>
          <w:sz w:val="17"/>
        </w:rPr>
        <w:t>The users table points at itself - that is the reporting line, and it is what ideas travel along when they escalate.</w:t>
      </w:r>
    </w:p>
    <w:p>
      <w:pPr>
        <w:pStyle w:val="Heading2"/>
      </w:pPr>
      <w:r>
        <w:rPr>
          <w:color w:val="000000"/>
        </w:rPr>
        <w:t>9.3 Design decisions in the data</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Decision</w:t>
            </w:r>
          </w:p>
        </w:tc>
        <w:tc>
          <w:tcPr>
            <w:tcW w:type="dxa" w:w="6192"/>
            <w:shd w:val="clear" w:fill="EDEDED"/>
          </w:tcPr>
          <w:p>
            <w:pPr>
              <w:spacing w:after="20"/>
            </w:pPr>
            <w:r/>
            <w:r>
              <w:rPr>
                <w:rFonts w:ascii="Calibri" w:hAnsi="Calibri"/>
                <w:b/>
                <w:color w:val="000000"/>
                <w:sz w:val="17"/>
              </w:rPr>
              <w:t>Reason</w:t>
            </w:r>
          </w:p>
        </w:tc>
      </w:tr>
      <w:tr>
        <w:tc>
          <w:tcPr>
            <w:tcW w:type="dxa" w:w="2736"/>
          </w:tcPr>
          <w:p>
            <w:pPr>
              <w:spacing w:after="20"/>
            </w:pPr>
            <w:r/>
            <w:r>
              <w:rPr>
                <w:rFonts w:ascii="Calibri" w:hAnsi="Calibri"/>
                <w:color w:val="000000"/>
                <w:sz w:val="17"/>
              </w:rPr>
              <w:t>Approval history is append-only</w:t>
            </w:r>
          </w:p>
        </w:tc>
        <w:tc>
          <w:tcPr>
            <w:tcW w:type="dxa" w:w="6192"/>
          </w:tcPr>
          <w:p>
            <w:pPr>
              <w:spacing w:after="20"/>
            </w:pPr>
            <w:r/>
            <w:r>
              <w:rPr>
                <w:rFonts w:ascii="Calibri" w:hAnsi="Calibri"/>
                <w:color w:val="000000"/>
                <w:sz w:val="17"/>
              </w:rPr>
              <w:t>Every status change is written as a new row and nothing is ever edited. It is the audit trail, and an audit trail you can edit is not one.</w:t>
            </w:r>
          </w:p>
        </w:tc>
      </w:tr>
      <w:tr>
        <w:tc>
          <w:tcPr>
            <w:tcW w:type="dxa" w:w="2736"/>
          </w:tcPr>
          <w:p>
            <w:pPr>
              <w:spacing w:after="20"/>
            </w:pPr>
            <w:r/>
            <w:r>
              <w:rPr>
                <w:rFonts w:ascii="Calibri" w:hAnsi="Calibri"/>
                <w:color w:val="000000"/>
                <w:sz w:val="17"/>
              </w:rPr>
              <w:t>Archiving is a date, not a delete</w:t>
            </w:r>
          </w:p>
        </w:tc>
        <w:tc>
          <w:tcPr>
            <w:tcW w:type="dxa" w:w="6192"/>
          </w:tcPr>
          <w:p>
            <w:pPr>
              <w:spacing w:after="20"/>
            </w:pPr>
            <w:r/>
            <w:r>
              <w:rPr>
                <w:rFonts w:ascii="Calibri" w:hAnsi="Calibri"/>
                <w:color w:val="000000"/>
                <w:sz w:val="17"/>
              </w:rPr>
              <w:t>An archived idea keeps its points, its history and its recorded saving. It just leaves the working lists. Deleting would destroy exactly the evidence the scheme is measured on.</w:t>
            </w:r>
          </w:p>
        </w:tc>
      </w:tr>
      <w:tr>
        <w:tc>
          <w:tcPr>
            <w:tcW w:type="dxa" w:w="2736"/>
          </w:tcPr>
          <w:p>
            <w:pPr>
              <w:spacing w:after="20"/>
            </w:pPr>
            <w:r/>
            <w:r>
              <w:rPr>
                <w:rFonts w:ascii="Calibri" w:hAnsi="Calibri"/>
                <w:color w:val="000000"/>
                <w:sz w:val="17"/>
              </w:rPr>
              <w:t>Patentability is its own column</w:t>
            </w:r>
          </w:p>
        </w:tc>
        <w:tc>
          <w:tcPr>
            <w:tcW w:type="dxa" w:w="6192"/>
          </w:tcPr>
          <w:p>
            <w:pPr>
              <w:spacing w:after="20"/>
            </w:pPr>
            <w:r/>
            <w:r>
              <w:rPr>
                <w:rFonts w:ascii="Calibri" w:hAnsi="Calibri"/>
                <w:color w:val="000000"/>
                <w:sz w:val="17"/>
              </w:rPr>
              <w:t>An idea can be approved and not patentable, or turned down on cost and still worth filing. Folding it into the status would lose precisely those cases.</w:t>
            </w:r>
          </w:p>
        </w:tc>
      </w:tr>
      <w:tr>
        <w:tc>
          <w:tcPr>
            <w:tcW w:type="dxa" w:w="2736"/>
          </w:tcPr>
          <w:p>
            <w:pPr>
              <w:spacing w:after="20"/>
            </w:pPr>
            <w:r/>
            <w:r>
              <w:rPr>
                <w:rFonts w:ascii="Calibri" w:hAnsi="Calibri"/>
                <w:color w:val="000000"/>
                <w:sz w:val="17"/>
              </w:rPr>
              <w:t>Both an estimate and a commitment for dates</w:t>
            </w:r>
          </w:p>
        </w:tc>
        <w:tc>
          <w:tcPr>
            <w:tcW w:type="dxa" w:w="6192"/>
          </w:tcPr>
          <w:p>
            <w:pPr>
              <w:spacing w:after="20"/>
            </w:pPr>
            <w:r/>
            <w:r>
              <w:rPr>
                <w:rFonts w:ascii="Calibri" w:hAnsi="Calibri"/>
                <w:color w:val="000000"/>
                <w:sz w:val="17"/>
              </w:rPr>
              <w:t>One column is what the submitter guessed; another is what the owner committed to after approval. Keeping one column would lose the comparison.</w:t>
            </w:r>
          </w:p>
        </w:tc>
      </w:tr>
      <w:tr>
        <w:tc>
          <w:tcPr>
            <w:tcW w:type="dxa" w:w="2736"/>
          </w:tcPr>
          <w:p>
            <w:pPr>
              <w:spacing w:after="20"/>
            </w:pPr>
            <w:r/>
            <w:r>
              <w:rPr>
                <w:rFonts w:ascii="Calibri" w:hAnsi="Calibri"/>
                <w:color w:val="000000"/>
                <w:sz w:val="17"/>
              </w:rPr>
              <w:t>Year of birth, not date of birth</w:t>
            </w:r>
          </w:p>
        </w:tc>
        <w:tc>
          <w:tcPr>
            <w:tcW w:type="dxa" w:w="6192"/>
          </w:tcPr>
          <w:p>
            <w:pPr>
              <w:spacing w:after="20"/>
            </w:pPr>
            <w:r/>
            <w:r>
              <w:rPr>
                <w:rFonts w:ascii="Calibri" w:hAnsi="Calibri"/>
                <w:color w:val="000000"/>
                <w:sz w:val="17"/>
              </w:rPr>
              <w:t>The temporary first password uses only the year, so the day and month were personal data collected for nothing.</w:t>
            </w:r>
          </w:p>
        </w:tc>
      </w:tr>
      <w:tr>
        <w:tc>
          <w:tcPr>
            <w:tcW w:type="dxa" w:w="2736"/>
          </w:tcPr>
          <w:p>
            <w:pPr>
              <w:spacing w:after="20"/>
            </w:pPr>
            <w:r/>
            <w:r>
              <w:rPr>
                <w:rFonts w:ascii="Calibri" w:hAnsi="Calibri"/>
                <w:color w:val="000000"/>
                <w:sz w:val="17"/>
              </w:rPr>
              <w:t>Settings are key and value rows</w:t>
            </w:r>
          </w:p>
        </w:tc>
        <w:tc>
          <w:tcPr>
            <w:tcW w:type="dxa" w:w="6192"/>
          </w:tcPr>
          <w:p>
            <w:pPr>
              <w:spacing w:after="20"/>
            </w:pPr>
            <w:r/>
            <w:r>
              <w:rPr>
                <w:rFonts w:ascii="Calibri" w:hAnsi="Calibri"/>
                <w:color w:val="000000"/>
                <w:sz w:val="17"/>
              </w:rPr>
              <w:t>Each organisation has its own settings and new ones are added constantly. A column per setting would mean a schema change every time.</w:t>
            </w:r>
          </w:p>
        </w:tc>
      </w:tr>
      <w:tr>
        <w:tc>
          <w:tcPr>
            <w:tcW w:type="dxa" w:w="2736"/>
          </w:tcPr>
          <w:p>
            <w:pPr>
              <w:spacing w:after="20"/>
            </w:pPr>
            <w:r/>
            <w:r>
              <w:rPr>
                <w:rFonts w:ascii="Calibri" w:hAnsi="Calibri"/>
                <w:color w:val="000000"/>
                <w:sz w:val="17"/>
              </w:rPr>
              <w:t>Tags stored as a short list in one column</w:t>
            </w:r>
          </w:p>
        </w:tc>
        <w:tc>
          <w:tcPr>
            <w:tcW w:type="dxa" w:w="6192"/>
          </w:tcPr>
          <w:p>
            <w:pPr>
              <w:spacing w:after="20"/>
            </w:pPr>
            <w:r/>
            <w:r>
              <w:rPr>
                <w:rFonts w:ascii="Calibri" w:hAnsi="Calibri"/>
                <w:color w:val="000000"/>
                <w:sz w:val="17"/>
              </w:rPr>
              <w:t>The set of tags is fixed and small and is never queried relationally. A separate table would be ceremony with no benefit.</w:t>
            </w:r>
          </w:p>
        </w:tc>
      </w:tr>
    </w:tbl>
    <w:p>
      <w:pPr>
        <w:spacing w:after="40"/>
      </w:pPr>
    </w:p>
    <w:p>
      <w:r>
        <w:br w:type="page"/>
      </w:r>
    </w:p>
    <w:p>
      <w:pPr>
        <w:pStyle w:val="Heading1"/>
      </w:pPr>
      <w:r>
        <w:rPr>
          <w:color w:val="000000"/>
        </w:rPr>
        <w:t>10. API Architecture and Specification</w:t>
      </w:r>
    </w:p>
    <w:p>
      <w:pPr>
        <w:spacing w:after="120"/>
      </w:pPr>
      <w:r>
        <w:rPr>
          <w:rFonts w:ascii="Calibri" w:hAnsi="Calibri"/>
          <w:b w:val="0"/>
          <w:i w:val="0"/>
          <w:color w:val="000000"/>
          <w:sz w:val="21"/>
        </w:rPr>
        <w:t>One HTTP interface, used by the screens and by nothing else at present. Everything lives under /api. There are 19 groups and roughly 120 endpoints.</w:t>
      </w:r>
    </w:p>
    <w:p>
      <w:pPr>
        <w:pStyle w:val="Heading2"/>
      </w:pPr>
      <w:r>
        <w:rPr>
          <w:color w:val="000000"/>
        </w:rPr>
        <w:t>10.1 Conventions</w:t>
      </w:r>
    </w:p>
    <w:tbl>
      <w:tblPr>
        <w:tblStyle w:val="TableGrid"/>
        <w:tblW w:type="auto" w:w="0"/>
        <w:jc w:val="center"/>
        <w:tblLook w:firstColumn="1" w:firstRow="1" w:lastColumn="0" w:lastRow="0" w:noHBand="0" w:noVBand="1" w:val="04A0"/>
      </w:tblPr>
      <w:tblGrid>
        <w:gridCol w:w="4896"/>
        <w:gridCol w:w="4896"/>
      </w:tblGrid>
      <w:tr>
        <w:tc>
          <w:tcPr>
            <w:tcW w:type="dxa" w:w="1872"/>
            <w:shd w:val="clear" w:fill="EDEDED"/>
          </w:tcPr>
          <w:p>
            <w:pPr>
              <w:spacing w:after="20"/>
            </w:pPr>
            <w:r/>
            <w:r>
              <w:rPr>
                <w:rFonts w:ascii="Calibri" w:hAnsi="Calibri"/>
                <w:b/>
                <w:color w:val="000000"/>
                <w:sz w:val="17"/>
              </w:rPr>
              <w:t>Aspect</w:t>
            </w:r>
          </w:p>
        </w:tc>
        <w:tc>
          <w:tcPr>
            <w:tcW w:type="dxa" w:w="7056"/>
            <w:shd w:val="clear" w:fill="EDEDED"/>
          </w:tcPr>
          <w:p>
            <w:pPr>
              <w:spacing w:after="20"/>
            </w:pPr>
            <w:r/>
            <w:r>
              <w:rPr>
                <w:rFonts w:ascii="Calibri" w:hAnsi="Calibri"/>
                <w:b/>
                <w:color w:val="000000"/>
                <w:sz w:val="17"/>
              </w:rPr>
              <w:t>Convention</w:t>
            </w:r>
          </w:p>
        </w:tc>
      </w:tr>
      <w:tr>
        <w:tc>
          <w:tcPr>
            <w:tcW w:type="dxa" w:w="1872"/>
          </w:tcPr>
          <w:p>
            <w:pPr>
              <w:spacing w:after="20"/>
            </w:pPr>
            <w:r/>
            <w:r>
              <w:rPr>
                <w:rFonts w:ascii="Calibri" w:hAnsi="Calibri"/>
                <w:color w:val="000000"/>
                <w:sz w:val="17"/>
              </w:rPr>
              <w:t>Format</w:t>
            </w:r>
          </w:p>
        </w:tc>
        <w:tc>
          <w:tcPr>
            <w:tcW w:type="dxa" w:w="7056"/>
          </w:tcPr>
          <w:p>
            <w:pPr>
              <w:spacing w:after="20"/>
            </w:pPr>
            <w:r/>
            <w:r>
              <w:rPr>
                <w:rFonts w:ascii="Calibri" w:hAnsi="Calibri"/>
                <w:color w:val="000000"/>
                <w:sz w:val="17"/>
              </w:rPr>
              <w:t>JSON in, JSON out. Uploads are multipart form data.</w:t>
            </w:r>
          </w:p>
        </w:tc>
      </w:tr>
      <w:tr>
        <w:tc>
          <w:tcPr>
            <w:tcW w:type="dxa" w:w="1872"/>
          </w:tcPr>
          <w:p>
            <w:pPr>
              <w:spacing w:after="20"/>
            </w:pPr>
            <w:r/>
            <w:r>
              <w:rPr>
                <w:rFonts w:ascii="Calibri" w:hAnsi="Calibri"/>
                <w:color w:val="000000"/>
                <w:sz w:val="17"/>
              </w:rPr>
              <w:t>Success</w:t>
            </w:r>
          </w:p>
        </w:tc>
        <w:tc>
          <w:tcPr>
            <w:tcW w:type="dxa" w:w="7056"/>
          </w:tcPr>
          <w:p>
            <w:pPr>
              <w:spacing w:after="20"/>
            </w:pPr>
            <w:r/>
            <w:r>
              <w:rPr>
                <w:rFonts w:ascii="Calibri" w:hAnsi="Calibri"/>
                <w:color w:val="000000"/>
                <w:sz w:val="17"/>
              </w:rPr>
              <w:t>Always an object with success set to true, plus the data.</w:t>
            </w:r>
          </w:p>
        </w:tc>
      </w:tr>
      <w:tr>
        <w:tc>
          <w:tcPr>
            <w:tcW w:type="dxa" w:w="1872"/>
          </w:tcPr>
          <w:p>
            <w:pPr>
              <w:spacing w:after="20"/>
            </w:pPr>
            <w:r/>
            <w:r>
              <w:rPr>
                <w:rFonts w:ascii="Calibri" w:hAnsi="Calibri"/>
                <w:color w:val="000000"/>
                <w:sz w:val="17"/>
              </w:rPr>
              <w:t>Failure</w:t>
            </w:r>
          </w:p>
        </w:tc>
        <w:tc>
          <w:tcPr>
            <w:tcW w:type="dxa" w:w="7056"/>
          </w:tcPr>
          <w:p>
            <w:pPr>
              <w:spacing w:after="20"/>
            </w:pPr>
            <w:r/>
            <w:r>
              <w:rPr>
                <w:rFonts w:ascii="Calibri" w:hAnsi="Calibri"/>
                <w:color w:val="000000"/>
                <w:sz w:val="17"/>
              </w:rPr>
              <w:t>Always an object with success false and a plain-English error message.</w:t>
            </w:r>
          </w:p>
        </w:tc>
      </w:tr>
      <w:tr>
        <w:tc>
          <w:tcPr>
            <w:tcW w:type="dxa" w:w="1872"/>
          </w:tcPr>
          <w:p>
            <w:pPr>
              <w:spacing w:after="20"/>
            </w:pPr>
            <w:r/>
            <w:r>
              <w:rPr>
                <w:rFonts w:ascii="Calibri" w:hAnsi="Calibri"/>
                <w:color w:val="000000"/>
                <w:sz w:val="17"/>
              </w:rPr>
              <w:t>Authentication</w:t>
            </w:r>
          </w:p>
        </w:tc>
        <w:tc>
          <w:tcPr>
            <w:tcW w:type="dxa" w:w="7056"/>
          </w:tcPr>
          <w:p>
            <w:pPr>
              <w:spacing w:after="20"/>
            </w:pPr>
            <w:r/>
            <w:r>
              <w:rPr>
                <w:rFonts w:ascii="Calibri" w:hAnsi="Calibri"/>
                <w:color w:val="000000"/>
                <w:sz w:val="17"/>
              </w:rPr>
              <w:t>A signed token in the Authorization header, as a Bearer token.</w:t>
            </w:r>
          </w:p>
        </w:tc>
      </w:tr>
      <w:tr>
        <w:tc>
          <w:tcPr>
            <w:tcW w:type="dxa" w:w="1872"/>
          </w:tcPr>
          <w:p>
            <w:pPr>
              <w:spacing w:after="20"/>
            </w:pPr>
            <w:r/>
            <w:r>
              <w:rPr>
                <w:rFonts w:ascii="Calibri" w:hAnsi="Calibri"/>
                <w:color w:val="000000"/>
                <w:sz w:val="17"/>
              </w:rPr>
              <w:t>Organisation</w:t>
            </w:r>
          </w:p>
        </w:tc>
        <w:tc>
          <w:tcPr>
            <w:tcW w:type="dxa" w:w="7056"/>
          </w:tcPr>
          <w:p>
            <w:pPr>
              <w:spacing w:after="20"/>
            </w:pPr>
            <w:r/>
            <w:r>
              <w:rPr>
                <w:rFonts w:ascii="Calibri" w:hAnsi="Calibri"/>
                <w:color w:val="000000"/>
                <w:sz w:val="17"/>
              </w:rPr>
              <w:t>Taken from the token, never from anything the caller can set freely.</w:t>
            </w:r>
          </w:p>
        </w:tc>
      </w:tr>
      <w:tr>
        <w:tc>
          <w:tcPr>
            <w:tcW w:type="dxa" w:w="1872"/>
          </w:tcPr>
          <w:p>
            <w:pPr>
              <w:spacing w:after="20"/>
            </w:pPr>
            <w:r/>
            <w:r>
              <w:rPr>
                <w:rFonts w:ascii="Calibri" w:hAnsi="Calibri"/>
                <w:color w:val="000000"/>
                <w:sz w:val="17"/>
              </w:rPr>
              <w:t>Status codes</w:t>
            </w:r>
          </w:p>
        </w:tc>
        <w:tc>
          <w:tcPr>
            <w:tcW w:type="dxa" w:w="7056"/>
          </w:tcPr>
          <w:p>
            <w:pPr>
              <w:spacing w:after="20"/>
            </w:pPr>
            <w:r/>
            <w:r>
              <w:rPr>
                <w:rFonts w:ascii="Calibri" w:hAnsi="Calibri"/>
                <w:color w:val="000000"/>
                <w:sz w:val="17"/>
              </w:rPr>
              <w:t>400 bad input, 401 not signed in, 403 not allowed, 404 not found, 409 conflicts with something, 413 too large, 429 too many or over quota, 503 temporarily unavailable.</w:t>
            </w:r>
          </w:p>
        </w:tc>
      </w:tr>
      <w:tr>
        <w:tc>
          <w:tcPr>
            <w:tcW w:type="dxa" w:w="1872"/>
          </w:tcPr>
          <w:p>
            <w:pPr>
              <w:spacing w:after="20"/>
            </w:pPr>
            <w:r/>
            <w:r>
              <w:rPr>
                <w:rFonts w:ascii="Calibri" w:hAnsi="Calibri"/>
                <w:color w:val="000000"/>
                <w:sz w:val="17"/>
              </w:rPr>
              <w:t>Paging</w:t>
            </w:r>
          </w:p>
        </w:tc>
        <w:tc>
          <w:tcPr>
            <w:tcW w:type="dxa" w:w="7056"/>
          </w:tcPr>
          <w:p>
            <w:pPr>
              <w:spacing w:after="20"/>
            </w:pPr>
            <w:r/>
            <w:r>
              <w:rPr>
                <w:rFonts w:ascii="Calibri" w:hAnsi="Calibri"/>
                <w:color w:val="000000"/>
                <w:sz w:val="17"/>
              </w:rPr>
              <w:t>Page and limit as query parameters. Lists are capped at 100 rows.</w:t>
            </w:r>
          </w:p>
        </w:tc>
      </w:tr>
    </w:tbl>
    <w:p>
      <w:pPr>
        <w:spacing w:after="40"/>
      </w:pPr>
    </w:p>
    <w:p>
      <w:pPr>
        <w:pStyle w:val="Heading2"/>
      </w:pPr>
      <w:r>
        <w:rPr>
          <w:color w:val="000000"/>
        </w:rPr>
        <w:t>10.2 The groups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12"/>
            <w:shd w:val="clear" w:fill="EDEDED"/>
          </w:tcPr>
          <w:p>
            <w:pPr>
              <w:spacing w:after="20"/>
            </w:pPr>
            <w:r/>
            <w:r>
              <w:rPr>
                <w:rFonts w:ascii="Calibri" w:hAnsi="Calibri"/>
                <w:b/>
                <w:color w:val="000000"/>
                <w:sz w:val="16"/>
              </w:rPr>
              <w:t>Group</w:t>
            </w:r>
          </w:p>
        </w:tc>
        <w:tc>
          <w:tcPr>
            <w:tcW w:type="dxa" w:w="864"/>
            <w:shd w:val="clear" w:fill="EDEDED"/>
          </w:tcPr>
          <w:p>
            <w:pPr>
              <w:spacing w:after="20"/>
            </w:pPr>
            <w:r/>
            <w:r>
              <w:rPr>
                <w:rFonts w:ascii="Calibri" w:hAnsi="Calibri"/>
                <w:b/>
                <w:color w:val="000000"/>
                <w:sz w:val="16"/>
              </w:rPr>
              <w:t>Endpoints</w:t>
            </w:r>
          </w:p>
        </w:tc>
        <w:tc>
          <w:tcPr>
            <w:tcW w:type="dxa" w:w="3888"/>
            <w:shd w:val="clear" w:fill="EDEDED"/>
          </w:tcPr>
          <w:p>
            <w:pPr>
              <w:spacing w:after="20"/>
            </w:pPr>
            <w:r/>
            <w:r>
              <w:rPr>
                <w:rFonts w:ascii="Calibri" w:hAnsi="Calibri"/>
                <w:b/>
                <w:color w:val="000000"/>
                <w:sz w:val="16"/>
              </w:rPr>
              <w:t>What it covers</w:t>
            </w:r>
          </w:p>
        </w:tc>
        <w:tc>
          <w:tcPr>
            <w:tcW w:type="dxa" w:w="2664"/>
            <w:shd w:val="clear" w:fill="EDEDED"/>
          </w:tcPr>
          <w:p>
            <w:pPr>
              <w:spacing w:after="20"/>
            </w:pPr>
            <w:r/>
            <w:r>
              <w:rPr>
                <w:rFonts w:ascii="Calibri" w:hAnsi="Calibri"/>
                <w:b/>
                <w:color w:val="000000"/>
                <w:sz w:val="16"/>
              </w:rPr>
              <w:t>Who may call it</w:t>
            </w:r>
          </w:p>
        </w:tc>
      </w:tr>
      <w:tr>
        <w:tc>
          <w:tcPr>
            <w:tcW w:type="dxa" w:w="1512"/>
          </w:tcPr>
          <w:p>
            <w:pPr>
              <w:spacing w:after="20"/>
            </w:pPr>
            <w:r/>
            <w:r>
              <w:rPr>
                <w:rFonts w:ascii="Calibri" w:hAnsi="Calibri"/>
                <w:color w:val="000000"/>
                <w:sz w:val="16"/>
              </w:rPr>
              <w:t>/auth</w:t>
            </w:r>
          </w:p>
        </w:tc>
        <w:tc>
          <w:tcPr>
            <w:tcW w:type="dxa" w:w="864"/>
          </w:tcPr>
          <w:p>
            <w:pPr>
              <w:spacing w:after="20"/>
            </w:pPr>
            <w:r/>
            <w:r>
              <w:rPr>
                <w:rFonts w:ascii="Calibri" w:hAnsi="Calibri"/>
                <w:color w:val="000000"/>
                <w:sz w:val="16"/>
              </w:rPr>
              <w:t>10</w:t>
            </w:r>
          </w:p>
        </w:tc>
        <w:tc>
          <w:tcPr>
            <w:tcW w:type="dxa" w:w="3888"/>
          </w:tcPr>
          <w:p>
            <w:pPr>
              <w:spacing w:after="20"/>
            </w:pPr>
            <w:r/>
            <w:r>
              <w:rPr>
                <w:rFonts w:ascii="Calibri" w:hAnsi="Calibri"/>
                <w:color w:val="000000"/>
                <w:sz w:val="16"/>
              </w:rPr>
              <w:t>Sign in, sign out, one-time codes, password reset and change</w:t>
            </w:r>
          </w:p>
        </w:tc>
        <w:tc>
          <w:tcPr>
            <w:tcW w:type="dxa" w:w="2664"/>
          </w:tcPr>
          <w:p>
            <w:pPr>
              <w:spacing w:after="20"/>
            </w:pPr>
            <w:r/>
            <w:r>
              <w:rPr>
                <w:rFonts w:ascii="Calibri" w:hAnsi="Calibri"/>
                <w:color w:val="000000"/>
                <w:sz w:val="16"/>
              </w:rPr>
              <w:t>Anyone (sign-in), then the signed-in user</w:t>
            </w:r>
          </w:p>
        </w:tc>
      </w:tr>
      <w:tr>
        <w:tc>
          <w:tcPr>
            <w:tcW w:type="dxa" w:w="1512"/>
          </w:tcPr>
          <w:p>
            <w:pPr>
              <w:spacing w:after="20"/>
            </w:pPr>
            <w:r/>
            <w:r>
              <w:rPr>
                <w:rFonts w:ascii="Calibri" w:hAnsi="Calibri"/>
                <w:color w:val="000000"/>
                <w:sz w:val="16"/>
              </w:rPr>
              <w:t>/registrations</w:t>
            </w:r>
          </w:p>
        </w:tc>
        <w:tc>
          <w:tcPr>
            <w:tcW w:type="dxa" w:w="864"/>
          </w:tcPr>
          <w:p>
            <w:pPr>
              <w:spacing w:after="20"/>
            </w:pPr>
            <w:r/>
            <w:r>
              <w:rPr>
                <w:rFonts w:ascii="Calibri" w:hAnsi="Calibri"/>
                <w:color w:val="000000"/>
                <w:sz w:val="16"/>
              </w:rPr>
              <w:t>2</w:t>
            </w:r>
          </w:p>
        </w:tc>
        <w:tc>
          <w:tcPr>
            <w:tcW w:type="dxa" w:w="3888"/>
          </w:tcPr>
          <w:p>
            <w:pPr>
              <w:spacing w:after="20"/>
            </w:pPr>
            <w:r/>
            <w:r>
              <w:rPr>
                <w:rFonts w:ascii="Calibri" w:hAnsi="Calibri"/>
                <w:color w:val="000000"/>
                <w:sz w:val="16"/>
              </w:rPr>
              <w:t>A business applying for a workspace, and the live email check</w:t>
            </w:r>
          </w:p>
        </w:tc>
        <w:tc>
          <w:tcPr>
            <w:tcW w:type="dxa" w:w="2664"/>
          </w:tcPr>
          <w:p>
            <w:pPr>
              <w:spacing w:after="20"/>
            </w:pPr>
            <w:r/>
            <w:r>
              <w:rPr>
                <w:rFonts w:ascii="Calibri" w:hAnsi="Calibri"/>
                <w:color w:val="000000"/>
                <w:sz w:val="16"/>
              </w:rPr>
              <w:t>Anyone - the only unauthenticated write in the system</w:t>
            </w:r>
          </w:p>
        </w:tc>
      </w:tr>
      <w:tr>
        <w:tc>
          <w:tcPr>
            <w:tcW w:type="dxa" w:w="1512"/>
          </w:tcPr>
          <w:p>
            <w:pPr>
              <w:spacing w:after="20"/>
            </w:pPr>
            <w:r/>
            <w:r>
              <w:rPr>
                <w:rFonts w:ascii="Calibri" w:hAnsi="Calibri"/>
                <w:color w:val="000000"/>
                <w:sz w:val="16"/>
              </w:rPr>
              <w:t>/ideas</w:t>
            </w:r>
          </w:p>
        </w:tc>
        <w:tc>
          <w:tcPr>
            <w:tcW w:type="dxa" w:w="864"/>
          </w:tcPr>
          <w:p>
            <w:pPr>
              <w:spacing w:after="20"/>
            </w:pPr>
            <w:r/>
            <w:r>
              <w:rPr>
                <w:rFonts w:ascii="Calibri" w:hAnsi="Calibri"/>
                <w:color w:val="000000"/>
                <w:sz w:val="16"/>
              </w:rPr>
              <w:t>16</w:t>
            </w:r>
          </w:p>
        </w:tc>
        <w:tc>
          <w:tcPr>
            <w:tcW w:type="dxa" w:w="3888"/>
          </w:tcPr>
          <w:p>
            <w:pPr>
              <w:spacing w:after="20"/>
            </w:pPr>
            <w:r/>
            <w:r>
              <w:rPr>
                <w:rFonts w:ascii="Calibri" w:hAnsi="Calibri"/>
                <w:color w:val="000000"/>
                <w:sz w:val="16"/>
              </w:rPr>
              <w:t>Submit, list, read, review, archive, patentability, savings</w:t>
            </w:r>
          </w:p>
        </w:tc>
        <w:tc>
          <w:tcPr>
            <w:tcW w:type="dxa" w:w="2664"/>
          </w:tcPr>
          <w:p>
            <w:pPr>
              <w:spacing w:after="20"/>
            </w:pPr>
            <w:r/>
            <w:r>
              <w:rPr>
                <w:rFonts w:ascii="Calibri" w:hAnsi="Calibri"/>
                <w:color w:val="000000"/>
                <w:sz w:val="16"/>
              </w:rPr>
              <w:t>Signed-in, scoped by role</w:t>
            </w:r>
          </w:p>
        </w:tc>
      </w:tr>
      <w:tr>
        <w:tc>
          <w:tcPr>
            <w:tcW w:type="dxa" w:w="1512"/>
          </w:tcPr>
          <w:p>
            <w:pPr>
              <w:spacing w:after="20"/>
            </w:pPr>
            <w:r/>
            <w:r>
              <w:rPr>
                <w:rFonts w:ascii="Calibri" w:hAnsi="Calibri"/>
                <w:color w:val="000000"/>
                <w:sz w:val="16"/>
              </w:rPr>
              <w:t>/users</w:t>
            </w:r>
          </w:p>
        </w:tc>
        <w:tc>
          <w:tcPr>
            <w:tcW w:type="dxa" w:w="864"/>
          </w:tcPr>
          <w:p>
            <w:pPr>
              <w:spacing w:after="20"/>
            </w:pPr>
            <w:r/>
            <w:r>
              <w:rPr>
                <w:rFonts w:ascii="Calibri" w:hAnsi="Calibri"/>
                <w:color w:val="000000"/>
                <w:sz w:val="16"/>
              </w:rPr>
              <w:t>18</w:t>
            </w:r>
          </w:p>
        </w:tc>
        <w:tc>
          <w:tcPr>
            <w:tcW w:type="dxa" w:w="3888"/>
          </w:tcPr>
          <w:p>
            <w:pPr>
              <w:spacing w:after="20"/>
            </w:pPr>
            <w:r/>
            <w:r>
              <w:rPr>
                <w:rFonts w:ascii="Calibri" w:hAnsi="Calibri"/>
                <w:color w:val="000000"/>
                <w:sz w:val="16"/>
              </w:rPr>
              <w:t>People, bulk import, reporting line, hierarchy template</w:t>
            </w:r>
          </w:p>
        </w:tc>
        <w:tc>
          <w:tcPr>
            <w:tcW w:type="dxa" w:w="2664"/>
          </w:tcPr>
          <w:p>
            <w:pPr>
              <w:spacing w:after="20"/>
            </w:pPr>
            <w:r/>
            <w:r>
              <w:rPr>
                <w:rFonts w:ascii="Calibri" w:hAnsi="Calibri"/>
                <w:color w:val="000000"/>
                <w:sz w:val="16"/>
              </w:rPr>
              <w:t>Mostly organisation admin</w:t>
            </w:r>
          </w:p>
        </w:tc>
      </w:tr>
      <w:tr>
        <w:tc>
          <w:tcPr>
            <w:tcW w:type="dxa" w:w="1512"/>
          </w:tcPr>
          <w:p>
            <w:pPr>
              <w:spacing w:after="20"/>
            </w:pPr>
            <w:r/>
            <w:r>
              <w:rPr>
                <w:rFonts w:ascii="Calibri" w:hAnsi="Calibri"/>
                <w:color w:val="000000"/>
                <w:sz w:val="16"/>
              </w:rPr>
              <w:t>/votes</w:t>
            </w:r>
          </w:p>
        </w:tc>
        <w:tc>
          <w:tcPr>
            <w:tcW w:type="dxa" w:w="864"/>
          </w:tcPr>
          <w:p>
            <w:pPr>
              <w:spacing w:after="20"/>
            </w:pPr>
            <w:r/>
            <w:r>
              <w:rPr>
                <w:rFonts w:ascii="Calibri" w:hAnsi="Calibri"/>
                <w:color w:val="000000"/>
                <w:sz w:val="16"/>
              </w:rPr>
              <w:t>8</w:t>
            </w:r>
          </w:p>
        </w:tc>
        <w:tc>
          <w:tcPr>
            <w:tcW w:type="dxa" w:w="3888"/>
          </w:tcPr>
          <w:p>
            <w:pPr>
              <w:spacing w:after="20"/>
            </w:pPr>
            <w:r/>
            <w:r>
              <w:rPr>
                <w:rFonts w:ascii="Calibri" w:hAnsi="Calibri"/>
                <w:color w:val="000000"/>
                <w:sz w:val="16"/>
              </w:rPr>
              <w:t>Ratings, up and down votes, the idea board</w:t>
            </w:r>
          </w:p>
        </w:tc>
        <w:tc>
          <w:tcPr>
            <w:tcW w:type="dxa" w:w="2664"/>
          </w:tcPr>
          <w:p>
            <w:pPr>
              <w:spacing w:after="20"/>
            </w:pPr>
            <w:r/>
            <w:r>
              <w:rPr>
                <w:rFonts w:ascii="Calibri" w:hAnsi="Calibri"/>
                <w:color w:val="000000"/>
                <w:sz w:val="16"/>
              </w:rPr>
              <w:t>Signed-in</w:t>
            </w:r>
          </w:p>
        </w:tc>
      </w:tr>
      <w:tr>
        <w:tc>
          <w:tcPr>
            <w:tcW w:type="dxa" w:w="1512"/>
          </w:tcPr>
          <w:p>
            <w:pPr>
              <w:spacing w:after="20"/>
            </w:pPr>
            <w:r/>
            <w:r>
              <w:rPr>
                <w:rFonts w:ascii="Calibri" w:hAnsi="Calibri"/>
                <w:color w:val="000000"/>
                <w:sz w:val="16"/>
              </w:rPr>
              <w:t>/comments</w:t>
            </w:r>
          </w:p>
        </w:tc>
        <w:tc>
          <w:tcPr>
            <w:tcW w:type="dxa" w:w="864"/>
          </w:tcPr>
          <w:p>
            <w:pPr>
              <w:spacing w:after="20"/>
            </w:pPr>
            <w:r/>
            <w:r>
              <w:rPr>
                <w:rFonts w:ascii="Calibri" w:hAnsi="Calibri"/>
                <w:color w:val="000000"/>
                <w:sz w:val="16"/>
              </w:rPr>
              <w:t>3</w:t>
            </w:r>
          </w:p>
        </w:tc>
        <w:tc>
          <w:tcPr>
            <w:tcW w:type="dxa" w:w="3888"/>
          </w:tcPr>
          <w:p>
            <w:pPr>
              <w:spacing w:after="20"/>
            </w:pPr>
            <w:r/>
            <w:r>
              <w:rPr>
                <w:rFonts w:ascii="Calibri" w:hAnsi="Calibri"/>
                <w:color w:val="000000"/>
                <w:sz w:val="16"/>
              </w:rPr>
              <w:t>Threaded comments on an idea</w:t>
            </w:r>
          </w:p>
        </w:tc>
        <w:tc>
          <w:tcPr>
            <w:tcW w:type="dxa" w:w="2664"/>
          </w:tcPr>
          <w:p>
            <w:pPr>
              <w:spacing w:after="20"/>
            </w:pPr>
            <w:r/>
            <w:r>
              <w:rPr>
                <w:rFonts w:ascii="Calibri" w:hAnsi="Calibri"/>
                <w:color w:val="000000"/>
                <w:sz w:val="16"/>
              </w:rPr>
              <w:t>Signed-in</w:t>
            </w:r>
          </w:p>
        </w:tc>
      </w:tr>
      <w:tr>
        <w:tc>
          <w:tcPr>
            <w:tcW w:type="dxa" w:w="1512"/>
          </w:tcPr>
          <w:p>
            <w:pPr>
              <w:spacing w:after="20"/>
            </w:pPr>
            <w:r/>
            <w:r>
              <w:rPr>
                <w:rFonts w:ascii="Calibri" w:hAnsi="Calibri"/>
                <w:color w:val="000000"/>
                <w:sz w:val="16"/>
              </w:rPr>
              <w:t>/platform</w:t>
            </w:r>
          </w:p>
        </w:tc>
        <w:tc>
          <w:tcPr>
            <w:tcW w:type="dxa" w:w="864"/>
          </w:tcPr>
          <w:p>
            <w:pPr>
              <w:spacing w:after="20"/>
            </w:pPr>
            <w:r/>
            <w:r>
              <w:rPr>
                <w:rFonts w:ascii="Calibri" w:hAnsi="Calibri"/>
                <w:color w:val="000000"/>
                <w:sz w:val="16"/>
              </w:rPr>
              <w:t>24</w:t>
            </w:r>
          </w:p>
        </w:tc>
        <w:tc>
          <w:tcPr>
            <w:tcW w:type="dxa" w:w="3888"/>
          </w:tcPr>
          <w:p>
            <w:pPr>
              <w:spacing w:after="20"/>
            </w:pPr>
            <w:r/>
            <w:r>
              <w:rPr>
                <w:rFonts w:ascii="Calibri" w:hAnsi="Calibri"/>
                <w:color w:val="000000"/>
                <w:sz w:val="16"/>
              </w:rPr>
              <w:t>Organisations, registrations, tickets, settings, sign-in activity</w:t>
            </w:r>
          </w:p>
        </w:tc>
        <w:tc>
          <w:tcPr>
            <w:tcW w:type="dxa" w:w="2664"/>
          </w:tcPr>
          <w:p>
            <w:pPr>
              <w:spacing w:after="20"/>
            </w:pPr>
            <w:r/>
            <w:r>
              <w:rPr>
                <w:rFonts w:ascii="Calibri" w:hAnsi="Calibri"/>
                <w:color w:val="000000"/>
                <w:sz w:val="16"/>
              </w:rPr>
              <w:t>IFQM platform admin only</w:t>
            </w:r>
          </w:p>
        </w:tc>
      </w:tr>
      <w:tr>
        <w:tc>
          <w:tcPr>
            <w:tcW w:type="dxa" w:w="1512"/>
          </w:tcPr>
          <w:p>
            <w:pPr>
              <w:spacing w:after="20"/>
            </w:pPr>
            <w:r/>
            <w:r>
              <w:rPr>
                <w:rFonts w:ascii="Calibri" w:hAnsi="Calibri"/>
                <w:color w:val="000000"/>
                <w:sz w:val="16"/>
              </w:rPr>
              <w:t>/settings</w:t>
            </w:r>
          </w:p>
        </w:tc>
        <w:tc>
          <w:tcPr>
            <w:tcW w:type="dxa" w:w="864"/>
          </w:tcPr>
          <w:p>
            <w:pPr>
              <w:spacing w:after="20"/>
            </w:pPr>
            <w:r/>
            <w:r>
              <w:rPr>
                <w:rFonts w:ascii="Calibri" w:hAnsi="Calibri"/>
                <w:color w:val="000000"/>
                <w:sz w:val="16"/>
              </w:rPr>
              <w:t>3</w:t>
            </w:r>
          </w:p>
        </w:tc>
        <w:tc>
          <w:tcPr>
            <w:tcW w:type="dxa" w:w="3888"/>
          </w:tcPr>
          <w:p>
            <w:pPr>
              <w:spacing w:after="20"/>
            </w:pPr>
            <w:r/>
            <w:r>
              <w:rPr>
                <w:rFonts w:ascii="Calibri" w:hAnsi="Calibri"/>
                <w:color w:val="000000"/>
                <w:sz w:val="16"/>
              </w:rPr>
              <w:t>One organisation's own settings</w:t>
            </w:r>
          </w:p>
        </w:tc>
        <w:tc>
          <w:tcPr>
            <w:tcW w:type="dxa" w:w="2664"/>
          </w:tcPr>
          <w:p>
            <w:pPr>
              <w:spacing w:after="20"/>
            </w:pPr>
            <w:r/>
            <w:r>
              <w:rPr>
                <w:rFonts w:ascii="Calibri" w:hAnsi="Calibri"/>
                <w:color w:val="000000"/>
                <w:sz w:val="16"/>
              </w:rPr>
              <w:t>Organisation admin</w:t>
            </w:r>
          </w:p>
        </w:tc>
      </w:tr>
      <w:tr>
        <w:tc>
          <w:tcPr>
            <w:tcW w:type="dxa" w:w="1512"/>
          </w:tcPr>
          <w:p>
            <w:pPr>
              <w:spacing w:after="20"/>
            </w:pPr>
            <w:r/>
            <w:r>
              <w:rPr>
                <w:rFonts w:ascii="Calibri" w:hAnsi="Calibri"/>
                <w:color w:val="000000"/>
                <w:sz w:val="16"/>
              </w:rPr>
              <w:t>/export</w:t>
            </w:r>
          </w:p>
        </w:tc>
        <w:tc>
          <w:tcPr>
            <w:tcW w:type="dxa" w:w="864"/>
          </w:tcPr>
          <w:p>
            <w:pPr>
              <w:spacing w:after="20"/>
            </w:pPr>
            <w:r/>
            <w:r>
              <w:rPr>
                <w:rFonts w:ascii="Calibri" w:hAnsi="Calibri"/>
                <w:color w:val="000000"/>
                <w:sz w:val="16"/>
              </w:rPr>
              <w:t>4</w:t>
            </w:r>
          </w:p>
        </w:tc>
        <w:tc>
          <w:tcPr>
            <w:tcW w:type="dxa" w:w="3888"/>
          </w:tcPr>
          <w:p>
            <w:pPr>
              <w:spacing w:after="20"/>
            </w:pPr>
            <w:r/>
            <w:r>
              <w:rPr>
                <w:rFonts w:ascii="Calibri" w:hAnsi="Calibri"/>
                <w:color w:val="000000"/>
                <w:sz w:val="16"/>
              </w:rPr>
              <w:t>Spreadsheets and PDFs</w:t>
            </w:r>
          </w:p>
        </w:tc>
        <w:tc>
          <w:tcPr>
            <w:tcW w:type="dxa" w:w="2664"/>
          </w:tcPr>
          <w:p>
            <w:pPr>
              <w:spacing w:after="20"/>
            </w:pPr>
            <w:r/>
            <w:r>
              <w:rPr>
                <w:rFonts w:ascii="Calibri" w:hAnsi="Calibri"/>
                <w:color w:val="000000"/>
                <w:sz w:val="16"/>
              </w:rPr>
              <w:t>Depends on the export</w:t>
            </w:r>
          </w:p>
        </w:tc>
      </w:tr>
      <w:tr>
        <w:tc>
          <w:tcPr>
            <w:tcW w:type="dxa" w:w="1512"/>
          </w:tcPr>
          <w:p>
            <w:pPr>
              <w:spacing w:after="20"/>
            </w:pPr>
            <w:r/>
            <w:r>
              <w:rPr>
                <w:rFonts w:ascii="Calibri" w:hAnsi="Calibri"/>
                <w:color w:val="000000"/>
                <w:sz w:val="16"/>
              </w:rPr>
              <w:t>/upload</w:t>
            </w:r>
          </w:p>
        </w:tc>
        <w:tc>
          <w:tcPr>
            <w:tcW w:type="dxa" w:w="864"/>
          </w:tcPr>
          <w:p>
            <w:pPr>
              <w:spacing w:after="20"/>
            </w:pPr>
            <w:r/>
            <w:r>
              <w:rPr>
                <w:rFonts w:ascii="Calibri" w:hAnsi="Calibri"/>
                <w:color w:val="000000"/>
                <w:sz w:val="16"/>
              </w:rPr>
              <w:t>3</w:t>
            </w:r>
          </w:p>
        </w:tc>
        <w:tc>
          <w:tcPr>
            <w:tcW w:type="dxa" w:w="3888"/>
          </w:tcPr>
          <w:p>
            <w:pPr>
              <w:spacing w:after="20"/>
            </w:pPr>
            <w:r/>
            <w:r>
              <w:rPr>
                <w:rFonts w:ascii="Calibri" w:hAnsi="Calibri"/>
                <w:color w:val="000000"/>
                <w:sz w:val="16"/>
              </w:rPr>
              <w:t>Attachments, and checked downloads</w:t>
            </w:r>
          </w:p>
        </w:tc>
        <w:tc>
          <w:tcPr>
            <w:tcW w:type="dxa" w:w="2664"/>
          </w:tcPr>
          <w:p>
            <w:pPr>
              <w:spacing w:after="20"/>
            </w:pPr>
            <w:r/>
            <w:r>
              <w:rPr>
                <w:rFonts w:ascii="Calibri" w:hAnsi="Calibri"/>
                <w:color w:val="000000"/>
                <w:sz w:val="16"/>
              </w:rPr>
              <w:t>Signed-in</w:t>
            </w:r>
          </w:p>
        </w:tc>
      </w:tr>
      <w:tr>
        <w:tc>
          <w:tcPr>
            <w:tcW w:type="dxa" w:w="1512"/>
          </w:tcPr>
          <w:p>
            <w:pPr>
              <w:spacing w:after="20"/>
            </w:pPr>
            <w:r/>
            <w:r>
              <w:rPr>
                <w:rFonts w:ascii="Calibri" w:hAnsi="Calibri"/>
                <w:color w:val="000000"/>
                <w:sz w:val="16"/>
              </w:rPr>
              <w:t>/integrations</w:t>
            </w:r>
          </w:p>
        </w:tc>
        <w:tc>
          <w:tcPr>
            <w:tcW w:type="dxa" w:w="864"/>
          </w:tcPr>
          <w:p>
            <w:pPr>
              <w:spacing w:after="20"/>
            </w:pPr>
            <w:r/>
            <w:r>
              <w:rPr>
                <w:rFonts w:ascii="Calibri" w:hAnsi="Calibri"/>
                <w:color w:val="000000"/>
                <w:sz w:val="16"/>
              </w:rPr>
              <w:t>4</w:t>
            </w:r>
          </w:p>
        </w:tc>
        <w:tc>
          <w:tcPr>
            <w:tcW w:type="dxa" w:w="3888"/>
          </w:tcPr>
          <w:p>
            <w:pPr>
              <w:spacing w:after="20"/>
            </w:pPr>
            <w:r/>
            <w:r>
              <w:rPr>
                <w:rFonts w:ascii="Calibri" w:hAnsi="Calibri"/>
                <w:color w:val="000000"/>
                <w:sz w:val="16"/>
              </w:rPr>
              <w:t>QCMS key and pushing approved ideas</w:t>
            </w:r>
          </w:p>
        </w:tc>
        <w:tc>
          <w:tcPr>
            <w:tcW w:type="dxa" w:w="2664"/>
          </w:tcPr>
          <w:p>
            <w:pPr>
              <w:spacing w:after="20"/>
            </w:pPr>
            <w:r/>
            <w:r>
              <w:rPr>
                <w:rFonts w:ascii="Calibri" w:hAnsi="Calibri"/>
                <w:color w:val="000000"/>
                <w:sz w:val="16"/>
              </w:rPr>
              <w:t>Organisation admin</w:t>
            </w:r>
          </w:p>
        </w:tc>
      </w:tr>
      <w:tr>
        <w:tc>
          <w:tcPr>
            <w:tcW w:type="dxa" w:w="1512"/>
          </w:tcPr>
          <w:p>
            <w:pPr>
              <w:spacing w:after="20"/>
            </w:pPr>
            <w:r/>
            <w:r>
              <w:rPr>
                <w:rFonts w:ascii="Calibri" w:hAnsi="Calibri"/>
                <w:color w:val="000000"/>
                <w:sz w:val="16"/>
              </w:rPr>
              <w:t>/support</w:t>
            </w:r>
          </w:p>
        </w:tc>
        <w:tc>
          <w:tcPr>
            <w:tcW w:type="dxa" w:w="864"/>
          </w:tcPr>
          <w:p>
            <w:pPr>
              <w:spacing w:after="20"/>
            </w:pPr>
            <w:r/>
            <w:r>
              <w:rPr>
                <w:rFonts w:ascii="Calibri" w:hAnsi="Calibri"/>
                <w:color w:val="000000"/>
                <w:sz w:val="16"/>
              </w:rPr>
              <w:t>5</w:t>
            </w:r>
          </w:p>
        </w:tc>
        <w:tc>
          <w:tcPr>
            <w:tcW w:type="dxa" w:w="3888"/>
          </w:tcPr>
          <w:p>
            <w:pPr>
              <w:spacing w:after="20"/>
            </w:pPr>
            <w:r/>
            <w:r>
              <w:rPr>
                <w:rFonts w:ascii="Calibri" w:hAnsi="Calibri"/>
                <w:color w:val="000000"/>
                <w:sz w:val="16"/>
              </w:rPr>
              <w:t>Tickets raised by a customer</w:t>
            </w:r>
          </w:p>
        </w:tc>
        <w:tc>
          <w:tcPr>
            <w:tcW w:type="dxa" w:w="2664"/>
          </w:tcPr>
          <w:p>
            <w:pPr>
              <w:spacing w:after="20"/>
            </w:pPr>
            <w:r/>
            <w:r>
              <w:rPr>
                <w:rFonts w:ascii="Calibri" w:hAnsi="Calibri"/>
                <w:color w:val="000000"/>
                <w:sz w:val="16"/>
              </w:rPr>
              <w:t>Signed-in</w:t>
            </w:r>
          </w:p>
        </w:tc>
      </w:tr>
      <w:tr>
        <w:tc>
          <w:tcPr>
            <w:tcW w:type="dxa" w:w="1512"/>
          </w:tcPr>
          <w:p>
            <w:pPr>
              <w:spacing w:after="20"/>
            </w:pPr>
            <w:r/>
            <w:r>
              <w:rPr>
                <w:rFonts w:ascii="Calibri" w:hAnsi="Calibri"/>
                <w:color w:val="000000"/>
                <w:sz w:val="16"/>
              </w:rPr>
              <w:t>Others</w:t>
            </w:r>
          </w:p>
        </w:tc>
        <w:tc>
          <w:tcPr>
            <w:tcW w:type="dxa" w:w="864"/>
          </w:tcPr>
          <w:p>
            <w:pPr>
              <w:spacing w:after="20"/>
            </w:pPr>
            <w:r/>
            <w:r>
              <w:rPr>
                <w:rFonts w:ascii="Calibri" w:hAnsi="Calibri"/>
                <w:color w:val="000000"/>
                <w:sz w:val="16"/>
              </w:rPr>
              <w:t>20</w:t>
            </w:r>
          </w:p>
        </w:tc>
        <w:tc>
          <w:tcPr>
            <w:tcW w:type="dxa" w:w="3888"/>
          </w:tcPr>
          <w:p>
            <w:pPr>
              <w:spacing w:after="20"/>
            </w:pPr>
            <w:r/>
            <w:r>
              <w:rPr>
                <w:rFonts w:ascii="Calibri" w:hAnsi="Calibri"/>
                <w:color w:val="000000"/>
                <w:sz w:val="16"/>
              </w:rPr>
              <w:t>Leaderboard, notifications, challenges, categories, branding, reports, scoring</w:t>
            </w:r>
          </w:p>
        </w:tc>
        <w:tc>
          <w:tcPr>
            <w:tcW w:type="dxa" w:w="2664"/>
          </w:tcPr>
          <w:p>
            <w:pPr>
              <w:spacing w:after="20"/>
            </w:pPr>
            <w:r/>
            <w:r>
              <w:rPr>
                <w:rFonts w:ascii="Calibri" w:hAnsi="Calibri"/>
                <w:color w:val="000000"/>
                <w:sz w:val="16"/>
              </w:rPr>
              <w:t>Signed-in, scoped by role</w:t>
            </w:r>
          </w:p>
        </w:tc>
      </w:tr>
    </w:tbl>
    <w:p>
      <w:pPr>
        <w:spacing w:after="40"/>
      </w:pPr>
    </w:p>
    <w:p>
      <w:pPr>
        <w:pStyle w:val="Heading2"/>
      </w:pPr>
      <w:r>
        <w:rPr>
          <w:color w:val="000000"/>
        </w:rPr>
        <w:t>10.3 Worked examples</w:t>
      </w:r>
    </w:p>
    <w:p>
      <w:pPr>
        <w:spacing w:after="120"/>
      </w:pPr>
      <w:r>
        <w:rPr>
          <w:rFonts w:ascii="Calibri" w:hAnsi="Calibri"/>
          <w:b w:val="0"/>
          <w:i w:val="0"/>
          <w:color w:val="000000"/>
          <w:sz w:val="21"/>
        </w:rPr>
        <w:t>Three endpoints in full, chosen because they show the three shapes the API takes.</w:t>
      </w:r>
    </w:p>
    <w:tbl>
      <w:tblPr>
        <w:tblStyle w:val="TableGrid"/>
        <w:tblW w:type="auto" w:w="0"/>
        <w:jc w:val="center"/>
        <w:tblLook w:firstColumn="1" w:firstRow="1" w:lastColumn="0" w:lastRow="0" w:noHBand="0" w:noVBand="1" w:val="04A0"/>
      </w:tblPr>
      <w:tblGrid>
        <w:gridCol w:w="4896"/>
        <w:gridCol w:w="4896"/>
      </w:tblGrid>
      <w:tr>
        <w:tc>
          <w:tcPr>
            <w:tcW w:type="dxa" w:w="1872"/>
            <w:shd w:val="clear" w:fill="EDEDED"/>
          </w:tcPr>
          <w:p>
            <w:pPr>
              <w:spacing w:after="20"/>
            </w:pPr>
            <w:r/>
            <w:r>
              <w:rPr>
                <w:rFonts w:ascii="Calibri" w:hAnsi="Calibri"/>
                <w:b/>
                <w:color w:val="000000"/>
                <w:sz w:val="17"/>
              </w:rPr>
              <w:t>POST /api/auth/login</w:t>
            </w:r>
          </w:p>
        </w:tc>
        <w:tc>
          <w:tcPr>
            <w:tcW w:type="dxa" w:w="7056"/>
            <w:shd w:val="clear" w:fill="EDEDED"/>
          </w:tcPr>
          <w:p>
            <w:pPr>
              <w:spacing w:after="20"/>
            </w:pPr>
            <w:r/>
            <w:r>
              <w:rPr>
                <w:rFonts w:ascii="Calibri" w:hAnsi="Calibri"/>
                <w:b/>
                <w:color w:val="000000"/>
                <w:sz w:val="17"/>
              </w:rPr>
            </w:r>
          </w:p>
        </w:tc>
      </w:tr>
      <w:tr>
        <w:tc>
          <w:tcPr>
            <w:tcW w:type="dxa" w:w="1872"/>
          </w:tcPr>
          <w:p>
            <w:pPr>
              <w:spacing w:after="20"/>
            </w:pPr>
            <w:r/>
            <w:r>
              <w:rPr>
                <w:rFonts w:ascii="Calibri" w:hAnsi="Calibri"/>
                <w:color w:val="000000"/>
                <w:sz w:val="17"/>
              </w:rPr>
              <w:t>Purpose</w:t>
            </w:r>
          </w:p>
        </w:tc>
        <w:tc>
          <w:tcPr>
            <w:tcW w:type="dxa" w:w="7056"/>
          </w:tcPr>
          <w:p>
            <w:pPr>
              <w:spacing w:after="20"/>
            </w:pPr>
            <w:r/>
            <w:r>
              <w:rPr>
                <w:rFonts w:ascii="Calibri" w:hAnsi="Calibri"/>
                <w:color w:val="000000"/>
                <w:sz w:val="17"/>
              </w:rPr>
              <w:t>Exchange an email or phone number and a password for a session.</w:t>
            </w:r>
          </w:p>
        </w:tc>
      </w:tr>
      <w:tr>
        <w:tc>
          <w:tcPr>
            <w:tcW w:type="dxa" w:w="1872"/>
          </w:tcPr>
          <w:p>
            <w:pPr>
              <w:spacing w:after="20"/>
            </w:pPr>
            <w:r/>
            <w:r>
              <w:rPr>
                <w:rFonts w:ascii="Calibri" w:hAnsi="Calibri"/>
                <w:color w:val="000000"/>
                <w:sz w:val="17"/>
              </w:rPr>
              <w:t>Send</w:t>
            </w:r>
          </w:p>
        </w:tc>
        <w:tc>
          <w:tcPr>
            <w:tcW w:type="dxa" w:w="7056"/>
          </w:tcPr>
          <w:p>
            <w:pPr>
              <w:spacing w:after="20"/>
            </w:pPr>
            <w:r/>
            <w:r>
              <w:rPr>
                <w:rFonts w:ascii="Calibri" w:hAnsi="Calibri"/>
                <w:color w:val="000000"/>
                <w:sz w:val="17"/>
              </w:rPr>
              <w:t>{ "email": "priya@acme.co.in", "password": "..." , "org_slug": "acme" }</w:t>
            </w:r>
          </w:p>
        </w:tc>
      </w:tr>
      <w:tr>
        <w:tc>
          <w:tcPr>
            <w:tcW w:type="dxa" w:w="1872"/>
          </w:tcPr>
          <w:p>
            <w:pPr>
              <w:spacing w:after="20"/>
            </w:pPr>
            <w:r/>
            <w:r>
              <w:rPr>
                <w:rFonts w:ascii="Calibri" w:hAnsi="Calibri"/>
                <w:color w:val="000000"/>
                <w:sz w:val="17"/>
              </w:rPr>
              <w:t>org_slug</w:t>
            </w:r>
          </w:p>
        </w:tc>
        <w:tc>
          <w:tcPr>
            <w:tcW w:type="dxa" w:w="7056"/>
          </w:tcPr>
          <w:p>
            <w:pPr>
              <w:spacing w:after="20"/>
            </w:pPr>
            <w:r/>
            <w:r>
              <w:rPr>
                <w:rFonts w:ascii="Calibri" w:hAnsi="Calibri"/>
                <w:color w:val="000000"/>
                <w:sz w:val="17"/>
              </w:rPr>
              <w:t>Optional. If left out, the organisation is worked out from the email or phone number.</w:t>
            </w:r>
          </w:p>
        </w:tc>
      </w:tr>
      <w:tr>
        <w:tc>
          <w:tcPr>
            <w:tcW w:type="dxa" w:w="1872"/>
          </w:tcPr>
          <w:p>
            <w:pPr>
              <w:spacing w:after="20"/>
            </w:pPr>
            <w:r/>
            <w:r>
              <w:rPr>
                <w:rFonts w:ascii="Calibri" w:hAnsi="Calibri"/>
                <w:color w:val="000000"/>
                <w:sz w:val="17"/>
              </w:rPr>
              <w:t>Success 200</w:t>
            </w:r>
          </w:p>
        </w:tc>
        <w:tc>
          <w:tcPr>
            <w:tcW w:type="dxa" w:w="7056"/>
          </w:tcPr>
          <w:p>
            <w:pPr>
              <w:spacing w:after="20"/>
            </w:pPr>
            <w:r/>
            <w:r>
              <w:rPr>
                <w:rFonts w:ascii="Calibri" w:hAnsi="Calibri"/>
                <w:color w:val="000000"/>
                <w:sz w:val="17"/>
              </w:rPr>
              <w:t>{ "success": true, "user": { ... }, "token": "..." }</w:t>
            </w:r>
          </w:p>
        </w:tc>
      </w:tr>
      <w:tr>
        <w:tc>
          <w:tcPr>
            <w:tcW w:type="dxa" w:w="1872"/>
          </w:tcPr>
          <w:p>
            <w:pPr>
              <w:spacing w:after="20"/>
            </w:pPr>
            <w:r/>
            <w:r>
              <w:rPr>
                <w:rFonts w:ascii="Calibri" w:hAnsi="Calibri"/>
                <w:color w:val="000000"/>
                <w:sz w:val="17"/>
              </w:rPr>
              <w:t>Failure 401</w:t>
            </w:r>
          </w:p>
        </w:tc>
        <w:tc>
          <w:tcPr>
            <w:tcW w:type="dxa" w:w="7056"/>
          </w:tcPr>
          <w:p>
            <w:pPr>
              <w:spacing w:after="20"/>
            </w:pPr>
            <w:r/>
            <w:r>
              <w:rPr>
                <w:rFonts w:ascii="Calibri" w:hAnsi="Calibri"/>
                <w:color w:val="000000"/>
                <w:sz w:val="17"/>
              </w:rPr>
              <w:t>{ "success": false, "error": "Invalid email/phone or password. 3 attempt(s) remaining." }</w:t>
            </w:r>
          </w:p>
        </w:tc>
      </w:tr>
      <w:tr>
        <w:tc>
          <w:tcPr>
            <w:tcW w:type="dxa" w:w="1872"/>
          </w:tcPr>
          <w:p>
            <w:pPr>
              <w:spacing w:after="20"/>
            </w:pPr>
            <w:r/>
            <w:r>
              <w:rPr>
                <w:rFonts w:ascii="Calibri" w:hAnsi="Calibri"/>
                <w:color w:val="000000"/>
                <w:sz w:val="17"/>
              </w:rPr>
              <w:t>Failure 429</w:t>
            </w:r>
          </w:p>
        </w:tc>
        <w:tc>
          <w:tcPr>
            <w:tcW w:type="dxa" w:w="7056"/>
          </w:tcPr>
          <w:p>
            <w:pPr>
              <w:spacing w:after="20"/>
            </w:pPr>
            <w:r/>
            <w:r>
              <w:rPr>
                <w:rFonts w:ascii="Calibri" w:hAnsi="Calibri"/>
                <w:color w:val="000000"/>
                <w:sz w:val="17"/>
              </w:rPr>
              <w:t>{ "success": false, "error": "Too many failed attempts. Please try again in 15 minute(s)." }</w:t>
            </w:r>
          </w:p>
        </w:tc>
      </w:tr>
      <w:tr>
        <w:tc>
          <w:tcPr>
            <w:tcW w:type="dxa" w:w="1872"/>
          </w:tcPr>
          <w:p>
            <w:pPr>
              <w:spacing w:after="20"/>
            </w:pPr>
            <w:r/>
            <w:r>
              <w:rPr>
                <w:rFonts w:ascii="Calibri" w:hAnsi="Calibri"/>
                <w:color w:val="000000"/>
                <w:sz w:val="17"/>
              </w:rPr>
              <w:t>Notes</w:t>
            </w:r>
          </w:p>
        </w:tc>
        <w:tc>
          <w:tcPr>
            <w:tcW w:type="dxa" w:w="7056"/>
          </w:tcPr>
          <w:p>
            <w:pPr>
              <w:spacing w:after="20"/>
            </w:pPr>
            <w:r/>
            <w:r>
              <w:rPr>
                <w:rFonts w:ascii="Calibri" w:hAnsi="Calibri"/>
                <w:color w:val="000000"/>
                <w:sz w:val="17"/>
              </w:rPr>
              <w:t>A wrong password and an unknown account take the same amount of time to answer, so response timing cannot be used to work out who works here.</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872"/>
            <w:shd w:val="clear" w:fill="EDEDED"/>
          </w:tcPr>
          <w:p>
            <w:pPr>
              <w:spacing w:after="20"/>
            </w:pPr>
            <w:r/>
            <w:r>
              <w:rPr>
                <w:rFonts w:ascii="Calibri" w:hAnsi="Calibri"/>
                <w:b/>
                <w:color w:val="000000"/>
                <w:sz w:val="17"/>
              </w:rPr>
              <w:t>GET /api/ideas</w:t>
            </w:r>
          </w:p>
        </w:tc>
        <w:tc>
          <w:tcPr>
            <w:tcW w:type="dxa" w:w="7056"/>
            <w:shd w:val="clear" w:fill="EDEDED"/>
          </w:tcPr>
          <w:p>
            <w:pPr>
              <w:spacing w:after="20"/>
            </w:pPr>
            <w:r/>
            <w:r>
              <w:rPr>
                <w:rFonts w:ascii="Calibri" w:hAnsi="Calibri"/>
                <w:b/>
                <w:color w:val="000000"/>
                <w:sz w:val="17"/>
              </w:rPr>
            </w:r>
          </w:p>
        </w:tc>
      </w:tr>
      <w:tr>
        <w:tc>
          <w:tcPr>
            <w:tcW w:type="dxa" w:w="1872"/>
          </w:tcPr>
          <w:p>
            <w:pPr>
              <w:spacing w:after="20"/>
            </w:pPr>
            <w:r/>
            <w:r>
              <w:rPr>
                <w:rFonts w:ascii="Calibri" w:hAnsi="Calibri"/>
                <w:color w:val="000000"/>
                <w:sz w:val="17"/>
              </w:rPr>
              <w:t>Purpose</w:t>
            </w:r>
          </w:p>
        </w:tc>
        <w:tc>
          <w:tcPr>
            <w:tcW w:type="dxa" w:w="7056"/>
          </w:tcPr>
          <w:p>
            <w:pPr>
              <w:spacing w:after="20"/>
            </w:pPr>
            <w:r/>
            <w:r>
              <w:rPr>
                <w:rFonts w:ascii="Calibri" w:hAnsi="Calibri"/>
                <w:color w:val="000000"/>
                <w:sz w:val="17"/>
              </w:rPr>
              <w:t>The list of ideas this person is allowed to see.</w:t>
            </w:r>
          </w:p>
        </w:tc>
      </w:tr>
      <w:tr>
        <w:tc>
          <w:tcPr>
            <w:tcW w:type="dxa" w:w="1872"/>
          </w:tcPr>
          <w:p>
            <w:pPr>
              <w:spacing w:after="20"/>
            </w:pPr>
            <w:r/>
            <w:r>
              <w:rPr>
                <w:rFonts w:ascii="Calibri" w:hAnsi="Calibri"/>
                <w:color w:val="000000"/>
                <w:sz w:val="17"/>
              </w:rPr>
              <w:t>Query</w:t>
            </w:r>
          </w:p>
        </w:tc>
        <w:tc>
          <w:tcPr>
            <w:tcW w:type="dxa" w:w="7056"/>
          </w:tcPr>
          <w:p>
            <w:pPr>
              <w:spacing w:after="20"/>
            </w:pPr>
            <w:r/>
            <w:r>
              <w:rPr>
                <w:rFonts w:ascii="Calibri" w:hAnsi="Calibri"/>
                <w:color w:val="000000"/>
                <w:sz w:val="17"/>
              </w:rPr>
              <w:t>search, status, impact, archived, tag, time_required - all optional</w:t>
            </w:r>
          </w:p>
        </w:tc>
      </w:tr>
      <w:tr>
        <w:tc>
          <w:tcPr>
            <w:tcW w:type="dxa" w:w="1872"/>
          </w:tcPr>
          <w:p>
            <w:pPr>
              <w:spacing w:after="20"/>
            </w:pPr>
            <w:r/>
            <w:r>
              <w:rPr>
                <w:rFonts w:ascii="Calibri" w:hAnsi="Calibri"/>
                <w:color w:val="000000"/>
                <w:sz w:val="17"/>
              </w:rPr>
              <w:t>Success 200</w:t>
            </w:r>
          </w:p>
        </w:tc>
        <w:tc>
          <w:tcPr>
            <w:tcW w:type="dxa" w:w="7056"/>
          </w:tcPr>
          <w:p>
            <w:pPr>
              <w:spacing w:after="20"/>
            </w:pPr>
            <w:r/>
            <w:r>
              <w:rPr>
                <w:rFonts w:ascii="Calibri" w:hAnsi="Calibri"/>
                <w:color w:val="000000"/>
                <w:sz w:val="17"/>
              </w:rPr>
              <w:t>{ "success": true, "ideas": [ { "id": 142, "idea_code": "EIT-0142", "title": "...", "solution_summary": "First sentence only.", "solution_redacted": true, "ai_score": 78, "status": "Under Review", ... } ] }</w:t>
            </w:r>
          </w:p>
        </w:tc>
      </w:tr>
      <w:tr>
        <w:tc>
          <w:tcPr>
            <w:tcW w:type="dxa" w:w="1872"/>
          </w:tcPr>
          <w:p>
            <w:pPr>
              <w:spacing w:after="20"/>
            </w:pPr>
            <w:r/>
            <w:r>
              <w:rPr>
                <w:rFonts w:ascii="Calibri" w:hAnsi="Calibri"/>
                <w:color w:val="000000"/>
                <w:sz w:val="17"/>
              </w:rPr>
              <w:t>Important</w:t>
            </w:r>
          </w:p>
        </w:tc>
        <w:tc>
          <w:tcPr>
            <w:tcW w:type="dxa" w:w="7056"/>
          </w:tcPr>
          <w:p>
            <w:pPr>
              <w:spacing w:after="20"/>
            </w:pPr>
            <w:r/>
            <w:r>
              <w:rPr>
                <w:rFonts w:ascii="Calibri" w:hAnsi="Calibri"/>
                <w:color w:val="000000"/>
                <w:sz w:val="17"/>
              </w:rPr>
              <w:t>proposed_solution is never present in this response, for anybody. Only solution_summary is. The full text is available from the single-idea endpoint, and only to people entitled to it.</w:t>
            </w:r>
          </w:p>
        </w:tc>
      </w:tr>
      <w:tr>
        <w:tc>
          <w:tcPr>
            <w:tcW w:type="dxa" w:w="1872"/>
          </w:tcPr>
          <w:p>
            <w:pPr>
              <w:spacing w:after="20"/>
            </w:pPr>
            <w:r/>
            <w:r>
              <w:rPr>
                <w:rFonts w:ascii="Calibri" w:hAnsi="Calibri"/>
                <w:color w:val="000000"/>
                <w:sz w:val="17"/>
              </w:rPr>
              <w:t>Scope</w:t>
            </w:r>
          </w:p>
        </w:tc>
        <w:tc>
          <w:tcPr>
            <w:tcW w:type="dxa" w:w="7056"/>
          </w:tcPr>
          <w:p>
            <w:pPr>
              <w:spacing w:after="20"/>
            </w:pPr>
            <w:r/>
            <w:r>
              <w:rPr>
                <w:rFonts w:ascii="Calibri" w:hAnsi="Calibri"/>
                <w:color w:val="000000"/>
                <w:sz w:val="17"/>
              </w:rPr>
              <w:t>An employee sees their own ideas plus the titles of others. A manager sees their reports'. An administrator sees all of them.</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872"/>
            <w:shd w:val="clear" w:fill="EDEDED"/>
          </w:tcPr>
          <w:p>
            <w:pPr>
              <w:spacing w:after="20"/>
            </w:pPr>
            <w:r/>
            <w:r>
              <w:rPr>
                <w:rFonts w:ascii="Calibri" w:hAnsi="Calibri"/>
                <w:b/>
                <w:color w:val="000000"/>
                <w:sz w:val="17"/>
              </w:rPr>
              <w:t>POST /api/platform/registrations/:id/approve</w:t>
            </w:r>
          </w:p>
        </w:tc>
        <w:tc>
          <w:tcPr>
            <w:tcW w:type="dxa" w:w="7056"/>
            <w:shd w:val="clear" w:fill="EDEDED"/>
          </w:tcPr>
          <w:p>
            <w:pPr>
              <w:spacing w:after="20"/>
            </w:pPr>
            <w:r/>
            <w:r>
              <w:rPr>
                <w:rFonts w:ascii="Calibri" w:hAnsi="Calibri"/>
                <w:b/>
                <w:color w:val="000000"/>
                <w:sz w:val="17"/>
              </w:rPr>
            </w:r>
          </w:p>
        </w:tc>
      </w:tr>
      <w:tr>
        <w:tc>
          <w:tcPr>
            <w:tcW w:type="dxa" w:w="1872"/>
          </w:tcPr>
          <w:p>
            <w:pPr>
              <w:spacing w:after="20"/>
            </w:pPr>
            <w:r/>
            <w:r>
              <w:rPr>
                <w:rFonts w:ascii="Calibri" w:hAnsi="Calibri"/>
                <w:color w:val="000000"/>
                <w:sz w:val="17"/>
              </w:rPr>
              <w:t>Purpose</w:t>
            </w:r>
          </w:p>
        </w:tc>
        <w:tc>
          <w:tcPr>
            <w:tcW w:type="dxa" w:w="7056"/>
          </w:tcPr>
          <w:p>
            <w:pPr>
              <w:spacing w:after="20"/>
            </w:pPr>
            <w:r/>
            <w:r>
              <w:rPr>
                <w:rFonts w:ascii="Calibri" w:hAnsi="Calibri"/>
                <w:color w:val="000000"/>
                <w:sz w:val="17"/>
              </w:rPr>
              <w:t>Approve an MSME application, which creates their workspace.</w:t>
            </w:r>
          </w:p>
        </w:tc>
      </w:tr>
      <w:tr>
        <w:tc>
          <w:tcPr>
            <w:tcW w:type="dxa" w:w="1872"/>
          </w:tcPr>
          <w:p>
            <w:pPr>
              <w:spacing w:after="20"/>
            </w:pPr>
            <w:r/>
            <w:r>
              <w:rPr>
                <w:rFonts w:ascii="Calibri" w:hAnsi="Calibri"/>
                <w:color w:val="000000"/>
                <w:sz w:val="17"/>
              </w:rPr>
              <w:t>Who</w:t>
            </w:r>
          </w:p>
        </w:tc>
        <w:tc>
          <w:tcPr>
            <w:tcW w:type="dxa" w:w="7056"/>
          </w:tcPr>
          <w:p>
            <w:pPr>
              <w:spacing w:after="20"/>
            </w:pPr>
            <w:r/>
            <w:r>
              <w:rPr>
                <w:rFonts w:ascii="Calibri" w:hAnsi="Calibri"/>
                <w:color w:val="000000"/>
                <w:sz w:val="17"/>
              </w:rPr>
              <w:t>IFQM platform administrator only.</w:t>
            </w:r>
          </w:p>
        </w:tc>
      </w:tr>
      <w:tr>
        <w:tc>
          <w:tcPr>
            <w:tcW w:type="dxa" w:w="1872"/>
          </w:tcPr>
          <w:p>
            <w:pPr>
              <w:spacing w:after="20"/>
            </w:pPr>
            <w:r/>
            <w:r>
              <w:rPr>
                <w:rFonts w:ascii="Calibri" w:hAnsi="Calibri"/>
                <w:color w:val="000000"/>
                <w:sz w:val="17"/>
              </w:rPr>
              <w:t>Send</w:t>
            </w:r>
          </w:p>
        </w:tc>
        <w:tc>
          <w:tcPr>
            <w:tcW w:type="dxa" w:w="7056"/>
          </w:tcPr>
          <w:p>
            <w:pPr>
              <w:spacing w:after="20"/>
            </w:pPr>
            <w:r/>
            <w:r>
              <w:rPr>
                <w:rFonts w:ascii="Calibri" w:hAnsi="Calibri"/>
                <w:color w:val="000000"/>
                <w:sz w:val="17"/>
              </w:rPr>
              <w:t>{ "slug": "acme" }</w:t>
            </w:r>
          </w:p>
        </w:tc>
      </w:tr>
      <w:tr>
        <w:tc>
          <w:tcPr>
            <w:tcW w:type="dxa" w:w="1872"/>
          </w:tcPr>
          <w:p>
            <w:pPr>
              <w:spacing w:after="20"/>
            </w:pPr>
            <w:r/>
            <w:r>
              <w:rPr>
                <w:rFonts w:ascii="Calibri" w:hAnsi="Calibri"/>
                <w:color w:val="000000"/>
                <w:sz w:val="17"/>
              </w:rPr>
              <w:t>What it does</w:t>
            </w:r>
          </w:p>
        </w:tc>
        <w:tc>
          <w:tcPr>
            <w:tcW w:type="dxa" w:w="7056"/>
          </w:tcPr>
          <w:p>
            <w:pPr>
              <w:spacing w:after="20"/>
            </w:pPr>
            <w:r/>
            <w:r>
              <w:rPr>
                <w:rFonts w:ascii="Calibri" w:hAnsi="Calibri"/>
                <w:color w:val="000000"/>
                <w:sz w:val="17"/>
              </w:rPr>
              <w:t>Creates the database, builds all 17 tables, creates the first administrator, registers the organisation, and returns a temporary password.</w:t>
            </w:r>
          </w:p>
        </w:tc>
      </w:tr>
      <w:tr>
        <w:tc>
          <w:tcPr>
            <w:tcW w:type="dxa" w:w="1872"/>
          </w:tcPr>
          <w:p>
            <w:pPr>
              <w:spacing w:after="20"/>
            </w:pPr>
            <w:r/>
            <w:r>
              <w:rPr>
                <w:rFonts w:ascii="Calibri" w:hAnsi="Calibri"/>
                <w:color w:val="000000"/>
                <w:sz w:val="17"/>
              </w:rPr>
              <w:t>Success 200</w:t>
            </w:r>
          </w:p>
        </w:tc>
        <w:tc>
          <w:tcPr>
            <w:tcW w:type="dxa" w:w="7056"/>
          </w:tcPr>
          <w:p>
            <w:pPr>
              <w:spacing w:after="20"/>
            </w:pPr>
            <w:r/>
            <w:r>
              <w:rPr>
                <w:rFonts w:ascii="Calibri" w:hAnsi="Calibri"/>
                <w:color w:val="000000"/>
                <w:sz w:val="17"/>
              </w:rPr>
              <w:t>{ "success": true, "tenant_id": 12, "slug": "acme", "admin_email": "...", "temp_password": "..." }</w:t>
            </w:r>
          </w:p>
        </w:tc>
      </w:tr>
      <w:tr>
        <w:tc>
          <w:tcPr>
            <w:tcW w:type="dxa" w:w="1872"/>
          </w:tcPr>
          <w:p>
            <w:pPr>
              <w:spacing w:after="20"/>
            </w:pPr>
            <w:r/>
            <w:r>
              <w:rPr>
                <w:rFonts w:ascii="Calibri" w:hAnsi="Calibri"/>
                <w:color w:val="000000"/>
                <w:sz w:val="17"/>
              </w:rPr>
              <w:t>Failure 409</w:t>
            </w:r>
          </w:p>
        </w:tc>
        <w:tc>
          <w:tcPr>
            <w:tcW w:type="dxa" w:w="7056"/>
          </w:tcPr>
          <w:p>
            <w:pPr>
              <w:spacing w:after="20"/>
            </w:pPr>
            <w:r/>
            <w:r>
              <w:rPr>
                <w:rFonts w:ascii="Calibri" w:hAnsi="Calibri"/>
                <w:color w:val="000000"/>
                <w:sz w:val="17"/>
              </w:rPr>
              <w:t>{ "success": false, "error": "This application has already been approved." }</w:t>
            </w:r>
          </w:p>
        </w:tc>
      </w:tr>
      <w:tr>
        <w:tc>
          <w:tcPr>
            <w:tcW w:type="dxa" w:w="1872"/>
          </w:tcPr>
          <w:p>
            <w:pPr>
              <w:spacing w:after="20"/>
            </w:pPr>
            <w:r/>
            <w:r>
              <w:rPr>
                <w:rFonts w:ascii="Calibri" w:hAnsi="Calibri"/>
                <w:color w:val="000000"/>
                <w:sz w:val="17"/>
              </w:rPr>
              <w:t>Notes</w:t>
            </w:r>
          </w:p>
        </w:tc>
        <w:tc>
          <w:tcPr>
            <w:tcW w:type="dxa" w:w="7056"/>
          </w:tcPr>
          <w:p>
            <w:pPr>
              <w:spacing w:after="20"/>
            </w:pPr>
            <w:r/>
            <w:r>
              <w:rPr>
                <w:rFonts w:ascii="Calibri" w:hAnsi="Calibri"/>
                <w:color w:val="000000"/>
                <w:sz w:val="17"/>
              </w:rPr>
              <w:t>The temporary password is returned exactly once and is never retrievable again. The new administrator is forced to change it on first sign-in.</w:t>
            </w:r>
          </w:p>
        </w:tc>
      </w:tr>
    </w:tbl>
    <w:p>
      <w:pPr>
        <w:spacing w:after="40"/>
      </w:pPr>
    </w:p>
    <w:p>
      <w:r>
        <w:br w:type="page"/>
      </w:r>
    </w:p>
    <w:p>
      <w:pPr>
        <w:pStyle w:val="Heading1"/>
      </w:pPr>
      <w:r>
        <w:rPr>
          <w:color w:val="000000"/>
        </w:rPr>
        <w:t>11. Use Cases</w:t>
      </w:r>
    </w:p>
    <w:p>
      <w:pPr>
        <w:spacing w:after="120"/>
      </w:pPr>
      <w:r>
        <w:rPr>
          <w:rFonts w:ascii="Calibri" w:hAnsi="Calibri"/>
          <w:b w:val="0"/>
          <w:i w:val="0"/>
          <w:color w:val="000000"/>
          <w:sz w:val="21"/>
        </w:rPr>
        <w:t>Who can do what. The important line on this diagram is the one around the IFQM platform administrator: they sit outside the organisation and can never reach idea content, however senior they are.</w:t>
      </w:r>
    </w:p>
    <w:p>
      <w:pPr>
        <w:keepNext/>
        <w:spacing w:before="200" w:after="80"/>
      </w:pPr>
      <w:r>
        <w:rPr>
          <w:rFonts w:ascii="Calibri" w:hAnsi="Calibri"/>
          <w:b/>
          <w:color w:val="000000"/>
          <w:sz w:val="20"/>
        </w:rPr>
        <w:t>Figure D-6  Use case overview</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IFQM EMPLOYEE IDEATION TOOL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 Sign in - password or one-time code )    │</w:t>
            </w:r>
          </w:p>
          <w:p>
            <w:pPr>
              <w:spacing w:after="0" w:line="240" w:lineRule="auto"/>
            </w:pPr>
            <w:r>
              <w:rPr>
                <w:rFonts w:ascii="Consolas" w:hAnsi="Consolas"/>
                <w:color w:val="000000"/>
                <w:sz w:val="15"/>
              </w:rPr>
              <w:t xml:space="preserve">   │ Employee │─────┼──►( Submit an idea )                         │</w:t>
            </w:r>
          </w:p>
          <w:p>
            <w:pPr>
              <w:spacing w:after="0" w:line="240" w:lineRule="auto"/>
            </w:pPr>
            <w:r>
              <w:rPr>
                <w:rFonts w:ascii="Consolas" w:hAnsi="Consolas"/>
                <w:color w:val="000000"/>
                <w:sz w:val="15"/>
              </w:rPr>
              <w:t xml:space="preserve">   │          │     │   ( Save a draft )                           │</w:t>
            </w:r>
          </w:p>
          <w:p>
            <w:pPr>
              <w:spacing w:after="0" w:line="240" w:lineRule="auto"/>
            </w:pPr>
            <w:r>
              <w:rPr>
                <w:rFonts w:ascii="Consolas" w:hAnsi="Consolas"/>
                <w:color w:val="000000"/>
                <w:sz w:val="15"/>
              </w:rPr>
              <w:t xml:space="preserve">   │          │─────┼──►( Browse ideas / the board )               │</w:t>
            </w:r>
          </w:p>
          <w:p>
            <w:pPr>
              <w:spacing w:after="0" w:line="240" w:lineRule="auto"/>
            </w:pPr>
            <w:r>
              <w:rPr>
                <w:rFonts w:ascii="Consolas" w:hAnsi="Consolas"/>
                <w:color w:val="000000"/>
                <w:sz w:val="15"/>
              </w:rPr>
              <w:t xml:space="preserve">   │          │     │   ( Vote and comment )                       │</w:t>
            </w:r>
          </w:p>
          <w:p>
            <w:pPr>
              <w:spacing w:after="0" w:line="240" w:lineRule="auto"/>
            </w:pPr>
            <w:r>
              <w:rPr>
                <w:rFonts w:ascii="Consolas" w:hAnsi="Consolas"/>
                <w:color w:val="000000"/>
                <w:sz w:val="15"/>
              </w:rPr>
              <w:t xml:space="preserve">   │          │─────┼──►( See the leaderboard )                    │</w:t>
            </w:r>
          </w:p>
          <w:p>
            <w:pPr>
              <w:spacing w:after="0" w:line="240" w:lineRule="auto"/>
            </w:pPr>
            <w:r>
              <w:rPr>
                <w:rFonts w:ascii="Consolas" w:hAnsi="Consolas"/>
                <w:color w:val="000000"/>
                <w:sz w:val="15"/>
              </w:rPr>
              <w:t xml:space="preserve">   │          │     │   ( Track my own ideas )                     │</w:t>
            </w:r>
          </w:p>
          <w:p>
            <w:pPr>
              <w:spacing w:after="0" w:line="240" w:lineRule="auto"/>
            </w:pPr>
            <w:r>
              <w:rPr>
                <w:rFonts w:ascii="Consolas" w:hAnsi="Consolas"/>
                <w:color w:val="000000"/>
                <w:sz w:val="15"/>
              </w:rPr>
              <w:t xml:space="preserve">   └──────────┘     │   ( Export an idea as PDF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 Review the queue )                       │</w:t>
            </w:r>
          </w:p>
          <w:p>
            <w:pPr>
              <w:spacing w:after="0" w:line="240" w:lineRule="auto"/>
            </w:pPr>
            <w:r>
              <w:rPr>
                <w:rFonts w:ascii="Consolas" w:hAnsi="Consolas"/>
                <w:color w:val="000000"/>
                <w:sz w:val="15"/>
              </w:rPr>
              <w:t xml:space="preserve">   │ Reviewer │─────┼──►( Approve, reject or send onward )         │</w:t>
            </w:r>
          </w:p>
          <w:p>
            <w:pPr>
              <w:spacing w:after="0" w:line="240" w:lineRule="auto"/>
            </w:pPr>
            <w:r>
              <w:rPr>
                <w:rFonts w:ascii="Consolas" w:hAnsi="Consolas"/>
                <w:color w:val="000000"/>
                <w:sz w:val="15"/>
              </w:rPr>
              <w:t xml:space="preserve">   │ Manager  │     │   ( Assign a committee )                     │</w:t>
            </w:r>
          </w:p>
          <w:p>
            <w:pPr>
              <w:spacing w:after="0" w:line="240" w:lineRule="auto"/>
            </w:pPr>
            <w:r>
              <w:rPr>
                <w:rFonts w:ascii="Consolas" w:hAnsi="Consolas"/>
                <w:color w:val="000000"/>
                <w:sz w:val="15"/>
              </w:rPr>
              <w:t xml:space="preserve">   │          │─────┼──►( Read the full proposal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Add and import employees )               │</w:t>
            </w:r>
          </w:p>
          <w:p>
            <w:pPr>
              <w:spacing w:after="0" w:line="240" w:lineRule="auto"/>
            </w:pPr>
            <w:r>
              <w:rPr>
                <w:rFonts w:ascii="Consolas" w:hAnsi="Consolas"/>
                <w:color w:val="000000"/>
                <w:sz w:val="15"/>
              </w:rPr>
              <w:t xml:space="preserve">   ┌──────────┐     │   ( Set the approval chain )                 │</w:t>
            </w:r>
          </w:p>
          <w:p>
            <w:pPr>
              <w:spacing w:after="0" w:line="240" w:lineRule="auto"/>
            </w:pPr>
            <w:r>
              <w:rPr>
                <w:rFonts w:ascii="Consolas" w:hAnsi="Consolas"/>
                <w:color w:val="000000"/>
                <w:sz w:val="15"/>
              </w:rPr>
              <w:t xml:space="preserve">   │ Org      │─────┼──►( Set who can read solutions )             │</w:t>
            </w:r>
          </w:p>
          <w:p>
            <w:pPr>
              <w:spacing w:after="0" w:line="240" w:lineRule="auto"/>
            </w:pPr>
            <w:r>
              <w:rPr>
                <w:rFonts w:ascii="Consolas" w:hAnsi="Consolas"/>
                <w:color w:val="000000"/>
                <w:sz w:val="15"/>
              </w:rPr>
              <w:t xml:space="preserve">   │ Admin    │     │   ( Archive old ideas )                      │</w:t>
            </w:r>
          </w:p>
          <w:p>
            <w:pPr>
              <w:spacing w:after="0" w:line="240" w:lineRule="auto"/>
            </w:pPr>
            <w:r>
              <w:rPr>
                <w:rFonts w:ascii="Consolas" w:hAnsi="Consolas"/>
                <w:color w:val="000000"/>
                <w:sz w:val="15"/>
              </w:rPr>
              <w:t xml:space="preserve">   │          │─────┼──►( Record patentability )                   │</w:t>
            </w:r>
          </w:p>
          <w:p>
            <w:pPr>
              <w:spacing w:after="0" w:line="240" w:lineRule="auto"/>
            </w:pPr>
            <w:r>
              <w:rPr>
                <w:rFonts w:ascii="Consolas" w:hAnsi="Consolas"/>
                <w:color w:val="000000"/>
                <w:sz w:val="15"/>
              </w:rPr>
              <w:t xml:space="preserve">   │          │     │   ( Export CSV / PDF, run analytics )        │</w:t>
            </w:r>
          </w:p>
          <w:p>
            <w:pPr>
              <w:spacing w:after="0" w:line="240" w:lineRule="auto"/>
            </w:pPr>
            <w:r>
              <w:rPr>
                <w:rFonts w:ascii="Consolas" w:hAnsi="Consolas"/>
                <w:color w:val="000000"/>
                <w:sz w:val="15"/>
              </w:rPr>
              <w:t xml:space="preserve">   │          │─────┼──►( Configure email, branding, QCMS )        │</w:t>
            </w:r>
          </w:p>
          <w:p>
            <w:pPr>
              <w:spacing w:after="0" w:line="240" w:lineRule="auto"/>
            </w:pPr>
            <w:r>
              <w:rPr>
                <w:rFonts w:ascii="Consolas" w:hAnsi="Consolas"/>
                <w:color w:val="000000"/>
                <w:sz w:val="15"/>
              </w:rPr>
              <w:t xml:space="preserve">   └──────────┘     │   ( Fix the reporting structure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 Approve or reject an MSME application )  │</w:t>
            </w:r>
          </w:p>
          <w:p>
            <w:pPr>
              <w:spacing w:after="0" w:line="240" w:lineRule="auto"/>
            </w:pPr>
            <w:r>
              <w:rPr>
                <w:rFonts w:ascii="Consolas" w:hAnsi="Consolas"/>
                <w:color w:val="000000"/>
                <w:sz w:val="15"/>
              </w:rPr>
              <w:t xml:space="preserve">   │ IFQM     │─────┼──►( Create an organisation )                 │</w:t>
            </w:r>
          </w:p>
          <w:p>
            <w:pPr>
              <w:spacing w:after="0" w:line="240" w:lineRule="auto"/>
            </w:pPr>
            <w:r>
              <w:rPr>
                <w:rFonts w:ascii="Consolas" w:hAnsi="Consolas"/>
                <w:color w:val="000000"/>
                <w:sz w:val="15"/>
              </w:rPr>
              <w:t xml:space="preserve">   │ Platform │     │   ( Put an organisation on hold )            │</w:t>
            </w:r>
          </w:p>
          <w:p>
            <w:pPr>
              <w:spacing w:after="0" w:line="240" w:lineRule="auto"/>
            </w:pPr>
            <w:r>
              <w:rPr>
                <w:rFonts w:ascii="Consolas" w:hAnsi="Consolas"/>
                <w:color w:val="000000"/>
                <w:sz w:val="15"/>
              </w:rPr>
              <w:t xml:space="preserve">   │ Admin    │─────┼──►( See totals and sign-in activity )        │</w:t>
            </w:r>
          </w:p>
          <w:p>
            <w:pPr>
              <w:spacing w:after="0" w:line="240" w:lineRule="auto"/>
            </w:pPr>
            <w:r>
              <w:rPr>
                <w:rFonts w:ascii="Consolas" w:hAnsi="Consolas"/>
                <w:color w:val="000000"/>
                <w:sz w:val="15"/>
              </w:rPr>
              <w:t xml:space="preserve">   │          │     │   ( Handle support tickets )                 │</w:t>
            </w:r>
          </w:p>
          <w:p>
            <w:pPr>
              <w:spacing w:after="0" w:line="240" w:lineRule="auto"/>
            </w:pPr>
            <w:r>
              <w:rPr>
                <w:rFonts w:ascii="Consolas" w:hAnsi="Consolas"/>
                <w:color w:val="000000"/>
                <w:sz w:val="15"/>
              </w:rPr>
              <w:t xml:space="preserve">   └──────────┘     │   ( Set platform-wide limits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MSME     │─────┼──►( Apply for a workspace )                  │</w:t>
            </w:r>
          </w:p>
          <w:p>
            <w:pPr>
              <w:spacing w:after="0" w:line="240" w:lineRule="auto"/>
            </w:pPr>
            <w:r>
              <w:rPr>
                <w:rFonts w:ascii="Consolas" w:hAnsi="Consolas"/>
                <w:color w:val="000000"/>
                <w:sz w:val="15"/>
              </w:rPr>
              <w:t xml:space="preserve">   │ applicant│     │      (no account needed)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Each role also inherits everything the roles above it can do, except that the</w:t>
            </w:r>
          </w:p>
          <w:p>
            <w:pPr>
              <w:spacing w:after="0" w:line="240" w:lineRule="auto"/>
            </w:pPr>
            <w:r>
              <w:rPr>
                <w:rFonts w:ascii="Consolas" w:hAnsi="Consolas"/>
                <w:color w:val="000000"/>
                <w:sz w:val="15"/>
              </w:rPr>
              <w:t xml:space="preserve">   IFQM Platform Admin is deliberately OUTSIDE the organisation and can never see</w:t>
            </w:r>
          </w:p>
          <w:p>
            <w:pPr>
              <w:spacing w:after="0" w:line="240" w:lineRule="auto"/>
            </w:pPr>
            <w:r>
              <w:rPr>
                <w:rFonts w:ascii="Consolas" w:hAnsi="Consolas"/>
                <w:color w:val="000000"/>
                <w:sz w:val="15"/>
              </w:rPr>
              <w:t xml:space="preserve">   idea content.</w:t>
            </w:r>
          </w:p>
        </w:tc>
      </w:tr>
    </w:tbl>
    <w:p>
      <w:pPr>
        <w:spacing w:before="60" w:after="40"/>
      </w:pPr>
      <w:r>
        <w:rPr>
          <w:rFonts w:ascii="Calibri" w:hAnsi="Calibri"/>
          <w:color w:val="595959"/>
          <w:sz w:val="17"/>
        </w:rPr>
        <w:t>Legend:  Stick-figure equivalents are on the left. Round brackets are things the system does.</w:t>
      </w:r>
    </w:p>
    <w:p>
      <w:r>
        <w:br w:type="page"/>
      </w:r>
    </w:p>
    <w:p>
      <w:pPr>
        <w:pStyle w:val="Heading1"/>
      </w:pPr>
      <w:r>
        <w:rPr>
          <w:color w:val="000000"/>
        </w:rPr>
        <w:t>12. Sequence Diagrams</w:t>
      </w:r>
    </w:p>
    <w:p>
      <w:pPr>
        <w:spacing w:after="120"/>
      </w:pPr>
      <w:r>
        <w:rPr>
          <w:rFonts w:ascii="Calibri" w:hAnsi="Calibri"/>
          <w:b w:val="0"/>
          <w:i w:val="0"/>
          <w:color w:val="000000"/>
          <w:sz w:val="21"/>
        </w:rPr>
        <w:t>Five journeys, chosen because each one shows something that is not obvious from the structure alone.</w:t>
      </w:r>
    </w:p>
    <w:p>
      <w:pPr>
        <w:pStyle w:val="Heading2"/>
      </w:pPr>
      <w:r>
        <w:rPr>
          <w:color w:val="000000"/>
        </w:rPr>
        <w:t>12.1 Signing in</w:t>
      </w:r>
    </w:p>
    <w:p>
      <w:pPr>
        <w:keepNext/>
        <w:spacing w:before="200" w:after="80"/>
      </w:pPr>
      <w:r>
        <w:rPr>
          <w:rFonts w:ascii="Calibri" w:hAnsi="Calibri"/>
          <w:b/>
          <w:color w:val="000000"/>
          <w:sz w:val="20"/>
        </w:rPr>
        <w:t>Figure D-7  Sign in with a password</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USE CASE: sign in with a password</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Browser        API           Registry        Organisation DB</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email +    │                │                  │</w:t>
            </w:r>
          </w:p>
          <w:p>
            <w:pPr>
              <w:spacing w:after="0" w:line="240" w:lineRule="auto"/>
            </w:pPr>
            <w:r>
              <w:rPr>
                <w:rFonts w:ascii="Consolas" w:hAnsi="Consolas"/>
                <w:color w:val="000000"/>
                <w:sz w:val="15"/>
              </w:rPr>
              <w:t xml:space="preserve">      │ password   │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locked out?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no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IFQM staff?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no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which org owns │                  │</w:t>
            </w:r>
          </w:p>
          <w:p>
            <w:pPr>
              <w:spacing w:after="0" w:line="240" w:lineRule="auto"/>
            </w:pPr>
            <w:r>
              <w:rPr>
                <w:rFonts w:ascii="Consolas" w:hAnsi="Consolas"/>
                <w:color w:val="000000"/>
                <w:sz w:val="15"/>
              </w:rPr>
              <w:t xml:space="preserve">      │            │ this email?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org "acme"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fetch the user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compare password with the stored  │</w:t>
            </w:r>
          </w:p>
          <w:p>
            <w:pPr>
              <w:spacing w:after="0" w:line="240" w:lineRule="auto"/>
            </w:pPr>
            <w:r>
              <w:rPr>
                <w:rFonts w:ascii="Consolas" w:hAnsi="Consolas"/>
                <w:color w:val="000000"/>
                <w:sz w:val="15"/>
              </w:rPr>
              <w:t xml:space="preserve">      │            │ hash  (always runs, even when the │</w:t>
            </w:r>
          </w:p>
          <w:p>
            <w:pPr>
              <w:spacing w:after="0" w:line="240" w:lineRule="auto"/>
            </w:pPr>
            <w:r>
              <w:rPr>
                <w:rFonts w:ascii="Consolas" w:hAnsi="Consolas"/>
                <w:color w:val="000000"/>
                <w:sz w:val="15"/>
              </w:rPr>
              <w:t xml:space="preserve">      │            │ user does not exist, so timing    │</w:t>
            </w:r>
          </w:p>
          <w:p>
            <w:pPr>
              <w:spacing w:after="0" w:line="240" w:lineRule="auto"/>
            </w:pPr>
            <w:r>
              <w:rPr>
                <w:rFonts w:ascii="Consolas" w:hAnsi="Consolas"/>
                <w:color w:val="000000"/>
                <w:sz w:val="15"/>
              </w:rPr>
              <w:t xml:space="preserve">      │            │ cannot reveal who works here)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record the sign-in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stamp org's last_login_at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session token + profile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If the password is wrong: the failure is counted, the message says how many</w:t>
            </w:r>
          </w:p>
          <w:p>
            <w:pPr>
              <w:spacing w:after="0" w:line="240" w:lineRule="auto"/>
            </w:pPr>
            <w:r>
              <w:rPr>
                <w:rFonts w:ascii="Consolas" w:hAnsi="Consolas"/>
                <w:color w:val="000000"/>
                <w:sz w:val="15"/>
              </w:rPr>
              <w:t xml:space="preserve">   tries remain, and five failures lock the account for fifteen minutes.</w:t>
            </w:r>
          </w:p>
        </w:tc>
      </w:tr>
    </w:tbl>
    <w:p>
      <w:pPr>
        <w:pStyle w:val="Heading2"/>
      </w:pPr>
      <w:r>
        <w:rPr>
          <w:color w:val="000000"/>
        </w:rPr>
        <w:t>12.2 Submitting an idea</w:t>
      </w:r>
    </w:p>
    <w:p>
      <w:pPr>
        <w:keepNext/>
        <w:spacing w:before="200" w:after="80"/>
      </w:pPr>
      <w:r>
        <w:rPr>
          <w:rFonts w:ascii="Calibri" w:hAnsi="Calibri"/>
          <w:b/>
          <w:color w:val="000000"/>
          <w:sz w:val="20"/>
        </w:rPr>
        <w:t>Figure D-8  Submit an idea</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USE CASE: submit an idea</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Employee     Screens        API          Scoring       Organisation DB</w:t>
            </w:r>
          </w:p>
          <w:p>
            <w:pPr>
              <w:spacing w:after="0" w:line="240" w:lineRule="auto"/>
            </w:pPr>
            <w:r>
              <w:rPr>
                <w:rFonts w:ascii="Consolas" w:hAnsi="Consolas"/>
                <w:color w:val="000000"/>
                <w:sz w:val="15"/>
              </w:rPr>
              <w:t xml:space="preserve">      │            │            │              │                │</w:t>
            </w:r>
          </w:p>
          <w:p>
            <w:pPr>
              <w:spacing w:after="0" w:line="240" w:lineRule="auto"/>
            </w:pPr>
            <w:r>
              <w:rPr>
                <w:rFonts w:ascii="Consolas" w:hAnsi="Consolas"/>
                <w:color w:val="000000"/>
                <w:sz w:val="15"/>
              </w:rPr>
              <w:t xml:space="preserve">      │ types title│            │              │                │</w:t>
            </w:r>
          </w:p>
          <w:p>
            <w:pPr>
              <w:spacing w:after="0" w:line="240" w:lineRule="auto"/>
            </w:pPr>
            <w:r>
              <w:rPr>
                <w:rFonts w:ascii="Consolas" w:hAnsi="Consolas"/>
                <w:color w:val="000000"/>
                <w:sz w:val="15"/>
              </w:rPr>
              <w:t xml:space="preserve">      ├───────────►│ check for  │              │                │</w:t>
            </w:r>
          </w:p>
          <w:p>
            <w:pPr>
              <w:spacing w:after="0" w:line="240" w:lineRule="auto"/>
            </w:pPr>
            <w:r>
              <w:rPr>
                <w:rFonts w:ascii="Consolas" w:hAnsi="Consolas"/>
                <w:color w:val="000000"/>
                <w:sz w:val="15"/>
              </w:rPr>
              <w:t xml:space="preserve">      │            │ similar    │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"3 similar ideas exist"    │                │</w:t>
            </w:r>
          </w:p>
          <w:p>
            <w:pPr>
              <w:spacing w:after="0" w:line="240" w:lineRule="auto"/>
            </w:pPr>
            <w:r>
              <w:rPr>
                <w:rFonts w:ascii="Consolas" w:hAnsi="Consolas"/>
                <w:color w:val="000000"/>
                <w:sz w:val="15"/>
              </w:rPr>
              <w:t xml:space="preserve">      │            │            │              │                │</w:t>
            </w:r>
          </w:p>
          <w:p>
            <w:pPr>
              <w:spacing w:after="0" w:line="240" w:lineRule="auto"/>
            </w:pPr>
            <w:r>
              <w:rPr>
                <w:rFonts w:ascii="Consolas" w:hAnsi="Consolas"/>
                <w:color w:val="000000"/>
                <w:sz w:val="15"/>
              </w:rPr>
              <w:t xml:space="preserve">      │ finishes   │            │              │                │</w:t>
            </w:r>
          </w:p>
          <w:p>
            <w:pPr>
              <w:spacing w:after="0" w:line="240" w:lineRule="auto"/>
            </w:pPr>
            <w:r>
              <w:rPr>
                <w:rFonts w:ascii="Consolas" w:hAnsi="Consolas"/>
                <w:color w:val="000000"/>
                <w:sz w:val="15"/>
              </w:rPr>
              <w:t xml:space="preserve">      │ all 6 steps│            │              │                │</w:t>
            </w:r>
          </w:p>
          <w:p>
            <w:pPr>
              <w:spacing w:after="0" w:line="240" w:lineRule="auto"/>
            </w:pPr>
            <w:r>
              <w:rPr>
                <w:rFonts w:ascii="Consolas" w:hAnsi="Consolas"/>
                <w:color w:val="000000"/>
                <w:sz w:val="15"/>
              </w:rPr>
              <w:t xml:space="preserve">      ├───────────►│  submit    │              │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 score it     │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 78 / 100 and   │</w:t>
            </w:r>
          </w:p>
          <w:p>
            <w:pPr>
              <w:spacing w:after="0" w:line="240" w:lineRule="auto"/>
            </w:pPr>
            <w:r>
              <w:rPr>
                <w:rFonts w:ascii="Consolas" w:hAnsi="Consolas"/>
                <w:color w:val="000000"/>
                <w:sz w:val="15"/>
              </w:rPr>
              <w:t xml:space="preserve">      │            │            │              │ the reasoning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 save the idea ───────────────►│</w:t>
            </w:r>
          </w:p>
          <w:p>
            <w:pPr>
              <w:spacing w:after="0" w:line="240" w:lineRule="auto"/>
            </w:pPr>
            <w:r>
              <w:rPr>
                <w:rFonts w:ascii="Consolas" w:hAnsi="Consolas"/>
                <w:color w:val="000000"/>
                <w:sz w:val="15"/>
              </w:rPr>
              <w:t xml:space="preserve">      │            │            │ work out who reviews it ─────►│</w:t>
            </w:r>
          </w:p>
          <w:p>
            <w:pPr>
              <w:spacing w:after="0" w:line="240" w:lineRule="auto"/>
            </w:pPr>
            <w:r>
              <w:rPr>
                <w:rFonts w:ascii="Consolas" w:hAnsi="Consolas"/>
                <w:color w:val="000000"/>
                <w:sz w:val="15"/>
              </w:rPr>
              <w:t xml:space="preserve">      │            │            │ set the clock ───────────────►│</w:t>
            </w:r>
          </w:p>
          <w:p>
            <w:pPr>
              <w:spacing w:after="0" w:line="240" w:lineRule="auto"/>
            </w:pPr>
            <w:r>
              <w:rPr>
                <w:rFonts w:ascii="Consolas" w:hAnsi="Consolas"/>
                <w:color w:val="000000"/>
                <w:sz w:val="15"/>
              </w:rPr>
              <w:t xml:space="preserve">      │            │            │ award 10 points ─────────────►│</w:t>
            </w:r>
          </w:p>
          <w:p>
            <w:pPr>
              <w:spacing w:after="0" w:line="240" w:lineRule="auto"/>
            </w:pPr>
            <w:r>
              <w:rPr>
                <w:rFonts w:ascii="Consolas" w:hAnsi="Consolas"/>
                <w:color w:val="000000"/>
                <w:sz w:val="15"/>
              </w:rPr>
              <w:t xml:space="preserve">      │            │            │ write the history entry ─────►│</w:t>
            </w:r>
          </w:p>
          <w:p>
            <w:pPr>
              <w:spacing w:after="0" w:line="240" w:lineRule="auto"/>
            </w:pPr>
            <w:r>
              <w:rPr>
                <w:rFonts w:ascii="Consolas" w:hAnsi="Consolas"/>
                <w:color w:val="000000"/>
                <w:sz w:val="15"/>
              </w:rPr>
              <w:t xml:space="preserve">      │            │            │ notify the reviewer ─────────►│</w:t>
            </w:r>
          </w:p>
          <w:p>
            <w:pPr>
              <w:spacing w:after="0" w:line="240" w:lineRule="auto"/>
            </w:pPr>
            <w:r>
              <w:rPr>
                <w:rFonts w:ascii="Consolas" w:hAnsi="Consolas"/>
                <w:color w:val="000000"/>
                <w:sz w:val="15"/>
              </w:rPr>
              <w:t xml:space="preserve">      │            │◄───────────┤ idea code EIT-0142            │</w:t>
            </w:r>
          </w:p>
          <w:p>
            <w:pPr>
              <w:spacing w:after="0" w:line="240" w:lineRule="auto"/>
            </w:pPr>
            <w:r>
              <w:rPr>
                <w:rFonts w:ascii="Consolas" w:hAnsi="Consolas"/>
                <w:color w:val="000000"/>
                <w:sz w:val="15"/>
              </w:rPr>
              <w:t xml:space="preserve">      │◄───────────┤ confirmed  │              │                │</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Everything after "save the idea" happens in one pass. If any of it fails the</w:t>
            </w:r>
          </w:p>
          <w:p>
            <w:pPr>
              <w:spacing w:after="0" w:line="240" w:lineRule="auto"/>
            </w:pPr>
            <w:r>
              <w:rPr>
                <w:rFonts w:ascii="Consolas" w:hAnsi="Consolas"/>
                <w:color w:val="000000"/>
                <w:sz w:val="15"/>
              </w:rPr>
              <w:t xml:space="preserve">   employee is told the submission failed, rather than being left with an idea</w:t>
            </w:r>
          </w:p>
          <w:p>
            <w:pPr>
              <w:spacing w:after="0" w:line="240" w:lineRule="auto"/>
            </w:pPr>
            <w:r>
              <w:rPr>
                <w:rFonts w:ascii="Consolas" w:hAnsi="Consolas"/>
                <w:color w:val="000000"/>
                <w:sz w:val="15"/>
              </w:rPr>
              <w:t xml:space="preserve">   that exists but has nobody to review it.</w:t>
            </w:r>
          </w:p>
        </w:tc>
      </w:tr>
    </w:tbl>
    <w:p>
      <w:pPr>
        <w:pStyle w:val="Heading2"/>
      </w:pPr>
      <w:r>
        <w:rPr>
          <w:color w:val="000000"/>
        </w:rPr>
        <w:t>12.3 Reviewing and escalating</w:t>
      </w:r>
    </w:p>
    <w:p>
      <w:pPr>
        <w:keepNext/>
        <w:spacing w:before="200" w:after="80"/>
      </w:pPr>
      <w:r>
        <w:rPr>
          <w:rFonts w:ascii="Calibri" w:hAnsi="Calibri"/>
          <w:b/>
          <w:color w:val="000000"/>
          <w:sz w:val="20"/>
        </w:rPr>
        <w:t>Figure D-9  A decision, and what happens when nobody decides</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USE CASE: a reviewer makes a decision, and escalation</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Reviewer       API         Approval rules      Organisation DB</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opens the  │               │                    │</w:t>
            </w:r>
          </w:p>
          <w:p>
            <w:pPr>
              <w:spacing w:after="0" w:line="240" w:lineRule="auto"/>
            </w:pPr>
            <w:r>
              <w:rPr>
                <w:rFonts w:ascii="Consolas" w:hAnsi="Consolas"/>
                <w:color w:val="000000"/>
                <w:sz w:val="15"/>
              </w:rPr>
              <w:t xml:space="preserve">      │ queue      │               │                    │</w:t>
            </w:r>
          </w:p>
          <w:p>
            <w:pPr>
              <w:spacing w:after="0" w:line="240" w:lineRule="auto"/>
            </w:pPr>
            <w:r>
              <w:rPr>
                <w:rFonts w:ascii="Consolas" w:hAnsi="Consolas"/>
                <w:color w:val="000000"/>
                <w:sz w:val="15"/>
              </w:rPr>
              <w:t xml:space="preserve">      ├───────────►│ ideas waiting on me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APPROVE    │               │                    │</w:t>
            </w:r>
          </w:p>
          <w:p>
            <w:pPr>
              <w:spacing w:after="0" w:line="240" w:lineRule="auto"/>
            </w:pPr>
            <w:r>
              <w:rPr>
                <w:rFonts w:ascii="Consolas" w:hAnsi="Consolas"/>
                <w:color w:val="000000"/>
                <w:sz w:val="15"/>
              </w:rPr>
              <w:t xml:space="preserve">      ├───────────►│ am I the final approver?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no - one more level│</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find the next person up ──────────►│</w:t>
            </w:r>
          </w:p>
          <w:p>
            <w:pPr>
              <w:spacing w:after="0" w:line="240" w:lineRule="auto"/>
            </w:pPr>
            <w:r>
              <w:rPr>
                <w:rFonts w:ascii="Consolas" w:hAnsi="Consolas"/>
                <w:color w:val="000000"/>
                <w:sz w:val="15"/>
              </w:rPr>
              <w:t xml:space="preserve">      │            │ move the idea to them ────────────►│</w:t>
            </w:r>
          </w:p>
          <w:p>
            <w:pPr>
              <w:spacing w:after="0" w:line="240" w:lineRule="auto"/>
            </w:pPr>
            <w:r>
              <w:rPr>
                <w:rFonts w:ascii="Consolas" w:hAnsi="Consolas"/>
                <w:color w:val="000000"/>
                <w:sz w:val="15"/>
              </w:rPr>
              <w:t xml:space="preserve">      │            │ write the history entry ──────────►│</w:t>
            </w:r>
          </w:p>
          <w:p>
            <w:pPr>
              <w:spacing w:after="0" w:line="240" w:lineRule="auto"/>
            </w:pPr>
            <w:r>
              <w:rPr>
                <w:rFonts w:ascii="Consolas" w:hAnsi="Consolas"/>
                <w:color w:val="000000"/>
                <w:sz w:val="15"/>
              </w:rPr>
              <w:t xml:space="preserve">      │            │ notify them ──────────────────────►│</w:t>
            </w:r>
          </w:p>
          <w:p>
            <w:pPr>
              <w:spacing w:after="0" w:line="240" w:lineRule="auto"/>
            </w:pPr>
            <w:r>
              <w:rPr>
                <w:rFonts w:ascii="Consolas" w:hAnsi="Consolas"/>
                <w:color w:val="000000"/>
                <w:sz w:val="15"/>
              </w:rPr>
              <w:t xml:space="preserve">      │◄───────────┤ "sent to the Plant Head"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 ─ ─ ─ ─ ─ ─ ─ ─ ─ ─ ─ ─ ─ ─ ─ ─ ─ ─ ─ ─ ─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Plant Head APPROVE          │                    │</w:t>
            </w:r>
          </w:p>
          <w:p>
            <w:pPr>
              <w:spacing w:after="0" w:line="240" w:lineRule="auto"/>
            </w:pPr>
            <w:r>
              <w:rPr>
                <w:rFonts w:ascii="Consolas" w:hAnsi="Consolas"/>
                <w:color w:val="000000"/>
                <w:sz w:val="15"/>
              </w:rPr>
              <w:t xml:space="preserve">      ├───────────►│ am I the final approver?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YES                │</w:t>
            </w:r>
          </w:p>
          <w:p>
            <w:pPr>
              <w:spacing w:after="0" w:line="240" w:lineRule="auto"/>
            </w:pPr>
            <w:r>
              <w:rPr>
                <w:rFonts w:ascii="Consolas" w:hAnsi="Consolas"/>
                <w:color w:val="000000"/>
                <w:sz w:val="15"/>
              </w:rPr>
              <w:t xml:space="preserve">      │            │ mark Approved ───────────────────►│</w:t>
            </w:r>
          </w:p>
          <w:p>
            <w:pPr>
              <w:spacing w:after="0" w:line="240" w:lineRule="auto"/>
            </w:pPr>
            <w:r>
              <w:rPr>
                <w:rFonts w:ascii="Consolas" w:hAnsi="Consolas"/>
                <w:color w:val="000000"/>
                <w:sz w:val="15"/>
              </w:rPr>
              <w:t xml:space="preserve">      │            │ award 25 points ─────────────────►│</w:t>
            </w:r>
          </w:p>
          <w:p>
            <w:pPr>
              <w:spacing w:after="0" w:line="240" w:lineRule="auto"/>
            </w:pPr>
            <w:r>
              <w:rPr>
                <w:rFonts w:ascii="Consolas" w:hAnsi="Consolas"/>
                <w:color w:val="000000"/>
                <w:sz w:val="15"/>
              </w:rPr>
              <w:t xml:space="preserve">      │            │ notify the author ───────────────►│</w:t>
            </w:r>
          </w:p>
          <w:p>
            <w:pPr>
              <w:spacing w:after="0" w:line="240" w:lineRule="auto"/>
            </w:pPr>
            <w:r>
              <w:rPr>
                <w:rFonts w:ascii="Consolas" w:hAnsi="Consolas"/>
                <w:color w:val="000000"/>
                <w:sz w:val="15"/>
              </w:rPr>
              <w:t xml:space="preserve">      │◄───────────┤ closed                             │</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NOBODY ANSWERS IN TIME</w:t>
            </w:r>
          </w:p>
          <w:p>
            <w:pPr>
              <w:spacing w:after="0" w:line="240" w:lineRule="auto"/>
            </w:pPr>
            <w:r>
              <w:rPr>
                <w:rFonts w:ascii="Consolas" w:hAnsi="Consolas"/>
                <w:color w:val="000000"/>
                <w:sz w:val="15"/>
              </w:rPr>
              <w:t xml:space="preserve">      A daily check finds ideas past their escalation date and moves them up one</w:t>
            </w:r>
          </w:p>
          <w:p>
            <w:pPr>
              <w:spacing w:after="0" w:line="240" w:lineRule="auto"/>
            </w:pPr>
            <w:r>
              <w:rPr>
                <w:rFonts w:ascii="Consolas" w:hAnsi="Consolas"/>
                <w:color w:val="000000"/>
                <w:sz w:val="15"/>
              </w:rPr>
              <w:t xml:space="preserve">      level on their own, so an idea cannot sit forever because one person is on</w:t>
            </w:r>
          </w:p>
          <w:p>
            <w:pPr>
              <w:spacing w:after="0" w:line="240" w:lineRule="auto"/>
            </w:pPr>
            <w:r>
              <w:rPr>
                <w:rFonts w:ascii="Consolas" w:hAnsi="Consolas"/>
                <w:color w:val="000000"/>
                <w:sz w:val="15"/>
              </w:rPr>
              <w:t xml:space="preserve">      leave.</w:t>
            </w:r>
          </w:p>
        </w:tc>
      </w:tr>
    </w:tbl>
    <w:p>
      <w:pPr>
        <w:pStyle w:val="Heading2"/>
      </w:pPr>
      <w:r>
        <w:rPr>
          <w:color w:val="000000"/>
        </w:rPr>
        <w:t>12.4 A business applying for a workspace</w:t>
      </w:r>
    </w:p>
    <w:p>
      <w:pPr>
        <w:keepNext/>
        <w:spacing w:before="200" w:after="80"/>
      </w:pPr>
      <w:r>
        <w:rPr>
          <w:rFonts w:ascii="Calibri" w:hAnsi="Calibri"/>
          <w:b/>
          <w:color w:val="000000"/>
          <w:sz w:val="20"/>
        </w:rPr>
        <w:t>Figure D-10  MSME registration and approval</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USE CASE: an MSME applies, and IFQM approves</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Applicant     Public form      API         Registry      New database</w:t>
            </w:r>
          </w:p>
          <w:p>
            <w:pPr>
              <w:spacing w:after="0" w:line="240" w:lineRule="auto"/>
            </w:pPr>
            <w:r>
              <w:rPr>
                <w:rFonts w:ascii="Consolas" w:hAnsi="Consolas"/>
                <w:color w:val="000000"/>
                <w:sz w:val="15"/>
              </w:rPr>
              <w:t xml:space="preserve">      │              │             │             │               │</w:t>
            </w:r>
          </w:p>
          <w:p>
            <w:pPr>
              <w:spacing w:after="0" w:line="240" w:lineRule="auto"/>
            </w:pPr>
            <w:r>
              <w:rPr>
                <w:rFonts w:ascii="Consolas" w:hAnsi="Consolas"/>
                <w:color w:val="000000"/>
                <w:sz w:val="15"/>
              </w:rPr>
              <w:t xml:space="preserve">      │ types work   │             │             │               │</w:t>
            </w:r>
          </w:p>
          <w:p>
            <w:pPr>
              <w:spacing w:after="0" w:line="240" w:lineRule="auto"/>
            </w:pPr>
            <w:r>
              <w:rPr>
                <w:rFonts w:ascii="Consolas" w:hAnsi="Consolas"/>
                <w:color w:val="000000"/>
                <w:sz w:val="15"/>
              </w:rPr>
              <w:t xml:space="preserve">      │ email        ├────────────►│ is this a company domain?   │</w:t>
            </w:r>
          </w:p>
          <w:p>
            <w:pPr>
              <w:spacing w:after="0" w:line="240" w:lineRule="auto"/>
            </w:pPr>
            <w:r>
              <w:rPr>
                <w:rFonts w:ascii="Consolas" w:hAnsi="Consolas"/>
                <w:color w:val="000000"/>
                <w:sz w:val="15"/>
              </w:rPr>
              <w:t xml:space="preserve">      │              │◄────────────┤ yes                         │</w:t>
            </w:r>
          </w:p>
          <w:p>
            <w:pPr>
              <w:spacing w:after="0" w:line="240" w:lineRule="auto"/>
            </w:pPr>
            <w:r>
              <w:rPr>
                <w:rFonts w:ascii="Consolas" w:hAnsi="Consolas"/>
                <w:color w:val="000000"/>
                <w:sz w:val="15"/>
              </w:rPr>
              <w:t xml:space="preserve">      │              │             │             │               │</w:t>
            </w:r>
          </w:p>
          <w:p>
            <w:pPr>
              <w:spacing w:after="0" w:line="240" w:lineRule="auto"/>
            </w:pPr>
            <w:r>
              <w:rPr>
                <w:rFonts w:ascii="Consolas" w:hAnsi="Consolas"/>
                <w:color w:val="000000"/>
                <w:sz w:val="15"/>
              </w:rPr>
              <w:t xml:space="preserve">      │ fills in the │             │             │               │</w:t>
            </w:r>
          </w:p>
          <w:p>
            <w:pPr>
              <w:spacing w:after="0" w:line="240" w:lineRule="auto"/>
            </w:pPr>
            <w:r>
              <w:rPr>
                <w:rFonts w:ascii="Consolas" w:hAnsi="Consolas"/>
                <w:color w:val="000000"/>
                <w:sz w:val="15"/>
              </w:rPr>
              <w:t xml:space="preserve">      │ business     │             │             │               │</w:t>
            </w:r>
          </w:p>
          <w:p>
            <w:pPr>
              <w:spacing w:after="0" w:line="240" w:lineRule="auto"/>
            </w:pPr>
            <w:r>
              <w:rPr>
                <w:rFonts w:ascii="Consolas" w:hAnsi="Consolas"/>
                <w:color w:val="000000"/>
                <w:sz w:val="15"/>
              </w:rPr>
              <w:t xml:space="preserve">      │ details      ├────────────►│ check and store ───────────►│</w:t>
            </w:r>
          </w:p>
          <w:p>
            <w:pPr>
              <w:spacing w:after="0" w:line="240" w:lineRule="auto"/>
            </w:pPr>
            <w:r>
              <w:rPr>
                <w:rFonts w:ascii="Consolas" w:hAnsi="Consolas"/>
                <w:color w:val="000000"/>
                <w:sz w:val="15"/>
              </w:rPr>
              <w:t xml:space="preserve">      │              │             │             │ status:       │</w:t>
            </w:r>
          </w:p>
          <w:p>
            <w:pPr>
              <w:spacing w:after="0" w:line="240" w:lineRule="auto"/>
            </w:pPr>
            <w:r>
              <w:rPr>
                <w:rFonts w:ascii="Consolas" w:hAnsi="Consolas"/>
                <w:color w:val="000000"/>
                <w:sz w:val="15"/>
              </w:rPr>
              <w:t xml:space="preserve">      │              │             │             │ PENDING       │</w:t>
            </w:r>
          </w:p>
          <w:p>
            <w:pPr>
              <w:spacing w:after="0" w:line="240" w:lineRule="auto"/>
            </w:pPr>
            <w:r>
              <w:rPr>
                <w:rFonts w:ascii="Consolas" w:hAnsi="Consolas"/>
                <w:color w:val="000000"/>
                <w:sz w:val="15"/>
              </w:rPr>
              <w:t xml:space="preserve">      │◄─────────────┤ "REG-14. We will email you"               │</w:t>
            </w:r>
          </w:p>
          <w:p>
            <w:pPr>
              <w:spacing w:after="0" w:line="240" w:lineRule="auto"/>
            </w:pPr>
            <w:r>
              <w:rPr>
                <w:rFonts w:ascii="Consolas" w:hAnsi="Consolas"/>
                <w:color w:val="000000"/>
                <w:sz w:val="15"/>
              </w:rPr>
              <w:t xml:space="preserve">      │              │             │             │               │</w:t>
            </w:r>
          </w:p>
          <w:p>
            <w:pPr>
              <w:spacing w:after="0" w:line="240" w:lineRule="auto"/>
            </w:pPr>
            <w:r>
              <w:rPr>
                <w:rFonts w:ascii="Consolas" w:hAnsi="Consolas"/>
                <w:color w:val="000000"/>
                <w:sz w:val="15"/>
              </w:rPr>
              <w:t xml:space="preserve">      ─ ─ ─ ─ ─ ─ ─ ─ ─ ─ ─ ─ ─ ─ ─ ─ ─ ─ ─ ─ ─ ─ ─ ─ ─ ─ ─ ─ ─</w:t>
            </w:r>
          </w:p>
          <w:p>
            <w:pPr>
              <w:spacing w:after="0" w:line="240" w:lineRule="auto"/>
            </w:pPr>
            <w:r>
              <w:rPr>
                <w:rFonts w:ascii="Consolas" w:hAnsi="Consolas"/>
                <w:color w:val="000000"/>
                <w:sz w:val="15"/>
              </w:rPr>
              <w:t xml:space="preserve">   IFQM Platform Admin</w:t>
            </w:r>
          </w:p>
          <w:p>
            <w:pPr>
              <w:spacing w:after="0" w:line="240" w:lineRule="auto"/>
            </w:pPr>
            <w:r>
              <w:rPr>
                <w:rFonts w:ascii="Consolas" w:hAnsi="Consolas"/>
                <w:color w:val="000000"/>
                <w:sz w:val="15"/>
              </w:rPr>
              <w:t xml:space="preserve">      │              │             │             │               │</w:t>
            </w:r>
          </w:p>
          <w:p>
            <w:pPr>
              <w:spacing w:after="0" w:line="240" w:lineRule="auto"/>
            </w:pPr>
            <w:r>
              <w:rPr>
                <w:rFonts w:ascii="Consolas" w:hAnsi="Consolas"/>
                <w:color w:val="000000"/>
                <w:sz w:val="15"/>
              </w:rPr>
              <w:t xml:space="preserve">      │ opens Registrations, reads every field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APPROVE, confirms the org code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 create the database ───────►│</w:t>
            </w:r>
          </w:p>
          <w:p>
            <w:pPr>
              <w:spacing w:after="0" w:line="240" w:lineRule="auto"/>
            </w:pPr>
            <w:r>
              <w:rPr>
                <w:rFonts w:ascii="Consolas" w:hAnsi="Consolas"/>
                <w:color w:val="000000"/>
                <w:sz w:val="15"/>
              </w:rPr>
              <w:t xml:space="preserve">      │              │             │ build all 17 tables ───────►│</w:t>
            </w:r>
          </w:p>
          <w:p>
            <w:pPr>
              <w:spacing w:after="0" w:line="240" w:lineRule="auto"/>
            </w:pPr>
            <w:r>
              <w:rPr>
                <w:rFonts w:ascii="Consolas" w:hAnsi="Consolas"/>
                <w:color w:val="000000"/>
                <w:sz w:val="15"/>
              </w:rPr>
              <w:t xml:space="preserve">      │              │             │ create the first admin ────►│</w:t>
            </w:r>
          </w:p>
          <w:p>
            <w:pPr>
              <w:spacing w:after="0" w:line="240" w:lineRule="auto"/>
            </w:pPr>
            <w:r>
              <w:rPr>
                <w:rFonts w:ascii="Consolas" w:hAnsi="Consolas"/>
                <w:color w:val="000000"/>
                <w:sz w:val="15"/>
              </w:rPr>
              <w:t xml:space="preserve">      │              │             │ register the org ──────────►│</w:t>
            </w:r>
          </w:p>
          <w:p>
            <w:pPr>
              <w:spacing w:after="0" w:line="240" w:lineRule="auto"/>
            </w:pPr>
            <w:r>
              <w:rPr>
                <w:rFonts w:ascii="Consolas" w:hAnsi="Consolas"/>
                <w:color w:val="000000"/>
                <w:sz w:val="15"/>
              </w:rPr>
              <w:t xml:space="preserve">      │◄────────────────────────────┤ temporary password,        │</w:t>
            </w:r>
          </w:p>
          <w:p>
            <w:pPr>
              <w:spacing w:after="0" w:line="240" w:lineRule="auto"/>
            </w:pPr>
            <w:r>
              <w:rPr>
                <w:rFonts w:ascii="Consolas" w:hAnsi="Consolas"/>
                <w:color w:val="000000"/>
                <w:sz w:val="15"/>
              </w:rPr>
              <w:t xml:space="preserve">      │              │             │ SHOWN ONCE ONLY             │</w:t>
            </w:r>
          </w:p>
          <w:p>
            <w:pPr>
              <w:spacing w:after="0" w:line="240" w:lineRule="auto"/>
            </w:pPr>
            <w:r>
              <w:rPr>
                <w:rFonts w:ascii="Consolas" w:hAnsi="Consolas"/>
                <w:color w:val="000000"/>
                <w:sz w:val="15"/>
              </w:rPr>
              <w:t xml:space="preserve">      │ passes it to the applicant out of band   │               │</w:t>
            </w:r>
          </w:p>
          <w:p>
            <w:pPr>
              <w:spacing w:after="0" w:line="240" w:lineRule="auto"/>
            </w:pPr>
            <w:r>
              <w:rPr>
                <w:rFonts w:ascii="Consolas" w:hAnsi="Consolas"/>
                <w:color w:val="000000"/>
                <w:sz w:val="15"/>
              </w:rPr>
              <w:t xml:space="preserve">      │              │             │             │               │</w:t>
            </w:r>
          </w:p>
          <w:p>
            <w:pPr>
              <w:spacing w:after="0" w:line="240" w:lineRule="auto"/>
            </w:pPr>
            <w:r>
              <w:rPr>
                <w:rFonts w:ascii="Consolas" w:hAnsi="Consolas"/>
                <w:color w:val="000000"/>
                <w:sz w:val="15"/>
              </w:rPr>
              <w:t xml:space="preserve">   Applicant signs in, is forced to change the password, imports staff.</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Nothing is created until the APPROVE step. A thousand junk applications would</w:t>
            </w:r>
          </w:p>
          <w:p>
            <w:pPr>
              <w:spacing w:after="0" w:line="240" w:lineRule="auto"/>
            </w:pPr>
            <w:r>
              <w:rPr>
                <w:rFonts w:ascii="Consolas" w:hAnsi="Consolas"/>
                <w:color w:val="000000"/>
                <w:sz w:val="15"/>
              </w:rPr>
              <w:t xml:space="preserve">   produce a long list to read and nothing else.</w:t>
            </w:r>
          </w:p>
        </w:tc>
      </w:tr>
    </w:tbl>
    <w:p>
      <w:pPr>
        <w:pStyle w:val="Heading2"/>
      </w:pPr>
      <w:r>
        <w:rPr>
          <w:color w:val="000000"/>
        </w:rPr>
        <w:t>12.5 Handing an idea to QCMS</w:t>
      </w:r>
    </w:p>
    <w:p>
      <w:pPr>
        <w:keepNext/>
        <w:spacing w:before="200" w:after="80"/>
      </w:pPr>
      <w:r>
        <w:rPr>
          <w:rFonts w:ascii="Calibri" w:hAnsi="Calibri"/>
          <w:b/>
          <w:color w:val="000000"/>
          <w:sz w:val="20"/>
        </w:rPr>
        <w:t>Figure D-11  Push an approved idea to QCMS</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USE CASE: hand an approved idea to QCMS</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Org Admin      API        Organisation DB      QCMS</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Approved   │                │              │</w:t>
            </w:r>
          </w:p>
          <w:p>
            <w:pPr>
              <w:spacing w:after="0" w:line="240" w:lineRule="auto"/>
            </w:pPr>
            <w:r>
              <w:rPr>
                <w:rFonts w:ascii="Consolas" w:hAnsi="Consolas"/>
                <w:color w:val="000000"/>
                <w:sz w:val="15"/>
              </w:rPr>
              <w:t xml:space="preserve">      │ Ideas tab  │                │              │</w:t>
            </w:r>
          </w:p>
          <w:p>
            <w:pPr>
              <w:spacing w:after="0" w:line="240" w:lineRule="auto"/>
            </w:pPr>
            <w:r>
              <w:rPr>
                <w:rFonts w:ascii="Consolas" w:hAnsi="Consolas"/>
                <w:color w:val="000000"/>
                <w:sz w:val="15"/>
              </w:rPr>
              <w:t xml:space="preserve">      ├───────────►│ approved, not yet sent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PUSH       │                │              │</w:t>
            </w:r>
          </w:p>
          <w:p>
            <w:pPr>
              <w:spacing w:after="0" w:line="240" w:lineRule="auto"/>
            </w:pPr>
            <w:r>
              <w:rPr>
                <w:rFonts w:ascii="Consolas" w:hAnsi="Consolas"/>
                <w:color w:val="000000"/>
                <w:sz w:val="15"/>
              </w:rPr>
              <w:t xml:space="preserve">      ├───────────►│ read this org's key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send the idea ──────────────►│</w:t>
            </w:r>
          </w:p>
          <w:p>
            <w:pPr>
              <w:spacing w:after="0" w:line="240" w:lineRule="auto"/>
            </w:pPr>
            <w:r>
              <w:rPr>
                <w:rFonts w:ascii="Consolas" w:hAnsi="Consolas"/>
                <w:color w:val="000000"/>
                <w:sz w:val="15"/>
              </w:rPr>
              <w:t xml:space="preserve">      │            │◄─────────────────────────────┤ 201 created</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record when and the result ──►│</w:t>
            </w:r>
          </w:p>
          <w:p>
            <w:pPr>
              <w:spacing w:after="0" w:line="240" w:lineRule="auto"/>
            </w:pPr>
            <w:r>
              <w:rPr>
                <w:rFonts w:ascii="Consolas" w:hAnsi="Consolas"/>
                <w:color w:val="000000"/>
                <w:sz w:val="15"/>
              </w:rPr>
              <w:t xml:space="preserve">      │◄───────────┤ "Sent"         │              │</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IF QCMS SAYS THE IDEA IS ALREADY THERE</w:t>
            </w:r>
          </w:p>
          <w:p>
            <w:pPr>
              <w:spacing w:after="0" w:line="240" w:lineRule="auto"/>
            </w:pPr>
            <w:r>
              <w:rPr>
                <w:rFonts w:ascii="Consolas" w:hAnsi="Consolas"/>
                <w:color w:val="000000"/>
                <w:sz w:val="15"/>
              </w:rPr>
              <w:t xml:space="preserve">      Some versions report a duplicate as a server error. That is treated as</w:t>
            </w:r>
          </w:p>
          <w:p>
            <w:pPr>
              <w:spacing w:after="0" w:line="240" w:lineRule="auto"/>
            </w:pPr>
            <w:r>
              <w:rPr>
                <w:rFonts w:ascii="Consolas" w:hAnsi="Consolas"/>
                <w:color w:val="000000"/>
                <w:sz w:val="15"/>
              </w:rPr>
              <w:t xml:space="preserve">      SUCCESS, not failure - the idea has arrived, which is the thing that</w:t>
            </w:r>
          </w:p>
          <w:p>
            <w:pPr>
              <w:spacing w:after="0" w:line="240" w:lineRule="auto"/>
            </w:pPr>
            <w:r>
              <w:rPr>
                <w:rFonts w:ascii="Consolas" w:hAnsi="Consolas"/>
                <w:color w:val="000000"/>
                <w:sz w:val="15"/>
              </w:rPr>
              <w:t xml:space="preserve">      matters, and retrying would create a second copy.</w:t>
            </w:r>
          </w:p>
        </w:tc>
      </w:tr>
    </w:tbl>
    <w:p>
      <w:r>
        <w:br w:type="page"/>
      </w:r>
    </w:p>
    <w:p>
      <w:pPr>
        <w:pStyle w:val="Heading1"/>
      </w:pPr>
      <w:r>
        <w:rPr>
          <w:color w:val="000000"/>
        </w:rPr>
        <w:t>13. Class and Module Structure</w:t>
      </w:r>
    </w:p>
    <w:p>
      <w:pPr>
        <w:spacing w:after="120"/>
      </w:pPr>
      <w:r>
        <w:rPr>
          <w:rFonts w:ascii="Calibri" w:hAnsi="Calibri"/>
          <w:b w:val="0"/>
          <w:i w:val="0"/>
          <w:color w:val="000000"/>
          <w:sz w:val="21"/>
        </w:rPr>
        <w:t>The server is written in modules rather than classes, so this shows each module, what it offers to the rest of the system, and what it keeps to itself. The convention is the usual one: a plus sign means other modules may call it, a minus sign means it is internal.</w:t>
      </w:r>
    </w:p>
    <w:p>
      <w:pPr>
        <w:keepNext/>
        <w:spacing w:before="200" w:after="80"/>
      </w:pPr>
      <w:r>
        <w:rPr>
          <w:rFonts w:ascii="Calibri" w:hAnsi="Calibri"/>
          <w:b/>
          <w:color w:val="000000"/>
          <w:sz w:val="20"/>
        </w:rPr>
        <w:t>Figure D-12  Service modules and their operations</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The code is organised in modules rather than classes, so this shows the shape</w:t>
            </w:r>
          </w:p>
          <w:p>
            <w:pPr>
              <w:spacing w:after="0" w:line="240" w:lineRule="auto"/>
            </w:pPr>
            <w:r>
              <w:rPr>
                <w:rFonts w:ascii="Consolas" w:hAnsi="Consolas"/>
                <w:color w:val="000000"/>
                <w:sz w:val="15"/>
              </w:rPr>
              <w:t xml:space="preserve">   of each service and what it is responsible for. Every service takes a database</w:t>
            </w:r>
          </w:p>
          <w:p>
            <w:pPr>
              <w:spacing w:after="0" w:line="240" w:lineRule="auto"/>
            </w:pPr>
            <w:r>
              <w:rPr>
                <w:rFonts w:ascii="Consolas" w:hAnsi="Consolas"/>
                <w:color w:val="000000"/>
                <w:sz w:val="15"/>
              </w:rPr>
              <w:t xml:space="preserve">   connection as its first argument and never touches the web request - which is</w:t>
            </w:r>
          </w:p>
          <w:p>
            <w:pPr>
              <w:spacing w:after="0" w:line="240" w:lineRule="auto"/>
            </w:pPr>
            <w:r>
              <w:rPr>
                <w:rFonts w:ascii="Consolas" w:hAnsi="Consolas"/>
                <w:color w:val="000000"/>
                <w:sz w:val="15"/>
              </w:rPr>
              <w:t xml:space="preserve">   why they can be tested directly.</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authService                    │        │ ideaService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login(email, password, org)  │        │ + list(db, user, filters)      │</w:t>
            </w:r>
          </w:p>
          <w:p>
            <w:pPr>
              <w:spacing w:after="0" w:line="240" w:lineRule="auto"/>
            </w:pPr>
            <w:r>
              <w:rPr>
                <w:rFonts w:ascii="Consolas" w:hAnsi="Consolas"/>
                <w:color w:val="000000"/>
                <w:sz w:val="15"/>
              </w:rPr>
              <w:t xml:space="preserve">   │ + forgotPassword(email)        │        │ + get(db, user, id)            │</w:t>
            </w:r>
          </w:p>
          <w:p>
            <w:pPr>
              <w:spacing w:after="0" w:line="240" w:lineRule="auto"/>
            </w:pPr>
            <w:r>
              <w:rPr>
                <w:rFonts w:ascii="Consolas" w:hAnsi="Consolas"/>
                <w:color w:val="000000"/>
                <w:sz w:val="15"/>
              </w:rPr>
              <w:t xml:space="preserve">   │ + resetPassword(token, new)    │        │ + submitOrDraft(db, user, ...) │</w:t>
            </w:r>
          </w:p>
          <w:p>
            <w:pPr>
              <w:spacing w:after="0" w:line="240" w:lineRule="auto"/>
            </w:pPr>
            <w:r>
              <w:rPr>
                <w:rFonts w:ascii="Consolas" w:hAnsi="Consolas"/>
                <w:color w:val="000000"/>
                <w:sz w:val="15"/>
              </w:rPr>
              <w:t xml:space="preserve">   │ + changePassword(user, old,new)│        │ + reviewAction(db, user, ...)  │</w:t>
            </w:r>
          </w:p>
          <w:p>
            <w:pPr>
              <w:spacing w:after="0" w:line="240" w:lineRule="auto"/>
            </w:pPr>
            <w:r>
              <w:rPr>
                <w:rFonts w:ascii="Consolas" w:hAnsi="Consolas"/>
                <w:color w:val="000000"/>
                <w:sz w:val="15"/>
              </w:rPr>
              <w:t xml:space="preserve">   │ + assertPasswordStrength(pw)   │        │ + setArchived(db, user, ...)   │</w:t>
            </w:r>
          </w:p>
          <w:p>
            <w:pPr>
              <w:spacing w:after="0" w:line="240" w:lineRule="auto"/>
            </w:pPr>
            <w:r>
              <w:rPr>
                <w:rFonts w:ascii="Consolas" w:hAnsi="Consolas"/>
                <w:color w:val="000000"/>
                <w:sz w:val="15"/>
              </w:rPr>
              <w:t xml:space="preserve">   │ - recordFailedAttempt(id)      │        │ + setPatentability(db, ...)    │</w:t>
            </w:r>
          </w:p>
          <w:p>
            <w:pPr>
              <w:spacing w:after="0" w:line="240" w:lineRule="auto"/>
            </w:pPr>
            <w:r>
              <w:rPr>
                <w:rFonts w:ascii="Consolas" w:hAnsi="Consolas"/>
                <w:color w:val="000000"/>
                <w:sz w:val="15"/>
              </w:rPr>
              <w:t xml:space="preserve">   │ - clearFailedAttempts(id)      │        │ - canReadSolution(user, idea)  │</w:t>
            </w:r>
          </w:p>
          <w:p>
            <w:pPr>
              <w:spacing w:after="0" w:line="240" w:lineRule="auto"/>
            </w:pPr>
            <w:r>
              <w:rPr>
                <w:rFonts w:ascii="Consolas" w:hAnsi="Consolas"/>
                <w:color w:val="000000"/>
                <w:sz w:val="15"/>
              </w:rPr>
              <w:t xml:space="preserve">   └────────────────────────────────┘        │ - redactSolution(user, idea)   │</w:t>
            </w:r>
          </w:p>
          <w:p>
            <w:pPr>
              <w:spacing w:after="0" w:line="240" w:lineRule="auto"/>
            </w:pPr>
            <w:r>
              <w:rPr>
                <w:rFonts w:ascii="Consolas" w:hAnsi="Consolas"/>
                <w:color w:val="000000"/>
                <w:sz w:val="15"/>
              </w:rPr>
              <w:t xml:space="preserve">                                             │ - summariseSolution(text)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otpService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requestOtp(identifier)       │        │ approvalStages                 │</w:t>
            </w:r>
          </w:p>
          <w:p>
            <w:pPr>
              <w:spacing w:after="0" w:line="240" w:lineRule="auto"/>
            </w:pPr>
            <w:r>
              <w:rPr>
                <w:rFonts w:ascii="Consolas" w:hAnsi="Consolas"/>
                <w:color w:val="000000"/>
                <w:sz w:val="15"/>
              </w:rPr>
              <w:t xml:space="preserve">   │ + verifyOtp(identifier, code)  │        ├────────────────────────────────┤</w:t>
            </w:r>
          </w:p>
          <w:p>
            <w:pPr>
              <w:spacing w:after="0" w:line="240" w:lineRule="auto"/>
            </w:pPr>
            <w:r>
              <w:rPr>
                <w:rFonts w:ascii="Consolas" w:hAnsi="Consolas"/>
                <w:color w:val="000000"/>
                <w:sz w:val="15"/>
              </w:rPr>
              <w:t xml:space="preserve">   │ + otpStatus()                  │        │ + parseStages(csv)             │</w:t>
            </w:r>
          </w:p>
          <w:p>
            <w:pPr>
              <w:spacing w:after="0" w:line="240" w:lineRule="auto"/>
            </w:pPr>
            <w:r>
              <w:rPr>
                <w:rFonts w:ascii="Consolas" w:hAnsi="Consolas"/>
                <w:color w:val="000000"/>
                <w:sz w:val="15"/>
              </w:rPr>
              <w:t xml:space="preserve">   │ - generateCode(length)         │        │ + stagesToChain(stages)        │</w:t>
            </w:r>
          </w:p>
          <w:p>
            <w:pPr>
              <w:spacing w:after="0" w:line="240" w:lineRule="auto"/>
            </w:pPr>
            <w:r>
              <w:rPr>
                <w:rFonts w:ascii="Consolas" w:hAnsi="Consolas"/>
                <w:color w:val="000000"/>
                <w:sz w:val="15"/>
              </w:rPr>
              <w:t xml:space="preserve">   │ - policy()                     │        │ + approverStages(stages)       │</w:t>
            </w:r>
          </w:p>
          <w:p>
            <w:pPr>
              <w:spacing w:after="0" w:line="240" w:lineRule="auto"/>
            </w:pPr>
            <w:r>
              <w:rPr>
                <w:rFonts w:ascii="Consolas" w:hAnsi="Consolas"/>
                <w:color w:val="000000"/>
                <w:sz w:val="15"/>
              </w:rPr>
              <w:t xml:space="preserve">   └────────────────────────────────┘        │   STAGE_CATALOG                │</w:t>
            </w:r>
          </w:p>
          <w:p>
            <w:pPr>
              <w:spacing w:after="0" w:line="240" w:lineRule="auto"/>
            </w:pPr>
            <w:r>
              <w:rPr>
                <w:rFonts w:ascii="Consolas" w:hAnsi="Consolas"/>
                <w:color w:val="000000"/>
                <w:sz w:val="15"/>
              </w:rPr>
              <w:t xml:space="preserve">             │ uses                          │   DEFAULT_FINAL_ROLES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smsService                     │        ┌────────────────────────────────┐</w:t>
            </w:r>
          </w:p>
          <w:p>
            <w:pPr>
              <w:spacing w:after="0" w:line="240" w:lineRule="auto"/>
            </w:pPr>
            <w:r>
              <w:rPr>
                <w:rFonts w:ascii="Consolas" w:hAnsi="Consolas"/>
                <w:color w:val="000000"/>
                <w:sz w:val="15"/>
              </w:rPr>
              <w:t xml:space="preserve">   ├────────────────────────────────┤        │ platformService                │</w:t>
            </w:r>
          </w:p>
          <w:p>
            <w:pPr>
              <w:spacing w:after="0" w:line="240" w:lineRule="auto"/>
            </w:pPr>
            <w:r>
              <w:rPr>
                <w:rFonts w:ascii="Consolas" w:hAnsi="Consolas"/>
                <w:color w:val="000000"/>
                <w:sz w:val="15"/>
              </w:rPr>
              <w:t xml:space="preserve">   │ + sendSms(phone, message)      │        ├────────────────────────────────┤</w:t>
            </w:r>
          </w:p>
          <w:p>
            <w:pPr>
              <w:spacing w:after="0" w:line="240" w:lineRule="auto"/>
            </w:pPr>
            <w:r>
              <w:rPr>
                <w:rFonts w:ascii="Consolas" w:hAnsi="Consolas"/>
                <w:color w:val="000000"/>
                <w:sz w:val="15"/>
              </w:rPr>
              <w:t xml:space="preserve">   │ - sendViaMsg91(...)            │        │ + tenants()                    │</w:t>
            </w:r>
          </w:p>
          <w:p>
            <w:pPr>
              <w:spacing w:after="0" w:line="240" w:lineRule="auto"/>
            </w:pPr>
            <w:r>
              <w:rPr>
                <w:rFonts w:ascii="Consolas" w:hAnsi="Consolas"/>
                <w:color w:val="000000"/>
                <w:sz w:val="15"/>
              </w:rPr>
              <w:t xml:space="preserve">   │ - sendViaTwilio(...)           │        │ + createTenant(body)           │</w:t>
            </w:r>
          </w:p>
          <w:p>
            <w:pPr>
              <w:spacing w:after="0" w:line="240" w:lineRule="auto"/>
            </w:pPr>
            <w:r>
              <w:rPr>
                <w:rFonts w:ascii="Consolas" w:hAnsi="Consolas"/>
                <w:color w:val="000000"/>
                <w:sz w:val="15"/>
              </w:rPr>
              <w:t xml:space="preserve">   │ - maskPhone(v)                 │        │ + updateTenant(id, body)       │</w:t>
            </w:r>
          </w:p>
          <w:p>
            <w:pPr>
              <w:spacing w:after="0" w:line="240" w:lineRule="auto"/>
            </w:pPr>
            <w:r>
              <w:rPr>
                <w:rFonts w:ascii="Consolas" w:hAnsi="Consolas"/>
                <w:color w:val="000000"/>
                <w:sz w:val="15"/>
              </w:rPr>
              <w:t xml:space="preserve">   └────────────────────────────────┘        │ + deleteTenant(id, body)       │</w:t>
            </w:r>
          </w:p>
          <w:p>
            <w:pPr>
              <w:spacing w:after="0" w:line="240" w:lineRule="auto"/>
            </w:pPr>
            <w:r>
              <w:rPr>
                <w:rFonts w:ascii="Consolas" w:hAnsi="Consolas"/>
                <w:color w:val="000000"/>
                <w:sz w:val="15"/>
              </w:rPr>
              <w:t xml:space="preserve">   One interface, three providers, so         │ - safeTenant(row)  strips      │</w:t>
            </w:r>
          </w:p>
          <w:p>
            <w:pPr>
              <w:spacing w:after="0" w:line="240" w:lineRule="auto"/>
            </w:pPr>
            <w:r>
              <w:rPr>
                <w:rFonts w:ascii="Consolas" w:hAnsi="Consolas"/>
                <w:color w:val="000000"/>
                <w:sz w:val="15"/>
              </w:rPr>
              <w:t xml:space="preserve">   changing supplier is a setting.            │   database credentials         │</w:t>
            </w:r>
          </w:p>
          <w:p>
            <w:pPr>
              <w:spacing w:after="0" w:line="240" w:lineRule="auto"/>
            </w:pPr>
            <w:r>
              <w:rPr>
                <w:rFonts w:ascii="Consolas" w:hAnsi="Consolas"/>
                <w:color w:val="000000"/>
                <w:sz w:val="15"/>
              </w:rPr>
              <w:t xml:space="preserve">                                             │ - activityOf(tenant)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registrationService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submitRegistration(body)     │        │ userImportService              │</w:t>
            </w:r>
          </w:p>
          <w:p>
            <w:pPr>
              <w:spacing w:after="0" w:line="240" w:lineRule="auto"/>
            </w:pPr>
            <w:r>
              <w:rPr>
                <w:rFonts w:ascii="Consolas" w:hAnsi="Consolas"/>
                <w:color w:val="000000"/>
                <w:sz w:val="15"/>
              </w:rPr>
              <w:t xml:space="preserve">   │ + listRegistrations(status)    │        ├────────────────────────────────┤</w:t>
            </w:r>
          </w:p>
          <w:p>
            <w:pPr>
              <w:spacing w:after="0" w:line="240" w:lineRule="auto"/>
            </w:pPr>
            <w:r>
              <w:rPr>
                <w:rFonts w:ascii="Consolas" w:hAnsi="Consolas"/>
                <w:color w:val="000000"/>
                <w:sz w:val="15"/>
              </w:rPr>
              <w:t xml:space="preserve">   │ + approveRegistration(id)      │───────►│ + buildTemplate(role)          │</w:t>
            </w:r>
          </w:p>
          <w:p>
            <w:pPr>
              <w:spacing w:after="0" w:line="240" w:lineRule="auto"/>
            </w:pPr>
            <w:r>
              <w:rPr>
                <w:rFonts w:ascii="Consolas" w:hAnsi="Consolas"/>
                <w:color w:val="000000"/>
                <w:sz w:val="15"/>
              </w:rPr>
              <w:t xml:space="preserve">   │ + rejectRegistration(id, note) │ creates│ + preview(db, actor, file)     │</w:t>
            </w:r>
          </w:p>
          <w:p>
            <w:pPr>
              <w:spacing w:after="0" w:line="240" w:lineRule="auto"/>
            </w:pPr>
            <w:r>
              <w:rPr>
                <w:rFonts w:ascii="Consolas" w:hAnsi="Consolas"/>
                <w:color w:val="000000"/>
                <w:sz w:val="15"/>
              </w:rPr>
              <w:t xml:space="preserve">   │ - checkCorporateEmail(email)   │  a new │ + startImport(db, actor, file) │</w:t>
            </w:r>
          </w:p>
          <w:p>
            <w:pPr>
              <w:spacing w:after="0" w:line="240" w:lineRule="auto"/>
            </w:pPr>
            <w:r>
              <w:rPr>
                <w:rFonts w:ascii="Consolas" w:hAnsi="Consolas"/>
                <w:color w:val="000000"/>
                <w:sz w:val="15"/>
              </w:rPr>
              <w:t xml:space="preserve">   │ - validateApplication(body)    │  tenant│ - parseBirth(raw)              │</w:t>
            </w:r>
          </w:p>
          <w:p>
            <w:pPr>
              <w:spacing w:after="0" w:line="240" w:lineRule="auto"/>
            </w:pPr>
            <w:r>
              <w:rPr>
                <w:rFonts w:ascii="Consolas" w:hAnsi="Consolas"/>
                <w:color w:val="000000"/>
                <w:sz w:val="15"/>
              </w:rPr>
              <w:t xml:space="preserve">   └────────────────────────────────┘        │ - tempPasswordFor(name, year)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Convention:  +  called from outside the module</w:t>
            </w:r>
          </w:p>
          <w:p>
            <w:pPr>
              <w:spacing w:after="0" w:line="240" w:lineRule="auto"/>
            </w:pPr>
            <w:r>
              <w:rPr>
                <w:rFonts w:ascii="Consolas" w:hAnsi="Consolas"/>
                <w:color w:val="000000"/>
                <w:sz w:val="15"/>
              </w:rPr>
              <w:t xml:space="preserve">                -  internal to the module</w:t>
            </w:r>
          </w:p>
        </w:tc>
      </w:tr>
    </w:tbl>
    <w:p>
      <w:pPr>
        <w:spacing w:before="60" w:after="40"/>
      </w:pPr>
      <w:r>
        <w:rPr>
          <w:rFonts w:ascii="Calibri" w:hAnsi="Calibri"/>
          <w:color w:val="595959"/>
          <w:sz w:val="17"/>
        </w:rPr>
        <w:t>Legend:  Boxes are modules. Lines show which module calls which.</w:t>
      </w:r>
    </w:p>
    <w:p>
      <w:pPr>
        <w:spacing w:after="200"/>
      </w:pPr>
      <w:r>
        <w:rPr>
          <w:rFonts w:ascii="Calibri" w:hAnsi="Calibri"/>
          <w:i/>
          <w:color w:val="595959"/>
          <w:sz w:val="17"/>
        </w:rPr>
        <w:t>Only the most significant modules are shown. There are 32 in total.</w:t>
      </w:r>
    </w:p>
    <w:p>
      <w:r>
        <w:br w:type="page"/>
      </w:r>
    </w:p>
    <w:p>
      <w:pPr>
        <w:pStyle w:val="Heading1"/>
      </w:pPr>
      <w:r>
        <w:rPr>
          <w:color w:val="000000"/>
        </w:rPr>
        <w:t>14. User Interface and Screen Flow</w:t>
      </w:r>
    </w:p>
    <w:p>
      <w:pPr>
        <w:spacing w:after="120"/>
      </w:pPr>
      <w:r>
        <w:rPr>
          <w:rFonts w:ascii="Calibri" w:hAnsi="Calibri"/>
          <w:b w:val="0"/>
          <w:i w:val="0"/>
          <w:color w:val="000000"/>
          <w:sz w:val="21"/>
        </w:rPr>
        <w:t>How somebody moves through the product, and roughly what the main screens look like. These are layouts, not final visuals.</w:t>
      </w:r>
    </w:p>
    <w:p>
      <w:pPr>
        <w:keepNext/>
        <w:spacing w:before="200" w:after="80"/>
      </w:pPr>
      <w:r>
        <w:rPr>
          <w:rFonts w:ascii="Calibri" w:hAnsi="Calibri"/>
          <w:b/>
          <w:color w:val="000000"/>
          <w:sz w:val="20"/>
        </w:rPr>
        <w:t>Figure D-13  Screen flow</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  LANDING PAGE         │  Public. Explains the</w:t>
            </w:r>
          </w:p>
          <w:p>
            <w:pPr>
              <w:spacing w:after="0" w:line="240" w:lineRule="auto"/>
            </w:pPr>
            <w:r>
              <w:rPr>
                <w:rFonts w:ascii="Consolas" w:hAnsi="Consolas"/>
                <w:color w:val="000000"/>
                <w:sz w:val="15"/>
              </w:rPr>
              <w:t xml:space="preserve">                        │  What it does, pricing,  │  product to a business</w:t>
            </w:r>
          </w:p>
          <w:p>
            <w:pPr>
              <w:spacing w:after="0" w:line="240" w:lineRule="auto"/>
            </w:pPr>
            <w:r>
              <w:rPr>
                <w:rFonts w:ascii="Consolas" w:hAnsi="Consolas"/>
                <w:color w:val="000000"/>
                <w:sz w:val="15"/>
              </w:rPr>
              <w:t xml:space="preserve">                        │  FAQ, savings estimator  │  that has never seen it.</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Sign in   │                  │  Register</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/login                 │   │ /signup                │</w:t>
            </w:r>
          </w:p>
          <w:p>
            <w:pPr>
              <w:spacing w:after="0" w:line="240" w:lineRule="auto"/>
            </w:pPr>
            <w:r>
              <w:rPr>
                <w:rFonts w:ascii="Consolas" w:hAnsi="Consolas"/>
                <w:color w:val="000000"/>
                <w:sz w:val="15"/>
              </w:rPr>
              <w:t xml:space="preserve">           │ Email or phone +       │   │ 3 steps. Work email    │</w:t>
            </w:r>
          </w:p>
          <w:p>
            <w:pPr>
              <w:spacing w:after="0" w:line="240" w:lineRule="auto"/>
            </w:pPr>
            <w:r>
              <w:rPr>
                <w:rFonts w:ascii="Consolas" w:hAnsi="Consolas"/>
                <w:color w:val="000000"/>
                <w:sz w:val="15"/>
              </w:rPr>
              <w:t xml:space="preserve">           │ password, OR a one-    │   │ checked as you type.   │</w:t>
            </w:r>
          </w:p>
          <w:p>
            <w:pPr>
              <w:spacing w:after="0" w:line="240" w:lineRule="auto"/>
            </w:pPr>
            <w:r>
              <w:rPr>
                <w:rFonts w:ascii="Consolas" w:hAnsi="Consolas"/>
                <w:color w:val="000000"/>
                <w:sz w:val="15"/>
              </w:rPr>
              <w:t xml:space="preserve">           │ time code by SMS       │   │ Waits for approval.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signed in - the screen you land on depends on your role</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│EMPLOYEE  │  │REVIEWER      │        │ ORG ADMIN       │   │ IFQM PLATFORM    │</w:t>
            </w:r>
          </w:p>
          <w:p>
            <w:pPr>
              <w:spacing w:after="0" w:line="240" w:lineRule="auto"/>
            </w:pPr>
            <w:r>
              <w:rPr>
                <w:rFonts w:ascii="Consolas" w:hAnsi="Consolas"/>
                <w:color w:val="000000"/>
                <w:sz w:val="15"/>
              </w:rPr>
              <w:t xml:space="preserve"> │/dashboard│  │/review       │        │ /admin          │   │ /platform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│My ideas  │  │Queue with the│        │Overview         │   │Organisations     │</w:t>
            </w:r>
          </w:p>
          <w:p>
            <w:pPr>
              <w:spacing w:after="0" w:line="240" w:lineRule="auto"/>
            </w:pPr>
            <w:r>
              <w:rPr>
                <w:rFonts w:ascii="Consolas" w:hAnsi="Consolas"/>
                <w:color w:val="000000"/>
                <w:sz w:val="15"/>
              </w:rPr>
              <w:t xml:space="preserve"> │Submit    │  │clock showing │        │Idea management  │   │Registrations     │</w:t>
            </w:r>
          </w:p>
          <w:p>
            <w:pPr>
              <w:spacing w:after="0" w:line="240" w:lineRule="auto"/>
            </w:pPr>
            <w:r>
              <w:rPr>
                <w:rFonts w:ascii="Consolas" w:hAnsi="Consolas"/>
                <w:color w:val="000000"/>
                <w:sz w:val="15"/>
              </w:rPr>
              <w:t xml:space="preserve"> │Challenges│  │what is late  │        │User list        │   │Support tickets   │</w:t>
            </w:r>
          </w:p>
          <w:p>
            <w:pPr>
              <w:spacing w:after="0" w:line="240" w:lineRule="auto"/>
            </w:pPr>
            <w:r>
              <w:rPr>
                <w:rFonts w:ascii="Consolas" w:hAnsi="Consolas"/>
                <w:color w:val="000000"/>
                <w:sz w:val="15"/>
              </w:rPr>
              <w:t xml:space="preserve"> │All ideas │  │              │        │Hierarchy        │   │Settings          │</w:t>
            </w:r>
          </w:p>
          <w:p>
            <w:pPr>
              <w:spacing w:after="0" w:line="240" w:lineRule="auto"/>
            </w:pPr>
            <w:r>
              <w:rPr>
                <w:rFonts w:ascii="Consolas" w:hAnsi="Consolas"/>
                <w:color w:val="000000"/>
                <w:sz w:val="15"/>
              </w:rPr>
              <w:t xml:space="preserve"> │Rejected  │  │Approve /     │        │Categories       │   │                  │</w:t>
            </w:r>
          </w:p>
          <w:p>
            <w:pPr>
              <w:spacing w:after="0" w:line="240" w:lineRule="auto"/>
            </w:pPr>
            <w:r>
              <w:rPr>
                <w:rFonts w:ascii="Consolas" w:hAnsi="Consolas"/>
                <w:color w:val="000000"/>
                <w:sz w:val="15"/>
              </w:rPr>
              <w:t xml:space="preserve"> │Board     │  │Reject /      │        │System settings  │   │Counts only -     │</w:t>
            </w:r>
          </w:p>
          <w:p>
            <w:pPr>
              <w:spacing w:after="0" w:line="240" w:lineRule="auto"/>
            </w:pPr>
            <w:r>
              <w:rPr>
                <w:rFonts w:ascii="Consolas" w:hAnsi="Consolas"/>
                <w:color w:val="000000"/>
                <w:sz w:val="15"/>
              </w:rPr>
              <w:t xml:space="preserve"> │Leader-   │  │Send onward   │        │Approved ideas   │   │never idea        │</w:t>
            </w:r>
          </w:p>
          <w:p>
            <w:pPr>
              <w:spacing w:after="0" w:line="240" w:lineRule="auto"/>
            </w:pPr>
            <w:r>
              <w:rPr>
                <w:rFonts w:ascii="Consolas" w:hAnsi="Consolas"/>
                <w:color w:val="000000"/>
                <w:sz w:val="15"/>
              </w:rPr>
              <w:t xml:space="preserve"> │board     │  │              │        │API and QCMS     │   │content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IDEA DETAIL (overlay)   │  Opens over whatever screen you were on,</w:t>
            </w:r>
          </w:p>
          <w:p>
            <w:pPr>
              <w:spacing w:after="0" w:line="240" w:lineRule="auto"/>
            </w:pPr>
            <w:r>
              <w:rPr>
                <w:rFonts w:ascii="Consolas" w:hAnsi="Consolas"/>
                <w:color w:val="000000"/>
                <w:sz w:val="15"/>
              </w:rPr>
              <w:t xml:space="preserve">           │  Details | History |     │  so you keep your place in the list.</w:t>
            </w:r>
          </w:p>
          <w:p>
            <w:pPr>
              <w:spacing w:after="0" w:line="240" w:lineRule="auto"/>
            </w:pPr>
            <w:r>
              <w:rPr>
                <w:rFonts w:ascii="Consolas" w:hAnsi="Consolas"/>
                <w:color w:val="000000"/>
                <w:sz w:val="15"/>
              </w:rPr>
              <w:t xml:space="preserve">           │  Attachments             │</w:t>
            </w:r>
          </w:p>
          <w:p>
            <w:pPr>
              <w:spacing w:after="0" w:line="240" w:lineRule="auto"/>
            </w:pPr>
            <w:r>
              <w:rPr>
                <w:rFonts w:ascii="Consolas" w:hAnsi="Consolas"/>
                <w:color w:val="000000"/>
                <w:sz w:val="15"/>
              </w:rPr>
              <w:t xml:space="preserve">           └──────────────────────────┘</w:t>
            </w:r>
          </w:p>
        </w:tc>
      </w:tr>
    </w:tbl>
    <w:p>
      <w:pPr>
        <w:spacing w:before="60" w:after="40"/>
      </w:pPr>
      <w:r>
        <w:rPr>
          <w:rFonts w:ascii="Calibri" w:hAnsi="Calibri"/>
          <w:color w:val="595959"/>
          <w:sz w:val="17"/>
        </w:rPr>
        <w:t>Legend:  Boxes are screens. The path from the landing page to a signed-in screen is the same for everybody.</w:t>
      </w:r>
    </w:p>
    <w:p>
      <w:pPr>
        <w:keepNext/>
        <w:spacing w:before="200" w:after="80"/>
      </w:pPr>
      <w:r>
        <w:rPr>
          <w:rFonts w:ascii="Calibri" w:hAnsi="Calibri"/>
          <w:b/>
          <w:color w:val="000000"/>
          <w:sz w:val="20"/>
        </w:rPr>
        <w:t>Figure D-14  Wireframes of the main screens</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SUBMIT AN IDEA  (/submit)                    ALL IDEAS  (/all-ideas)</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1─2─3─4─5─6   step 3 of 6      │  │ [search    ] [status ▾] [impact ▾] [ ]arc│</w:t>
            </w:r>
          </w:p>
          <w:p>
            <w:pPr>
              <w:spacing w:after="0" w:line="240" w:lineRule="auto"/>
            </w:pPr>
            <w:r>
              <w:rPr>
                <w:rFonts w:ascii="Consolas" w:hAnsi="Consolas"/>
                <w:color w:val="000000"/>
                <w:sz w:val="15"/>
              </w:rPr>
              <w:t xml:space="preserve">   │                                │  │                        [Export CSV][PDF] │</w:t>
            </w:r>
          </w:p>
          <w:p>
            <w:pPr>
              <w:spacing w:after="0" w:line="240" w:lineRule="auto"/>
            </w:pPr>
            <w:r>
              <w:rPr>
                <w:rFonts w:ascii="Consolas" w:hAnsi="Consolas"/>
                <w:color w:val="000000"/>
                <w:sz w:val="15"/>
              </w:rPr>
              <w:t xml:space="preserve">   │ Investment required            │  ├──────────────────────────────────────────┤</w:t>
            </w:r>
          </w:p>
          <w:p>
            <w:pPr>
              <w:spacing w:after="0" w:line="240" w:lineRule="auto"/>
            </w:pPr>
            <w:r>
              <w:rPr>
                <w:rFonts w:ascii="Consolas" w:hAnsi="Consolas"/>
                <w:color w:val="000000"/>
                <w:sz w:val="15"/>
              </w:rPr>
              <w:t xml:space="preserve">   │ [__________________]  (i)      │  │ CODE  TITLE      SOLUTION   WHO   ...    │</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t xml:space="preserve">   │ Feasibility (i)                │  │ E-141 Cut change  Pre-stage  Ravi  [View]│</w:t>
            </w:r>
          </w:p>
          <w:p>
            <w:pPr>
              <w:spacing w:after="0" w:line="240" w:lineRule="auto"/>
            </w:pPr>
            <w:r>
              <w:rPr>
                <w:rFonts w:ascii="Consolas" w:hAnsi="Consolas"/>
                <w:color w:val="000000"/>
                <w:sz w:val="15"/>
              </w:rPr>
              <w:t xml:space="preserve">   │ [ Low ][ Medium ][ High ]      │  │       -over time  trolley…            │</w:t>
            </w:r>
          </w:p>
          <w:p>
            <w:pPr>
              <w:spacing w:after="0" w:line="240" w:lineRule="auto"/>
            </w:pPr>
            <w:r>
              <w:rPr>
                <w:rFonts w:ascii="Consolas" w:hAnsi="Consolas"/>
                <w:color w:val="000000"/>
                <w:sz w:val="15"/>
              </w:rPr>
              <w:t xml:space="preserve">   │  red    amber    green         │  │ E-142 Reuse       Fold and   Sunita[View]│</w:t>
            </w:r>
          </w:p>
          <w:p>
            <w:pPr>
              <w:spacing w:after="0" w:line="240" w:lineRule="auto"/>
            </w:pPr>
            <w:r>
              <w:rPr>
                <w:rFonts w:ascii="Consolas" w:hAnsi="Consolas"/>
                <w:color w:val="000000"/>
                <w:sz w:val="15"/>
              </w:rPr>
              <w:t xml:space="preserve">   │                                │  │       cartons     reuse… [s]            │</w:t>
            </w:r>
          </w:p>
          <w:p>
            <w:pPr>
              <w:spacing w:after="0" w:line="240" w:lineRule="auto"/>
            </w:pPr>
            <w:r>
              <w:rPr>
                <w:rFonts w:ascii="Consolas" w:hAnsi="Consolas"/>
                <w:color w:val="000000"/>
                <w:sz w:val="15"/>
              </w:rPr>
              <w:t xml:space="preserve">   │ Time required (i)              │  └──────────────────────────────────────────┘</w:t>
            </w:r>
          </w:p>
          <w:p>
            <w:pPr>
              <w:spacing w:after="0" w:line="240" w:lineRule="auto"/>
            </w:pPr>
            <w:r>
              <w:rPr>
                <w:rFonts w:ascii="Consolas" w:hAnsi="Consolas"/>
                <w:color w:val="000000"/>
                <w:sz w:val="15"/>
              </w:rPr>
              <w:t xml:space="preserve">   │ [ Less than 3 months      ▾]   │  [s] marks a solution shown only as a summary.</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Solution category (i)          │  LEADERBOARD  (/leaderboard)</w:t>
            </w:r>
          </w:p>
          <w:p>
            <w:pPr>
              <w:spacing w:after="0" w:line="240" w:lineRule="auto"/>
            </w:pPr>
            <w:r>
              <w:rPr>
                <w:rFonts w:ascii="Consolas" w:hAnsi="Consolas"/>
                <w:color w:val="000000"/>
                <w:sz w:val="15"/>
              </w:rPr>
              <w:t xml:space="preserve">   │ (Process) (Quality) (Cost)     │  ┌──────────────────────────────────────────┐</w:t>
            </w:r>
          </w:p>
          <w:p>
            <w:pPr>
              <w:spacing w:after="0" w:line="240" w:lineRule="auto"/>
            </w:pPr>
            <w:r>
              <w:rPr>
                <w:rFonts w:ascii="Consolas" w:hAnsi="Consolas"/>
                <w:color w:val="000000"/>
                <w:sz w:val="15"/>
              </w:rPr>
              <w:t xml:space="preserve">   │ (Delivery)                     │  │        [trophy]                          │</w:t>
            </w:r>
          </w:p>
          <w:p>
            <w:pPr>
              <w:spacing w:after="0" w:line="240" w:lineRule="auto"/>
            </w:pPr>
            <w:r>
              <w:rPr>
                <w:rFonts w:ascii="Consolas" w:hAnsi="Consolas"/>
                <w:color w:val="000000"/>
                <w:sz w:val="15"/>
              </w:rPr>
              <w:t xml:space="preserve">   │                                │  │   [2nd]  ┌────┐  [3rd]      1st in the   │</w:t>
            </w:r>
          </w:p>
          <w:p>
            <w:pPr>
              <w:spacing w:after="0" w:line="240" w:lineRule="auto"/>
            </w:pPr>
            <w:r>
              <w:rPr>
                <w:rFonts w:ascii="Consolas" w:hAnsi="Consolas"/>
                <w:color w:val="000000"/>
                <w:sz w:val="15"/>
              </w:rPr>
              <w:t xml:space="preserve">   │ * marks a required field, in   │  │   ┌───┐  │1st │  ┌───┐      middle and   │</w:t>
            </w:r>
          </w:p>
          <w:p>
            <w:pPr>
              <w:spacing w:after="0" w:line="240" w:lineRule="auto"/>
            </w:pPr>
            <w:r>
              <w:rPr>
                <w:rFonts w:ascii="Consolas" w:hAnsi="Consolas"/>
                <w:color w:val="000000"/>
                <w:sz w:val="15"/>
              </w:rPr>
              <w:t xml:space="preserve">   │   red                          │  │   │   │  │    │  │   │      tallest      │</w:t>
            </w:r>
          </w:p>
          <w:p>
            <w:pPr>
              <w:spacing w:after="0" w:line="240" w:lineRule="auto"/>
            </w:pPr>
            <w:r>
              <w:rPr>
                <w:rFonts w:ascii="Consolas" w:hAnsi="Consolas"/>
                <w:color w:val="000000"/>
                <w:sz w:val="15"/>
              </w:rPr>
              <w:t xml:space="preserve">   │                                │  │   └───┘  └────┘  └───┘                   │</w:t>
            </w:r>
          </w:p>
          <w:p>
            <w:pPr>
              <w:spacing w:after="0" w:line="240" w:lineRule="auto"/>
            </w:pPr>
            <w:r>
              <w:rPr>
                <w:rFonts w:ascii="Consolas" w:hAnsi="Consolas"/>
                <w:color w:val="000000"/>
                <w:sz w:val="15"/>
              </w:rPr>
              <w:t xml:space="preserve">   │        [ Back ]  [ Continue ]  │  ├──────────────────────────────────────────┤</w:t>
            </w:r>
          </w:p>
          <w:p>
            <w:pPr>
              <w:spacing w:after="0" w:line="240" w:lineRule="auto"/>
            </w:pPr>
            <w:r>
              <w:rPr>
                <w:rFonts w:ascii="Consolas" w:hAnsi="Consolas"/>
                <w:color w:val="000000"/>
                <w:sz w:val="15"/>
              </w:rPr>
              <w:t xml:space="preserve">   └────────────────────────────────┘  │ 4. Meena Rao        Production   210 pts │</w:t>
            </w:r>
          </w:p>
          <w:p>
            <w:pPr>
              <w:spacing w:after="0" w:line="240" w:lineRule="auto"/>
            </w:pPr>
            <w:r>
              <w:rPr>
                <w:rFonts w:ascii="Consolas" w:hAnsi="Consolas"/>
                <w:color w:val="000000"/>
                <w:sz w:val="15"/>
              </w:rPr>
              <w:t xml:space="preserve">                                       │ 5. Arun Kumar       Quality      185 pts │</w:t>
            </w:r>
          </w:p>
          <w:p>
            <w:pPr>
              <w:spacing w:after="0" w:line="240" w:lineRule="auto"/>
            </w:pPr>
            <w:r>
              <w:rPr>
                <w:rFonts w:ascii="Consolas" w:hAnsi="Consolas"/>
                <w:color w:val="000000"/>
                <w:sz w:val="15"/>
              </w:rPr>
              <w:t xml:space="preserve">   (i) is the small information button  └──────────────────────────────────────────┘</w:t>
            </w:r>
          </w:p>
          <w:p>
            <w:pPr>
              <w:spacing w:after="0" w:line="240" w:lineRule="auto"/>
            </w:pPr>
            <w:r>
              <w:rPr>
                <w:rFonts w:ascii="Consolas" w:hAnsi="Consolas"/>
                <w:color w:val="000000"/>
                <w:sz w:val="15"/>
              </w:rPr>
              <w:t xml:space="preserve">   that explains the term in plain</w:t>
            </w:r>
          </w:p>
          <w:p>
            <w:pPr>
              <w:spacing w:after="0" w:line="240" w:lineRule="auto"/>
            </w:pPr>
            <w:r>
              <w:rPr>
                <w:rFonts w:ascii="Consolas" w:hAnsi="Consolas"/>
                <w:color w:val="000000"/>
                <w:sz w:val="15"/>
              </w:rPr>
              <w:t xml:space="preserve">   English. There are 60 of them.       PLATFORM CONSOLE  (/platform)</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IDEA DETAIL (overlay)                │ [Orgs 12][Active 10][On Hold 2][Ideas…]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#EIT-0142  Cut die-change time │   │ COMPANY   ADMIN   USERS IDEAS QCMS  … ⋮ │</w:t>
            </w:r>
          </w:p>
          <w:p>
            <w:pPr>
              <w:spacing w:after="0" w:line="240" w:lineRule="auto"/>
            </w:pPr>
            <w:r>
              <w:rPr>
                <w:rFonts w:ascii="Consolas" w:hAnsi="Consolas"/>
                <w:color w:val="000000"/>
                <w:sz w:val="15"/>
              </w:rPr>
              <w:t xml:space="preserve">   │ Details | History | Files      │   │ Acme Ltd  P.Nair    85    42    12    ⋮ │</w:t>
            </w:r>
          </w:p>
          <w:p>
            <w:pPr>
              <w:spacing w:after="0" w:line="240" w:lineRule="auto"/>
            </w:pPr>
            <w:r>
              <w:rPr>
                <w:rFonts w:ascii="Consolas" w:hAnsi="Consolas"/>
                <w:color w:val="000000"/>
                <w:sz w:val="15"/>
              </w:rPr>
              <w:t xml:space="preserve">   ├────────────────────────────────┤   │ Vertex    R.Shah    40    18     4    ⋮ │</w:t>
            </w:r>
          </w:p>
          <w:p>
            <w:pPr>
              <w:spacing w:after="0" w:line="240" w:lineRule="auto"/>
            </w:pPr>
            <w:r>
              <w:rPr>
                <w:rFonts w:ascii="Consolas" w:hAnsi="Consolas"/>
                <w:color w:val="000000"/>
                <w:sz w:val="15"/>
              </w:rPr>
              <w:t xml:space="preserve">   │ Under review by A. Kumar       │   └─────────────────────────────────────────┘</w:t>
            </w:r>
          </w:p>
          <w:p>
            <w:pPr>
              <w:spacing w:after="0" w:line="240" w:lineRule="auto"/>
            </w:pPr>
            <w:r>
              <w:rPr>
                <w:rFonts w:ascii="Consolas" w:hAnsi="Consolas"/>
                <w:color w:val="000000"/>
                <w:sz w:val="15"/>
              </w:rPr>
              <w:t xml:space="preserve">   │                                │   Status and Activity are separate columns:</w:t>
            </w:r>
          </w:p>
          <w:p>
            <w:pPr>
              <w:spacing w:after="0" w:line="240" w:lineRule="auto"/>
            </w:pPr>
            <w:r>
              <w:rPr>
                <w:rFonts w:ascii="Consolas" w:hAnsi="Consolas"/>
                <w:color w:val="000000"/>
                <w:sz w:val="15"/>
              </w:rPr>
              <w:t xml:space="preserve">   │ Situation                      │   one is what IFQM did, the other is what</w:t>
            </w:r>
          </w:p>
          <w:p>
            <w:pPr>
              <w:spacing w:after="0" w:line="240" w:lineRule="auto"/>
            </w:pPr>
            <w:r>
              <w:rPr>
                <w:rFonts w:ascii="Consolas" w:hAnsi="Consolas"/>
                <w:color w:val="000000"/>
                <w:sz w:val="15"/>
              </w:rPr>
              <w:t xml:space="preserve">   │ [text]                         │   the organisation has been doing.</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Solution                       │</w:t>
            </w:r>
          </w:p>
          <w:p>
            <w:pPr>
              <w:spacing w:after="0" w:line="240" w:lineRule="auto"/>
            </w:pPr>
            <w:r>
              <w:rPr>
                <w:rFonts w:ascii="Consolas" w:hAnsi="Consolas"/>
                <w:color w:val="000000"/>
                <w:sz w:val="15"/>
              </w:rPr>
              <w:t xml:space="preserve">   │ [first sentence only]          │</w:t>
            </w:r>
          </w:p>
          <w:p>
            <w:pPr>
              <w:spacing w:after="0" w:line="240" w:lineRule="auto"/>
            </w:pPr>
            <w:r>
              <w:rPr>
                <w:rFonts w:ascii="Consolas" w:hAnsi="Consolas"/>
                <w:color w:val="000000"/>
                <w:sz w:val="15"/>
              </w:rPr>
              <w:t xml:space="preserve">   │ [s] Only a summary is shown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Patentability [Not assessed ▾] │</w:t>
            </w:r>
          </w:p>
          <w:p>
            <w:pPr>
              <w:spacing w:after="0" w:line="240" w:lineRule="auto"/>
            </w:pPr>
            <w:r>
              <w:rPr>
                <w:rFonts w:ascii="Consolas" w:hAnsi="Consolas"/>
                <w:color w:val="000000"/>
                <w:sz w:val="15"/>
              </w:rPr>
              <w:t xml:space="preserve">   │ [ Archive ]                    │</w:t>
            </w:r>
          </w:p>
          <w:p>
            <w:pPr>
              <w:spacing w:after="0" w:line="240" w:lineRule="auto"/>
            </w:pPr>
            <w:r>
              <w:rPr>
                <w:rFonts w:ascii="Consolas" w:hAnsi="Consolas"/>
                <w:color w:val="000000"/>
                <w:sz w:val="15"/>
              </w:rPr>
              <w:t xml:space="preserve">   └────────────────────────────────┘</w:t>
            </w:r>
          </w:p>
        </w:tc>
      </w:tr>
    </w:tbl>
    <w:p>
      <w:pPr>
        <w:spacing w:before="60" w:after="40"/>
      </w:pPr>
      <w:r>
        <w:rPr>
          <w:rFonts w:ascii="Calibri" w:hAnsi="Calibri"/>
          <w:color w:val="595959"/>
          <w:sz w:val="17"/>
        </w:rPr>
        <w:t>Legend:  Rough layouts, not final visuals. Square brackets are controls.</w:t>
      </w:r>
    </w:p>
    <w:p>
      <w:pPr>
        <w:pStyle w:val="Heading2"/>
      </w:pPr>
      <w:r>
        <w:rPr>
          <w:color w:val="000000"/>
        </w:rPr>
        <w:t>14.1 Interface principles</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Principle</w:t>
            </w:r>
          </w:p>
        </w:tc>
        <w:tc>
          <w:tcPr>
            <w:tcW w:type="dxa" w:w="6192"/>
            <w:shd w:val="clear" w:fill="EDEDED"/>
          </w:tcPr>
          <w:p>
            <w:pPr>
              <w:spacing w:after="20"/>
            </w:pPr>
            <w:r/>
            <w:r>
              <w:rPr>
                <w:rFonts w:ascii="Calibri" w:hAnsi="Calibri"/>
                <w:b/>
                <w:color w:val="000000"/>
                <w:sz w:val="17"/>
              </w:rPr>
              <w:t>What it means</w:t>
            </w:r>
          </w:p>
        </w:tc>
      </w:tr>
      <w:tr>
        <w:tc>
          <w:tcPr>
            <w:tcW w:type="dxa" w:w="2736"/>
          </w:tcPr>
          <w:p>
            <w:pPr>
              <w:spacing w:after="20"/>
            </w:pPr>
            <w:r/>
            <w:r>
              <w:rPr>
                <w:rFonts w:ascii="Calibri" w:hAnsi="Calibri"/>
                <w:color w:val="000000"/>
                <w:sz w:val="17"/>
              </w:rPr>
              <w:t>The landing page explains before it asks</w:t>
            </w:r>
          </w:p>
        </w:tc>
        <w:tc>
          <w:tcPr>
            <w:tcW w:type="dxa" w:w="6192"/>
          </w:tcPr>
          <w:p>
            <w:pPr>
              <w:spacing w:after="20"/>
            </w:pPr>
            <w:r/>
            <w:r>
              <w:rPr>
                <w:rFonts w:ascii="Calibri" w:hAnsi="Calibri"/>
                <w:color w:val="000000"/>
                <w:sz w:val="17"/>
              </w:rPr>
              <w:t>A business arriving for the first time gets an explanation of the product, not a password box. Signing in is one click away for people who already have an account.</w:t>
            </w:r>
          </w:p>
        </w:tc>
      </w:tr>
      <w:tr>
        <w:tc>
          <w:tcPr>
            <w:tcW w:type="dxa" w:w="2736"/>
          </w:tcPr>
          <w:p>
            <w:pPr>
              <w:spacing w:after="20"/>
            </w:pPr>
            <w:r/>
            <w:r>
              <w:rPr>
                <w:rFonts w:ascii="Calibri" w:hAnsi="Calibri"/>
                <w:color w:val="000000"/>
                <w:sz w:val="17"/>
              </w:rPr>
              <w:t>Long forms are broken into steps</w:t>
            </w:r>
          </w:p>
        </w:tc>
        <w:tc>
          <w:tcPr>
            <w:tcW w:type="dxa" w:w="6192"/>
          </w:tcPr>
          <w:p>
            <w:pPr>
              <w:spacing w:after="20"/>
            </w:pPr>
            <w:r/>
            <w:r>
              <w:rPr>
                <w:rFonts w:ascii="Calibri" w:hAnsi="Calibri"/>
                <w:color w:val="000000"/>
                <w:sz w:val="17"/>
              </w:rPr>
              <w:t>The submission form is six short steps rather than one long page, so nothing is abandoned halfway.</w:t>
            </w:r>
          </w:p>
        </w:tc>
      </w:tr>
      <w:tr>
        <w:tc>
          <w:tcPr>
            <w:tcW w:type="dxa" w:w="2736"/>
          </w:tcPr>
          <w:p>
            <w:pPr>
              <w:spacing w:after="20"/>
            </w:pPr>
            <w:r/>
            <w:r>
              <w:rPr>
                <w:rFonts w:ascii="Calibri" w:hAnsi="Calibri"/>
                <w:color w:val="000000"/>
                <w:sz w:val="17"/>
              </w:rPr>
              <w:t>Jargon is explained where it appears</w:t>
            </w:r>
          </w:p>
        </w:tc>
        <w:tc>
          <w:tcPr>
            <w:tcW w:type="dxa" w:w="6192"/>
          </w:tcPr>
          <w:p>
            <w:pPr>
              <w:spacing w:after="20"/>
            </w:pPr>
            <w:r/>
            <w:r>
              <w:rPr>
                <w:rFonts w:ascii="Calibri" w:hAnsi="Calibri"/>
                <w:color w:val="000000"/>
                <w:sz w:val="17"/>
              </w:rPr>
              <w:t>60 small information buttons sit beside technical terms. They open on hover for a mouse, on tap for a phone, and on keyboard focus. A phone user gets the same help as everybody else.</w:t>
            </w:r>
          </w:p>
        </w:tc>
      </w:tr>
      <w:tr>
        <w:tc>
          <w:tcPr>
            <w:tcW w:type="dxa" w:w="2736"/>
          </w:tcPr>
          <w:p>
            <w:pPr>
              <w:spacing w:after="20"/>
            </w:pPr>
            <w:r/>
            <w:r>
              <w:rPr>
                <w:rFonts w:ascii="Calibri" w:hAnsi="Calibri"/>
                <w:color w:val="000000"/>
                <w:sz w:val="17"/>
              </w:rPr>
              <w:t>Required fields are obvious before the error</w:t>
            </w:r>
          </w:p>
        </w:tc>
        <w:tc>
          <w:tcPr>
            <w:tcW w:type="dxa" w:w="6192"/>
          </w:tcPr>
          <w:p>
            <w:pPr>
              <w:spacing w:after="20"/>
            </w:pPr>
            <w:r/>
            <w:r>
              <w:rPr>
                <w:rFonts w:ascii="Calibri" w:hAnsi="Calibri"/>
                <w:color w:val="000000"/>
                <w:sz w:val="17"/>
              </w:rPr>
              <w:t>Marked with a red asterisk. Previously they were the same colour as the label and read as punctuation.</w:t>
            </w:r>
          </w:p>
        </w:tc>
      </w:tr>
      <w:tr>
        <w:tc>
          <w:tcPr>
            <w:tcW w:type="dxa" w:w="2736"/>
          </w:tcPr>
          <w:p>
            <w:pPr>
              <w:spacing w:after="20"/>
            </w:pPr>
            <w:r/>
            <w:r>
              <w:rPr>
                <w:rFonts w:ascii="Calibri" w:hAnsi="Calibri"/>
                <w:color w:val="000000"/>
                <w:sz w:val="17"/>
              </w:rPr>
              <w:t>Detail opens over the list</w:t>
            </w:r>
          </w:p>
        </w:tc>
        <w:tc>
          <w:tcPr>
            <w:tcW w:type="dxa" w:w="6192"/>
          </w:tcPr>
          <w:p>
            <w:pPr>
              <w:spacing w:after="20"/>
            </w:pPr>
            <w:r/>
            <w:r>
              <w:rPr>
                <w:rFonts w:ascii="Calibri" w:hAnsi="Calibri"/>
                <w:color w:val="000000"/>
                <w:sz w:val="17"/>
              </w:rPr>
              <w:t>Reading an idea does not lose your place in the list you were working through.</w:t>
            </w:r>
          </w:p>
        </w:tc>
      </w:tr>
      <w:tr>
        <w:tc>
          <w:tcPr>
            <w:tcW w:type="dxa" w:w="2736"/>
          </w:tcPr>
          <w:p>
            <w:pPr>
              <w:spacing w:after="20"/>
            </w:pPr>
            <w:r/>
            <w:r>
              <w:rPr>
                <w:rFonts w:ascii="Calibri" w:hAnsi="Calibri"/>
                <w:color w:val="000000"/>
                <w:sz w:val="17"/>
              </w:rPr>
              <w:t>Colour is never the only signal</w:t>
            </w:r>
          </w:p>
        </w:tc>
        <w:tc>
          <w:tcPr>
            <w:tcW w:type="dxa" w:w="6192"/>
          </w:tcPr>
          <w:p>
            <w:pPr>
              <w:spacing w:after="20"/>
            </w:pPr>
            <w:r/>
            <w:r>
              <w:rPr>
                <w:rFonts w:ascii="Calibri" w:hAnsi="Calibri"/>
                <w:color w:val="000000"/>
                <w:sz w:val="17"/>
              </w:rPr>
              <w:t>Feasibility is red, amber and green, but always with the word as well.</w:t>
            </w:r>
          </w:p>
        </w:tc>
      </w:tr>
      <w:tr>
        <w:tc>
          <w:tcPr>
            <w:tcW w:type="dxa" w:w="2736"/>
          </w:tcPr>
          <w:p>
            <w:pPr>
              <w:spacing w:after="20"/>
            </w:pPr>
            <w:r/>
            <w:r>
              <w:rPr>
                <w:rFonts w:ascii="Calibri" w:hAnsi="Calibri"/>
                <w:color w:val="000000"/>
                <w:sz w:val="17"/>
              </w:rPr>
              <w:t>Everything works in seven languages</w:t>
            </w:r>
          </w:p>
        </w:tc>
        <w:tc>
          <w:tcPr>
            <w:tcW w:type="dxa" w:w="6192"/>
          </w:tcPr>
          <w:p>
            <w:pPr>
              <w:spacing w:after="20"/>
            </w:pPr>
            <w:r/>
            <w:r>
              <w:rPr>
                <w:rFonts w:ascii="Calibri" w:hAnsi="Calibri"/>
                <w:color w:val="000000"/>
                <w:sz w:val="17"/>
              </w:rPr>
              <w:t>Chosen per person, not per organisation, because a shop floor and an office rarely share one language.</w:t>
            </w:r>
          </w:p>
        </w:tc>
      </w:tr>
    </w:tbl>
    <w:p>
      <w:pPr>
        <w:spacing w:after="40"/>
      </w:pPr>
    </w:p>
    <w:p>
      <w:r>
        <w:br w:type="page"/>
      </w:r>
    </w:p>
    <w:p>
      <w:pPr>
        <w:pStyle w:val="Heading1"/>
      </w:pPr>
      <w:r>
        <w:rPr>
          <w:color w:val="000000"/>
        </w:rPr>
        <w:t>PART D - RUNNING THE SYSTEM</w:t>
      </w:r>
    </w:p>
    <w:p>
      <w:pPr>
        <w:pStyle w:val="Heading1"/>
      </w:pPr>
      <w:r>
        <w:rPr>
          <w:color w:val="000000"/>
        </w:rPr>
        <w:t>15. Deployment Architecture</w:t>
      </w:r>
    </w:p>
    <w:p>
      <w:pPr>
        <w:spacing w:after="120"/>
      </w:pPr>
      <w:r>
        <w:rPr>
          <w:rFonts w:ascii="Calibri" w:hAnsi="Calibri"/>
          <w:b w:val="0"/>
          <w:i w:val="0"/>
          <w:color w:val="000000"/>
          <w:sz w:val="21"/>
        </w:rPr>
        <w:t>Where the system runs today, and how a change gets from a developer's machine to the live site.</w:t>
      </w:r>
    </w:p>
    <w:p>
      <w:pPr>
        <w:keepNext/>
        <w:spacing w:before="200" w:after="80"/>
      </w:pPr>
      <w:r>
        <w:rPr>
          <w:rFonts w:ascii="Calibri" w:hAnsi="Calibri"/>
          <w:b/>
          <w:color w:val="000000"/>
          <w:sz w:val="20"/>
        </w:rPr>
        <w:t>Figure A-5  Deployment</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DEVELOPER MACHINE                     GITHUB                    HOSTS</w:t>
            </w:r>
          </w:p>
          <w:p>
            <w:pPr>
              <w:spacing w:after="0" w:line="240" w:lineRule="auto"/>
            </w:pPr>
            <w:r>
              <w:rPr>
                <w:rFonts w:ascii="Consolas" w:hAnsi="Consolas"/>
                <w:color w:val="000000"/>
                <w:sz w:val="15"/>
              </w:rPr>
              <w:t xml:space="preserve">  ────────────────────                  ──────                    ─────</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Screens on :5173 │                                    │ VERCEL                │</w:t>
            </w:r>
          </w:p>
          <w:p>
            <w:pPr>
              <w:spacing w:after="0" w:line="240" w:lineRule="auto"/>
            </w:pPr>
            <w:r>
              <w:rPr>
                <w:rFonts w:ascii="Consolas" w:hAnsi="Consolas"/>
                <w:color w:val="000000"/>
                <w:sz w:val="15"/>
              </w:rPr>
              <w:t xml:space="preserve">  │ API on :4000     │   git push    ┌──────────────┐     │ Serves the screens    │</w:t>
            </w:r>
          </w:p>
          <w:p>
            <w:pPr>
              <w:spacing w:after="0" w:line="240" w:lineRule="auto"/>
            </w:pPr>
            <w:r>
              <w:rPr>
                <w:rFonts w:ascii="Consolas" w:hAnsi="Consolas"/>
                <w:color w:val="000000"/>
                <w:sz w:val="15"/>
              </w:rPr>
              <w:t xml:space="preserve">  │ MySQL via XAMPP  │──────────────►│  main branch │────►│ Rebuilds on push      │</w:t>
            </w:r>
          </w:p>
          <w:p>
            <w:pPr>
              <w:spacing w:after="0" w:line="240" w:lineRule="auto"/>
            </w:pPr>
            <w:r>
              <w:rPr>
                <w:rFonts w:ascii="Consolas" w:hAnsi="Consolas"/>
                <w:color w:val="000000"/>
                <w:sz w:val="15"/>
              </w:rPr>
              <w:t xml:space="preserve">  └──────────────────┘               └──────────────┘     │ Free tier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 HTTPS</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 RENDER                │</w:t>
            </w:r>
          </w:p>
          <w:p>
            <w:pPr>
              <w:spacing w:after="0" w:line="240" w:lineRule="auto"/>
            </w:pPr>
            <w:r>
              <w:rPr>
                <w:rFonts w:ascii="Consolas" w:hAnsi="Consolas"/>
                <w:color w:val="000000"/>
                <w:sz w:val="15"/>
              </w:rPr>
              <w:t xml:space="preserve">                                                          │ Runs the Node API     │</w:t>
            </w:r>
          </w:p>
          <w:p>
            <w:pPr>
              <w:spacing w:after="0" w:line="240" w:lineRule="auto"/>
            </w:pPr>
            <w:r>
              <w:rPr>
                <w:rFonts w:ascii="Consolas" w:hAnsi="Consolas"/>
                <w:color w:val="000000"/>
                <w:sz w:val="15"/>
              </w:rPr>
              <w:t xml:space="preserve">                                                          │ Rebuilds on push      │</w:t>
            </w:r>
          </w:p>
          <w:p>
            <w:pPr>
              <w:spacing w:after="0" w:line="240" w:lineRule="auto"/>
            </w:pPr>
            <w:r>
              <w:rPr>
                <w:rFonts w:ascii="Consolas" w:hAnsi="Consolas"/>
                <w:color w:val="000000"/>
                <w:sz w:val="15"/>
              </w:rPr>
              <w:t xml:space="preserve">                                                          │ Sleeps when idle      │</w:t>
            </w:r>
          </w:p>
          <w:p>
            <w:pPr>
              <w:spacing w:after="0" w:line="240" w:lineRule="auto"/>
            </w:pPr>
            <w:r>
              <w:rPr>
                <w:rFonts w:ascii="Consolas" w:hAnsi="Consolas"/>
                <w:color w:val="000000"/>
                <w:sz w:val="15"/>
              </w:rPr>
              <w:t xml:space="preserve">                                                          │ Disk is temporary (!)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TLS</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AIVEN                 │</w:t>
            </w:r>
          </w:p>
          <w:p>
            <w:pPr>
              <w:spacing w:after="0" w:line="240" w:lineRule="auto"/>
            </w:pPr>
            <w:r>
              <w:rPr>
                <w:rFonts w:ascii="Consolas" w:hAnsi="Consolas"/>
                <w:color w:val="000000"/>
                <w:sz w:val="15"/>
              </w:rPr>
              <w:t xml:space="preserve">                                                          │ MySQL 8, managed      │</w:t>
            </w:r>
          </w:p>
          <w:p>
            <w:pPr>
              <w:spacing w:after="0" w:line="240" w:lineRule="auto"/>
            </w:pPr>
            <w:r>
              <w:rPr>
                <w:rFonts w:ascii="Consolas" w:hAnsi="Consolas"/>
                <w:color w:val="000000"/>
                <w:sz w:val="15"/>
              </w:rPr>
              <w:t xml:space="preserve">                                                          │ Registry + one schema │</w:t>
            </w:r>
          </w:p>
          <w:p>
            <w:pPr>
              <w:spacing w:after="0" w:line="240" w:lineRule="auto"/>
            </w:pPr>
            <w:r>
              <w:rPr>
                <w:rFonts w:ascii="Consolas" w:hAnsi="Consolas"/>
                <w:color w:val="000000"/>
                <w:sz w:val="15"/>
              </w:rPr>
              <w:t xml:space="preserve">                                                          │ per organisation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Database changes are NOT applied by a push. They are run deliberately, by a</w:t>
            </w:r>
          </w:p>
          <w:p>
            <w:pPr>
              <w:spacing w:after="0" w:line="240" w:lineRule="auto"/>
            </w:pPr>
            <w:r>
              <w:rPr>
                <w:rFonts w:ascii="Consolas" w:hAnsi="Consolas"/>
                <w:color w:val="000000"/>
                <w:sz w:val="15"/>
              </w:rPr>
              <w:t xml:space="preserve">  person, using "npm run migrate" against the target database. This is on</w:t>
            </w:r>
          </w:p>
          <w:p>
            <w:pPr>
              <w:spacing w:after="0" w:line="240" w:lineRule="auto"/>
            </w:pPr>
            <w:r>
              <w:rPr>
                <w:rFonts w:ascii="Consolas" w:hAnsi="Consolas"/>
                <w:color w:val="000000"/>
                <w:sz w:val="15"/>
              </w:rPr>
              <w:t xml:space="preserve">  purpose: an automatic schema change on deploy is how data gets lost.</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 The temporary disk is a known limitation. Uploaded files disappear when the</w:t>
            </w:r>
          </w:p>
          <w:p>
            <w:pPr>
              <w:spacing w:after="0" w:line="240" w:lineRule="auto"/>
            </w:pPr>
            <w:r>
              <w:rPr>
                <w:rFonts w:ascii="Consolas" w:hAnsi="Consolas"/>
                <w:color w:val="000000"/>
                <w:sz w:val="15"/>
              </w:rPr>
              <w:t xml:space="preserve">      API restarts while their database records survive, so an attachment can</w:t>
            </w:r>
          </w:p>
          <w:p>
            <w:pPr>
              <w:spacing w:after="0" w:line="240" w:lineRule="auto"/>
            </w:pPr>
            <w:r>
              <w:rPr>
                <w:rFonts w:ascii="Consolas" w:hAnsi="Consolas"/>
                <w:color w:val="000000"/>
                <w:sz w:val="15"/>
              </w:rPr>
              <w:t xml:space="preserve">      appear in a list and then fail to open. Moving files to object storage is</w:t>
            </w:r>
          </w:p>
          <w:p>
            <w:pPr>
              <w:spacing w:after="0" w:line="240" w:lineRule="auto"/>
            </w:pPr>
            <w:r>
              <w:rPr>
                <w:rFonts w:ascii="Consolas" w:hAnsi="Consolas"/>
                <w:color w:val="000000"/>
                <w:sz w:val="15"/>
              </w:rPr>
              <w:t xml:space="preserve">      the first task in the production plan - see section 21 and ADR-010.</w:t>
            </w:r>
          </w:p>
        </w:tc>
      </w:tr>
    </w:tbl>
    <w:p>
      <w:pPr>
        <w:spacing w:before="60" w:after="40"/>
      </w:pPr>
      <w:r>
        <w:rPr>
          <w:rFonts w:ascii="Calibri" w:hAnsi="Calibri"/>
          <w:color w:val="595959"/>
          <w:sz w:val="17"/>
        </w:rPr>
        <w:t>Legend:  Arrows are automatic unless labelled otherwise.</w:t>
      </w:r>
    </w:p>
    <w:p>
      <w:pPr>
        <w:pStyle w:val="Heading2"/>
      </w:pPr>
      <w:r>
        <w:rPr>
          <w:color w:val="000000"/>
        </w:rPr>
        <w:t>15.1 Environments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728"/>
            <w:shd w:val="clear" w:fill="EDEDED"/>
          </w:tcPr>
          <w:p>
            <w:pPr>
              <w:spacing w:after="20"/>
            </w:pPr>
            <w:r/>
            <w:r>
              <w:rPr>
                <w:rFonts w:ascii="Calibri" w:hAnsi="Calibri"/>
                <w:b/>
                <w:color w:val="000000"/>
                <w:sz w:val="17"/>
              </w:rPr>
              <w:t>Environment</w:t>
            </w:r>
          </w:p>
        </w:tc>
        <w:tc>
          <w:tcPr>
            <w:tcW w:type="dxa" w:w="1872"/>
            <w:shd w:val="clear" w:fill="EDEDED"/>
          </w:tcPr>
          <w:p>
            <w:pPr>
              <w:spacing w:after="20"/>
            </w:pPr>
            <w:r/>
            <w:r>
              <w:rPr>
                <w:rFonts w:ascii="Calibri" w:hAnsi="Calibri"/>
                <w:b/>
                <w:color w:val="000000"/>
                <w:sz w:val="17"/>
              </w:rPr>
              <w:t>Screens</w:t>
            </w:r>
          </w:p>
        </w:tc>
        <w:tc>
          <w:tcPr>
            <w:tcW w:type="dxa" w:w="1872"/>
            <w:shd w:val="clear" w:fill="EDEDED"/>
          </w:tcPr>
          <w:p>
            <w:pPr>
              <w:spacing w:after="20"/>
            </w:pPr>
            <w:r/>
            <w:r>
              <w:rPr>
                <w:rFonts w:ascii="Calibri" w:hAnsi="Calibri"/>
                <w:b/>
                <w:color w:val="000000"/>
                <w:sz w:val="17"/>
              </w:rPr>
              <w:t>API</w:t>
            </w:r>
          </w:p>
        </w:tc>
        <w:tc>
          <w:tcPr>
            <w:tcW w:type="dxa" w:w="2160"/>
            <w:shd w:val="clear" w:fill="EDEDED"/>
          </w:tcPr>
          <w:p>
            <w:pPr>
              <w:spacing w:after="20"/>
            </w:pPr>
            <w:r/>
            <w:r>
              <w:rPr>
                <w:rFonts w:ascii="Calibri" w:hAnsi="Calibri"/>
                <w:b/>
                <w:color w:val="000000"/>
                <w:sz w:val="17"/>
              </w:rPr>
              <w:t>Database</w:t>
            </w:r>
          </w:p>
        </w:tc>
        <w:tc>
          <w:tcPr>
            <w:tcW w:type="dxa" w:w="1440"/>
            <w:shd w:val="clear" w:fill="EDEDED"/>
          </w:tcPr>
          <w:p>
            <w:pPr>
              <w:spacing w:after="20"/>
            </w:pPr>
            <w:r/>
            <w:r>
              <w:rPr>
                <w:rFonts w:ascii="Calibri" w:hAnsi="Calibri"/>
                <w:b/>
                <w:color w:val="000000"/>
                <w:sz w:val="17"/>
              </w:rPr>
              <w:t>Purpose</w:t>
            </w:r>
          </w:p>
        </w:tc>
      </w:tr>
      <w:tr>
        <w:tc>
          <w:tcPr>
            <w:tcW w:type="dxa" w:w="1728"/>
          </w:tcPr>
          <w:p>
            <w:pPr>
              <w:spacing w:after="20"/>
            </w:pPr>
            <w:r/>
            <w:r>
              <w:rPr>
                <w:rFonts w:ascii="Calibri" w:hAnsi="Calibri"/>
                <w:color w:val="000000"/>
                <w:sz w:val="17"/>
              </w:rPr>
              <w:t>Development</w:t>
            </w:r>
          </w:p>
        </w:tc>
        <w:tc>
          <w:tcPr>
            <w:tcW w:type="dxa" w:w="1872"/>
          </w:tcPr>
          <w:p>
            <w:pPr>
              <w:spacing w:after="20"/>
            </w:pPr>
            <w:r/>
            <w:r>
              <w:rPr>
                <w:rFonts w:ascii="Calibri" w:hAnsi="Calibri"/>
                <w:color w:val="000000"/>
                <w:sz w:val="17"/>
              </w:rPr>
              <w:t>Local, port 5173</w:t>
            </w:r>
          </w:p>
        </w:tc>
        <w:tc>
          <w:tcPr>
            <w:tcW w:type="dxa" w:w="1872"/>
          </w:tcPr>
          <w:p>
            <w:pPr>
              <w:spacing w:after="20"/>
            </w:pPr>
            <w:r/>
            <w:r>
              <w:rPr>
                <w:rFonts w:ascii="Calibri" w:hAnsi="Calibri"/>
                <w:color w:val="000000"/>
                <w:sz w:val="17"/>
              </w:rPr>
              <w:t>Local, port 4000</w:t>
            </w:r>
          </w:p>
        </w:tc>
        <w:tc>
          <w:tcPr>
            <w:tcW w:type="dxa" w:w="2160"/>
          </w:tcPr>
          <w:p>
            <w:pPr>
              <w:spacing w:after="20"/>
            </w:pPr>
            <w:r/>
            <w:r>
              <w:rPr>
                <w:rFonts w:ascii="Calibri" w:hAnsi="Calibri"/>
                <w:color w:val="000000"/>
                <w:sz w:val="17"/>
              </w:rPr>
              <w:t>Local MySQL or XAMPP</w:t>
            </w:r>
          </w:p>
        </w:tc>
        <w:tc>
          <w:tcPr>
            <w:tcW w:type="dxa" w:w="1440"/>
          </w:tcPr>
          <w:p>
            <w:pPr>
              <w:spacing w:after="20"/>
            </w:pPr>
            <w:r/>
            <w:r>
              <w:rPr>
                <w:rFonts w:ascii="Calibri" w:hAnsi="Calibri"/>
                <w:color w:val="000000"/>
                <w:sz w:val="17"/>
              </w:rPr>
              <w:t>Day-to-day work</w:t>
            </w:r>
          </w:p>
        </w:tc>
      </w:tr>
      <w:tr>
        <w:tc>
          <w:tcPr>
            <w:tcW w:type="dxa" w:w="1728"/>
          </w:tcPr>
          <w:p>
            <w:pPr>
              <w:spacing w:after="20"/>
            </w:pPr>
            <w:r/>
            <w:r>
              <w:rPr>
                <w:rFonts w:ascii="Calibri" w:hAnsi="Calibri"/>
                <w:color w:val="000000"/>
                <w:sz w:val="17"/>
              </w:rPr>
              <w:t>Live (current)</w:t>
            </w:r>
          </w:p>
        </w:tc>
        <w:tc>
          <w:tcPr>
            <w:tcW w:type="dxa" w:w="1872"/>
          </w:tcPr>
          <w:p>
            <w:pPr>
              <w:spacing w:after="20"/>
            </w:pPr>
            <w:r/>
            <w:r>
              <w:rPr>
                <w:rFonts w:ascii="Calibri" w:hAnsi="Calibri"/>
                <w:color w:val="000000"/>
                <w:sz w:val="17"/>
              </w:rPr>
              <w:t>Vercel</w:t>
            </w:r>
          </w:p>
        </w:tc>
        <w:tc>
          <w:tcPr>
            <w:tcW w:type="dxa" w:w="1872"/>
          </w:tcPr>
          <w:p>
            <w:pPr>
              <w:spacing w:after="20"/>
            </w:pPr>
            <w:r/>
            <w:r>
              <w:rPr>
                <w:rFonts w:ascii="Calibri" w:hAnsi="Calibri"/>
                <w:color w:val="000000"/>
                <w:sz w:val="17"/>
              </w:rPr>
              <w:t>Render</w:t>
            </w:r>
          </w:p>
        </w:tc>
        <w:tc>
          <w:tcPr>
            <w:tcW w:type="dxa" w:w="2160"/>
          </w:tcPr>
          <w:p>
            <w:pPr>
              <w:spacing w:after="20"/>
            </w:pPr>
            <w:r/>
            <w:r>
              <w:rPr>
                <w:rFonts w:ascii="Calibri" w:hAnsi="Calibri"/>
                <w:color w:val="000000"/>
                <w:sz w:val="17"/>
              </w:rPr>
              <w:t>Aiven managed MySQL</w:t>
            </w:r>
          </w:p>
        </w:tc>
        <w:tc>
          <w:tcPr>
            <w:tcW w:type="dxa" w:w="1440"/>
          </w:tcPr>
          <w:p>
            <w:pPr>
              <w:spacing w:after="20"/>
            </w:pPr>
            <w:r/>
            <w:r>
              <w:rPr>
                <w:rFonts w:ascii="Calibri" w:hAnsi="Calibri"/>
                <w:color w:val="000000"/>
                <w:sz w:val="17"/>
              </w:rPr>
              <w:t>Demonstrations and user acceptance testing</w:t>
            </w:r>
          </w:p>
        </w:tc>
      </w:tr>
      <w:tr>
        <w:tc>
          <w:tcPr>
            <w:tcW w:type="dxa" w:w="1728"/>
          </w:tcPr>
          <w:p>
            <w:pPr>
              <w:spacing w:after="20"/>
            </w:pPr>
            <w:r/>
            <w:r>
              <w:rPr>
                <w:rFonts w:ascii="Calibri" w:hAnsi="Calibri"/>
                <w:color w:val="000000"/>
                <w:sz w:val="17"/>
              </w:rPr>
              <w:t>Production (planned)</w:t>
            </w:r>
          </w:p>
        </w:tc>
        <w:tc>
          <w:tcPr>
            <w:tcW w:type="dxa" w:w="1872"/>
          </w:tcPr>
          <w:p>
            <w:pPr>
              <w:spacing w:after="20"/>
            </w:pPr>
            <w:r/>
            <w:r>
              <w:rPr>
                <w:rFonts w:ascii="Calibri" w:hAnsi="Calibri"/>
                <w:color w:val="000000"/>
                <w:sz w:val="17"/>
              </w:rPr>
              <w:t>Azure Static Web Apps</w:t>
            </w:r>
          </w:p>
        </w:tc>
        <w:tc>
          <w:tcPr>
            <w:tcW w:type="dxa" w:w="1872"/>
          </w:tcPr>
          <w:p>
            <w:pPr>
              <w:spacing w:after="20"/>
            </w:pPr>
            <w:r/>
            <w:r>
              <w:rPr>
                <w:rFonts w:ascii="Calibri" w:hAnsi="Calibri"/>
                <w:color w:val="000000"/>
                <w:sz w:val="17"/>
              </w:rPr>
              <w:t>Azure App Service</w:t>
            </w:r>
          </w:p>
        </w:tc>
        <w:tc>
          <w:tcPr>
            <w:tcW w:type="dxa" w:w="2160"/>
          </w:tcPr>
          <w:p>
            <w:pPr>
              <w:spacing w:after="20"/>
            </w:pPr>
            <w:r/>
            <w:r>
              <w:rPr>
                <w:rFonts w:ascii="Calibri" w:hAnsi="Calibri"/>
                <w:color w:val="000000"/>
                <w:sz w:val="17"/>
              </w:rPr>
              <w:t>Azure Database for MySQL</w:t>
            </w:r>
          </w:p>
        </w:tc>
        <w:tc>
          <w:tcPr>
            <w:tcW w:type="dxa" w:w="1440"/>
          </w:tcPr>
          <w:p>
            <w:pPr>
              <w:spacing w:after="20"/>
            </w:pPr>
            <w:r/>
            <w:r>
              <w:rPr>
                <w:rFonts w:ascii="Calibri" w:hAnsi="Calibri"/>
                <w:color w:val="000000"/>
                <w:sz w:val="17"/>
              </w:rPr>
              <w:t>Paying customers - see ADR-009</w:t>
            </w:r>
          </w:p>
        </w:tc>
      </w:tr>
    </w:tbl>
    <w:p>
      <w:pPr>
        <w:spacing w:after="40"/>
      </w:pPr>
    </w:p>
    <w:p>
      <w:pPr>
        <w:pStyle w:val="Heading2"/>
      </w:pPr>
      <w:r>
        <w:rPr>
          <w:color w:val="000000"/>
        </w:rPr>
        <w:t>15.2 Known limitations of the current hosting</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EDEDED"/>
          </w:tcPr>
          <w:p>
            <w:pPr>
              <w:spacing w:after="20"/>
            </w:pPr>
            <w:r/>
            <w:r>
              <w:rPr>
                <w:rFonts w:ascii="Calibri" w:hAnsi="Calibri"/>
                <w:b/>
                <w:color w:val="000000"/>
                <w:sz w:val="17"/>
              </w:rPr>
              <w:t>Limitation</w:t>
            </w:r>
          </w:p>
        </w:tc>
        <w:tc>
          <w:tcPr>
            <w:tcW w:type="dxa" w:w="3744"/>
            <w:shd w:val="clear" w:fill="EDEDED"/>
          </w:tcPr>
          <w:p>
            <w:pPr>
              <w:spacing w:after="20"/>
            </w:pPr>
            <w:r/>
            <w:r>
              <w:rPr>
                <w:rFonts w:ascii="Calibri" w:hAnsi="Calibri"/>
                <w:b/>
                <w:color w:val="000000"/>
                <w:sz w:val="17"/>
              </w:rPr>
              <w:t>Effect</w:t>
            </w:r>
          </w:p>
        </w:tc>
        <w:tc>
          <w:tcPr>
            <w:tcW w:type="dxa" w:w="2880"/>
            <w:shd w:val="clear" w:fill="EDEDED"/>
          </w:tcPr>
          <w:p>
            <w:pPr>
              <w:spacing w:after="20"/>
            </w:pPr>
            <w:r/>
            <w:r>
              <w:rPr>
                <w:rFonts w:ascii="Calibri" w:hAnsi="Calibri"/>
                <w:b/>
                <w:color w:val="000000"/>
                <w:sz w:val="17"/>
              </w:rPr>
              <w:t>What fixes it</w:t>
            </w:r>
          </w:p>
        </w:tc>
      </w:tr>
      <w:tr>
        <w:tc>
          <w:tcPr>
            <w:tcW w:type="dxa" w:w="2304"/>
          </w:tcPr>
          <w:p>
            <w:pPr>
              <w:spacing w:after="20"/>
            </w:pPr>
            <w:r/>
            <w:r>
              <w:rPr>
                <w:rFonts w:ascii="Calibri" w:hAnsi="Calibri"/>
                <w:color w:val="000000"/>
                <w:sz w:val="17"/>
              </w:rPr>
              <w:t>The API sleeps after 15 minutes idle</w:t>
            </w:r>
          </w:p>
        </w:tc>
        <w:tc>
          <w:tcPr>
            <w:tcW w:type="dxa" w:w="3744"/>
          </w:tcPr>
          <w:p>
            <w:pPr>
              <w:spacing w:after="20"/>
            </w:pPr>
            <w:r/>
            <w:r>
              <w:rPr>
                <w:rFonts w:ascii="Calibri" w:hAnsi="Calibri"/>
                <w:color w:val="000000"/>
                <w:sz w:val="17"/>
              </w:rPr>
              <w:t>The first request after a quiet period takes about a minute</w:t>
            </w:r>
          </w:p>
        </w:tc>
        <w:tc>
          <w:tcPr>
            <w:tcW w:type="dxa" w:w="2880"/>
          </w:tcPr>
          <w:p>
            <w:pPr>
              <w:spacing w:after="20"/>
            </w:pPr>
            <w:r/>
            <w:r>
              <w:rPr>
                <w:rFonts w:ascii="Calibri" w:hAnsi="Calibri"/>
                <w:color w:val="000000"/>
                <w:sz w:val="17"/>
              </w:rPr>
              <w:t>A paid tier, or the move to Azure</w:t>
            </w:r>
          </w:p>
        </w:tc>
      </w:tr>
      <w:tr>
        <w:tc>
          <w:tcPr>
            <w:tcW w:type="dxa" w:w="2304"/>
          </w:tcPr>
          <w:p>
            <w:pPr>
              <w:spacing w:after="20"/>
            </w:pPr>
            <w:r/>
            <w:r>
              <w:rPr>
                <w:rFonts w:ascii="Calibri" w:hAnsi="Calibri"/>
                <w:color w:val="000000"/>
                <w:sz w:val="17"/>
              </w:rPr>
              <w:t>The disk is temporary</w:t>
            </w:r>
          </w:p>
        </w:tc>
        <w:tc>
          <w:tcPr>
            <w:tcW w:type="dxa" w:w="3744"/>
          </w:tcPr>
          <w:p>
            <w:pPr>
              <w:spacing w:after="20"/>
            </w:pPr>
            <w:r/>
            <w:r>
              <w:rPr>
                <w:rFonts w:ascii="Calibri" w:hAnsi="Calibri"/>
                <w:color w:val="000000"/>
                <w:sz w:val="17"/>
              </w:rPr>
              <w:t>Uploaded files vanish when the API restarts, while their database records survive. An attachment appears in a list and then fails to open.</w:t>
            </w:r>
          </w:p>
        </w:tc>
        <w:tc>
          <w:tcPr>
            <w:tcW w:type="dxa" w:w="2880"/>
          </w:tcPr>
          <w:p>
            <w:pPr>
              <w:spacing w:after="20"/>
            </w:pPr>
            <w:r/>
            <w:r>
              <w:rPr>
                <w:rFonts w:ascii="Calibri" w:hAnsi="Calibri"/>
                <w:color w:val="000000"/>
                <w:sz w:val="17"/>
              </w:rPr>
              <w:t>Move files to object storage. This is the first task in the production plan</w:t>
            </w:r>
          </w:p>
        </w:tc>
      </w:tr>
      <w:tr>
        <w:tc>
          <w:tcPr>
            <w:tcW w:type="dxa" w:w="2304"/>
          </w:tcPr>
          <w:p>
            <w:pPr>
              <w:spacing w:after="20"/>
            </w:pPr>
            <w:r/>
            <w:r>
              <w:rPr>
                <w:rFonts w:ascii="Calibri" w:hAnsi="Calibri"/>
                <w:color w:val="000000"/>
                <w:sz w:val="17"/>
              </w:rPr>
              <w:t>The database is capped at 1 GB</w:t>
            </w:r>
          </w:p>
        </w:tc>
        <w:tc>
          <w:tcPr>
            <w:tcW w:type="dxa" w:w="3744"/>
          </w:tcPr>
          <w:p>
            <w:pPr>
              <w:spacing w:after="20"/>
            </w:pPr>
            <w:r/>
            <w:r>
              <w:rPr>
                <w:rFonts w:ascii="Calibri" w:hAnsi="Calibri"/>
                <w:color w:val="000000"/>
                <w:sz w:val="17"/>
              </w:rPr>
              <w:t>Fine for demonstrations, not for several real customers</w:t>
            </w:r>
          </w:p>
        </w:tc>
        <w:tc>
          <w:tcPr>
            <w:tcW w:type="dxa" w:w="2880"/>
          </w:tcPr>
          <w:p>
            <w:pPr>
              <w:spacing w:after="20"/>
            </w:pPr>
            <w:r/>
            <w:r>
              <w:rPr>
                <w:rFonts w:ascii="Calibri" w:hAnsi="Calibri"/>
                <w:color w:val="000000"/>
                <w:sz w:val="17"/>
              </w:rPr>
              <w:t>A paid database tier</w:t>
            </w:r>
          </w:p>
        </w:tc>
      </w:tr>
      <w:tr>
        <w:tc>
          <w:tcPr>
            <w:tcW w:type="dxa" w:w="2304"/>
          </w:tcPr>
          <w:p>
            <w:pPr>
              <w:spacing w:after="20"/>
            </w:pPr>
            <w:r/>
            <w:r>
              <w:rPr>
                <w:rFonts w:ascii="Calibri" w:hAnsi="Calibri"/>
                <w:color w:val="000000"/>
                <w:sz w:val="17"/>
              </w:rPr>
              <w:t>Email is not configured</w:t>
            </w:r>
          </w:p>
        </w:tc>
        <w:tc>
          <w:tcPr>
            <w:tcW w:type="dxa" w:w="3744"/>
          </w:tcPr>
          <w:p>
            <w:pPr>
              <w:spacing w:after="20"/>
            </w:pPr>
            <w:r/>
            <w:r>
              <w:rPr>
                <w:rFonts w:ascii="Calibri" w:hAnsi="Calibri"/>
                <w:color w:val="000000"/>
                <w:sz w:val="17"/>
              </w:rPr>
              <w:t>Password resets and notifications are silently not delivered</w:t>
            </w:r>
          </w:p>
        </w:tc>
        <w:tc>
          <w:tcPr>
            <w:tcW w:type="dxa" w:w="2880"/>
          </w:tcPr>
          <w:p>
            <w:pPr>
              <w:spacing w:after="20"/>
            </w:pPr>
            <w:r/>
            <w:r>
              <w:rPr>
                <w:rFonts w:ascii="Calibri" w:hAnsi="Calibri"/>
                <w:color w:val="000000"/>
                <w:sz w:val="17"/>
              </w:rPr>
              <w:t>Configure an SMTP server per organisation</w:t>
            </w:r>
          </w:p>
        </w:tc>
      </w:tr>
    </w:tbl>
    <w:p>
      <w:pPr>
        <w:spacing w:after="40"/>
      </w:pPr>
    </w:p>
    <w:p>
      <w:r>
        <w:br w:type="page"/>
      </w:r>
    </w:p>
    <w:p>
      <w:pPr>
        <w:pStyle w:val="Heading1"/>
      </w:pPr>
      <w:r>
        <w:rPr>
          <w:color w:val="000000"/>
        </w:rPr>
        <w:t>16. Security Architecture</w:t>
      </w:r>
    </w:p>
    <w:p>
      <w:pPr>
        <w:spacing w:after="120"/>
      </w:pPr>
      <w:r>
        <w:rPr>
          <w:rFonts w:ascii="Calibri" w:hAnsi="Calibri"/>
          <w:b w:val="0"/>
          <w:i w:val="0"/>
          <w:color w:val="000000"/>
          <w:sz w:val="21"/>
        </w:rPr>
        <w:t>Security is arranged as six layers. A request has to clear all six, and each layer assumes the ones above it were passed.</w:t>
      </w:r>
    </w:p>
    <w:p>
      <w:pPr>
        <w:keepNext/>
        <w:spacing w:before="200" w:after="80"/>
      </w:pPr>
      <w:r>
        <w:rPr>
          <w:rFonts w:ascii="Calibri" w:hAnsi="Calibri"/>
          <w:b/>
          <w:color w:val="000000"/>
          <w:sz w:val="20"/>
        </w:rPr>
        <w:t>Figure A-6  Security layers</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LAYER 1  TRANSPORT</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HTTPS everywhere. Plain HTTP is redirected. HSTS header tells the browser│</w:t>
            </w:r>
          </w:p>
          <w:p>
            <w:pPr>
              <w:spacing w:after="0" w:line="240" w:lineRule="auto"/>
            </w:pPr>
            <w:r>
              <w:rPr>
                <w:rFonts w:ascii="Consolas" w:hAnsi="Consolas"/>
                <w:color w:val="000000"/>
                <w:sz w:val="15"/>
              </w:rPr>
              <w:t xml:space="preserve">  │ never to try plain HTTP again. Database connections use TLS.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LAYER 2  WHO IS ASKING</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Password (bcrypt) or one-time code by SMS. Five wrong tries locks the    │</w:t>
            </w:r>
          </w:p>
          <w:p>
            <w:pPr>
              <w:spacing w:after="0" w:line="240" w:lineRule="auto"/>
            </w:pPr>
            <w:r>
              <w:rPr>
                <w:rFonts w:ascii="Consolas" w:hAnsi="Consolas"/>
                <w:color w:val="000000"/>
                <w:sz w:val="15"/>
              </w:rPr>
              <w:t xml:space="preserve">  │ account for 15 minutes. A signed token is issued for 8 hours - but the   │</w:t>
            </w:r>
          </w:p>
          <w:p>
            <w:pPr>
              <w:spacing w:after="0" w:line="240" w:lineRule="auto"/>
            </w:pPr>
            <w:r>
              <w:rPr>
                <w:rFonts w:ascii="Consolas" w:hAnsi="Consolas"/>
                <w:color w:val="000000"/>
                <w:sz w:val="15"/>
              </w:rPr>
              <w:t xml:space="preserve">  │ user is READ BACK FROM THE DATABASE ON EVERY REQUEST, so deactivating    │</w:t>
            </w:r>
          </w:p>
          <w:p>
            <w:pPr>
              <w:spacing w:after="0" w:line="240" w:lineRule="auto"/>
            </w:pPr>
            <w:r>
              <w:rPr>
                <w:rFonts w:ascii="Consolas" w:hAnsi="Consolas"/>
                <w:color w:val="000000"/>
                <w:sz w:val="15"/>
              </w:rPr>
              <w:t xml:space="preserve">  │ someone, changing their role or resetting their password takes effect at │</w:t>
            </w:r>
          </w:p>
          <w:p>
            <w:pPr>
              <w:spacing w:after="0" w:line="240" w:lineRule="auto"/>
            </w:pPr>
            <w:r>
              <w:rPr>
                <w:rFonts w:ascii="Consolas" w:hAnsi="Consolas"/>
                <w:color w:val="000000"/>
                <w:sz w:val="15"/>
              </w:rPr>
              <w:t xml:space="preserve">  │ once instead of whenever the token happens to expire.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LAYER 3  WHICH ORGANISATION</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The organisation is resolved from the token, then a connection to THAT   │</w:t>
            </w:r>
          </w:p>
          <w:p>
            <w:pPr>
              <w:spacing w:after="0" w:line="240" w:lineRule="auto"/>
            </w:pPr>
            <w:r>
              <w:rPr>
                <w:rFonts w:ascii="Consolas" w:hAnsi="Consolas"/>
                <w:color w:val="000000"/>
                <w:sz w:val="15"/>
              </w:rPr>
              <w:t xml:space="preserve">  │ organisation's database is attached to the request. Reaching another     │</w:t>
            </w:r>
          </w:p>
          <w:p>
            <w:pPr>
              <w:spacing w:after="0" w:line="240" w:lineRule="auto"/>
            </w:pPr>
            <w:r>
              <w:rPr>
                <w:rFonts w:ascii="Consolas" w:hAnsi="Consolas"/>
                <w:color w:val="000000"/>
                <w:sz w:val="15"/>
              </w:rPr>
              <w:t xml:space="preserve">  │ organisation's data would require opening the wrong database on purpose.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LAYER 4  WHAT THEY MAY DO</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Eleven roles. Every sensitive route names the roles allowed, and the     │</w:t>
            </w:r>
          </w:p>
          <w:p>
            <w:pPr>
              <w:spacing w:after="0" w:line="240" w:lineRule="auto"/>
            </w:pPr>
            <w:r>
              <w:rPr>
                <w:rFonts w:ascii="Consolas" w:hAnsi="Consolas"/>
                <w:color w:val="000000"/>
                <w:sz w:val="15"/>
              </w:rPr>
              <w:t xml:space="preserve">  │ service checks again - so a new route that forgets the guard still fails │</w:t>
            </w:r>
          </w:p>
          <w:p>
            <w:pPr>
              <w:spacing w:after="0" w:line="240" w:lineRule="auto"/>
            </w:pPr>
            <w:r>
              <w:rPr>
                <w:rFonts w:ascii="Consolas" w:hAnsi="Consolas"/>
                <w:color w:val="000000"/>
                <w:sz w:val="15"/>
              </w:rPr>
              <w:t xml:space="preserve">  │ safely rather than opening a hole.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LAYER 5  WHAT THEY MAY SEE</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Browse lists never carry the full text of an idea, for anybody. The      │</w:t>
            </w:r>
          </w:p>
          <w:p>
            <w:pPr>
              <w:spacing w:after="0" w:line="240" w:lineRule="auto"/>
            </w:pPr>
            <w:r>
              <w:rPr>
                <w:rFonts w:ascii="Consolas" w:hAnsi="Consolas"/>
                <w:color w:val="000000"/>
                <w:sz w:val="15"/>
              </w:rPr>
              <w:t xml:space="preserve">  │ detail screen shows it only to the author, their co-suggesters, the      │</w:t>
            </w:r>
          </w:p>
          <w:p>
            <w:pPr>
              <w:spacing w:after="0" w:line="240" w:lineRule="auto"/>
            </w:pPr>
            <w:r>
              <w:rPr>
                <w:rFonts w:ascii="Consolas" w:hAnsi="Consolas"/>
                <w:color w:val="000000"/>
                <w:sz w:val="15"/>
              </w:rPr>
              <w:t xml:space="preserve">  │ reviewers handling it, and managers. Each organisation chooses the rule. │</w:t>
            </w:r>
          </w:p>
          <w:p>
            <w:pPr>
              <w:spacing w:after="0" w:line="240" w:lineRule="auto"/>
            </w:pPr>
            <w:r>
              <w:rPr>
                <w:rFonts w:ascii="Consolas" w:hAnsi="Consolas"/>
                <w:color w:val="000000"/>
                <w:sz w:val="15"/>
              </w:rPr>
              <w:t xml:space="preserve">  │ The platform console can see counts, never content.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LAYER 6  WHAT IS STORED</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Passwords and one-time codes are hashed and cannot be read back. The     │</w:t>
            </w:r>
          </w:p>
          <w:p>
            <w:pPr>
              <w:spacing w:after="0" w:line="240" w:lineRule="auto"/>
            </w:pPr>
            <w:r>
              <w:rPr>
                <w:rFonts w:ascii="Consolas" w:hAnsi="Consolas"/>
                <w:color w:val="000000"/>
                <w:sz w:val="15"/>
              </w:rPr>
              <w:t xml:space="preserve">  │ QCMS key can be written and never read. Files are not web-addressable -  │</w:t>
            </w:r>
          </w:p>
          <w:p>
            <w:pPr>
              <w:spacing w:after="0" w:line="240" w:lineRule="auto"/>
            </w:pPr>
            <w:r>
              <w:rPr>
                <w:rFonts w:ascii="Consolas" w:hAnsi="Consolas"/>
                <w:color w:val="000000"/>
                <w:sz w:val="15"/>
              </w:rPr>
              <w:t xml:space="preserve">  │ every download is checked. Aadhaar, bank details and full dates of birth │</w:t>
            </w:r>
          </w:p>
          <w:p>
            <w:pPr>
              <w:spacing w:after="0" w:line="240" w:lineRule="auto"/>
            </w:pPr>
            <w:r>
              <w:rPr>
                <w:rFonts w:ascii="Consolas" w:hAnsi="Consolas"/>
                <w:color w:val="000000"/>
                <w:sz w:val="15"/>
              </w:rPr>
              <w:t xml:space="preserve">  │ are deliberately not collected.                                          │</w:t>
            </w:r>
          </w:p>
          <w:p>
            <w:pPr>
              <w:spacing w:after="0" w:line="240" w:lineRule="auto"/>
            </w:pPr>
            <w:r>
              <w:rPr>
                <w:rFonts w:ascii="Consolas" w:hAnsi="Consolas"/>
                <w:color w:val="000000"/>
                <w:sz w:val="15"/>
              </w:rPr>
              <w:t xml:space="preserve">  └──────────────────────────────────────────────────────────────────────────┘</w:t>
            </w:r>
          </w:p>
        </w:tc>
      </w:tr>
    </w:tbl>
    <w:p>
      <w:pPr>
        <w:spacing w:before="60" w:after="40"/>
      </w:pPr>
      <w:r>
        <w:rPr>
          <w:rFonts w:ascii="Calibri" w:hAnsi="Calibri"/>
          <w:color w:val="595959"/>
          <w:sz w:val="17"/>
        </w:rPr>
        <w:t>Legend:  Each layer assumes the ones above it were passed. A request must clear all six.</w:t>
      </w:r>
    </w:p>
    <w:p>
      <w:pPr>
        <w:pStyle w:val="Heading2"/>
      </w:pPr>
      <w:r>
        <w:rPr>
          <w:color w:val="000000"/>
        </w:rPr>
        <w:t>16.1 Roles and what they can reach</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EDEDED"/>
          </w:tcPr>
          <w:p>
            <w:pPr>
              <w:spacing w:after="20"/>
            </w:pPr>
            <w:r/>
            <w:r>
              <w:rPr>
                <w:rFonts w:ascii="Calibri" w:hAnsi="Calibri"/>
                <w:b/>
                <w:color w:val="000000"/>
                <w:sz w:val="17"/>
              </w:rPr>
              <w:t>Role</w:t>
            </w:r>
          </w:p>
        </w:tc>
        <w:tc>
          <w:tcPr>
            <w:tcW w:type="dxa" w:w="3456"/>
            <w:shd w:val="clear" w:fill="EDEDED"/>
          </w:tcPr>
          <w:p>
            <w:pPr>
              <w:spacing w:after="20"/>
            </w:pPr>
            <w:r/>
            <w:r>
              <w:rPr>
                <w:rFonts w:ascii="Calibri" w:hAnsi="Calibri"/>
                <w:b/>
                <w:color w:val="000000"/>
                <w:sz w:val="17"/>
              </w:rPr>
              <w:t>Can see</w:t>
            </w:r>
          </w:p>
        </w:tc>
        <w:tc>
          <w:tcPr>
            <w:tcW w:type="dxa" w:w="3024"/>
            <w:shd w:val="clear" w:fill="EDEDED"/>
          </w:tcPr>
          <w:p>
            <w:pPr>
              <w:spacing w:after="20"/>
            </w:pPr>
            <w:r/>
            <w:r>
              <w:rPr>
                <w:rFonts w:ascii="Calibri" w:hAnsi="Calibri"/>
                <w:b/>
                <w:color w:val="000000"/>
                <w:sz w:val="17"/>
              </w:rPr>
              <w:t>Can do</w:t>
            </w:r>
          </w:p>
        </w:tc>
      </w:tr>
      <w:tr>
        <w:tc>
          <w:tcPr>
            <w:tcW w:type="dxa" w:w="2448"/>
          </w:tcPr>
          <w:p>
            <w:pPr>
              <w:spacing w:after="20"/>
            </w:pPr>
            <w:r/>
            <w:r>
              <w:rPr>
                <w:rFonts w:ascii="Calibri" w:hAnsi="Calibri"/>
                <w:color w:val="000000"/>
                <w:sz w:val="17"/>
              </w:rPr>
              <w:t>Trainee, Employee</w:t>
            </w:r>
          </w:p>
        </w:tc>
        <w:tc>
          <w:tcPr>
            <w:tcW w:type="dxa" w:w="3456"/>
          </w:tcPr>
          <w:p>
            <w:pPr>
              <w:spacing w:after="20"/>
            </w:pPr>
            <w:r/>
            <w:r>
              <w:rPr>
                <w:rFonts w:ascii="Calibri" w:hAnsi="Calibri"/>
                <w:color w:val="000000"/>
                <w:sz w:val="17"/>
              </w:rPr>
              <w:t>Their own ideas in full; titles and summaries of others</w:t>
            </w:r>
          </w:p>
        </w:tc>
        <w:tc>
          <w:tcPr>
            <w:tcW w:type="dxa" w:w="3024"/>
          </w:tcPr>
          <w:p>
            <w:pPr>
              <w:spacing w:after="20"/>
            </w:pPr>
            <w:r/>
            <w:r>
              <w:rPr>
                <w:rFonts w:ascii="Calibri" w:hAnsi="Calibri"/>
                <w:color w:val="000000"/>
                <w:sz w:val="17"/>
              </w:rPr>
              <w:t>Submit, vote, comment</w:t>
            </w:r>
          </w:p>
        </w:tc>
      </w:tr>
      <w:tr>
        <w:tc>
          <w:tcPr>
            <w:tcW w:type="dxa" w:w="2448"/>
          </w:tcPr>
          <w:p>
            <w:pPr>
              <w:spacing w:after="20"/>
            </w:pPr>
            <w:r/>
            <w:r>
              <w:rPr>
                <w:rFonts w:ascii="Calibri" w:hAnsi="Calibri"/>
                <w:color w:val="000000"/>
                <w:sz w:val="17"/>
              </w:rPr>
              <w:t>Team lead, Project lead</w:t>
            </w:r>
          </w:p>
        </w:tc>
        <w:tc>
          <w:tcPr>
            <w:tcW w:type="dxa" w:w="3456"/>
          </w:tcPr>
          <w:p>
            <w:pPr>
              <w:spacing w:after="20"/>
            </w:pPr>
            <w:r/>
            <w:r>
              <w:rPr>
                <w:rFonts w:ascii="Calibri" w:hAnsi="Calibri"/>
                <w:color w:val="000000"/>
                <w:sz w:val="17"/>
              </w:rPr>
              <w:t>Their team's ideas</w:t>
            </w:r>
          </w:p>
        </w:tc>
        <w:tc>
          <w:tcPr>
            <w:tcW w:type="dxa" w:w="3024"/>
          </w:tcPr>
          <w:p>
            <w:pPr>
              <w:spacing w:after="20"/>
            </w:pPr>
            <w:r/>
            <w:r>
              <w:rPr>
                <w:rFonts w:ascii="Calibri" w:hAnsi="Calibri"/>
                <w:color w:val="000000"/>
                <w:sz w:val="17"/>
              </w:rPr>
              <w:t>The above, plus review</w:t>
            </w:r>
          </w:p>
        </w:tc>
      </w:tr>
      <w:tr>
        <w:tc>
          <w:tcPr>
            <w:tcW w:type="dxa" w:w="2448"/>
          </w:tcPr>
          <w:p>
            <w:pPr>
              <w:spacing w:after="20"/>
            </w:pPr>
            <w:r/>
            <w:r>
              <w:rPr>
                <w:rFonts w:ascii="Calibri" w:hAnsi="Calibri"/>
                <w:color w:val="000000"/>
                <w:sz w:val="17"/>
              </w:rPr>
              <w:t>Manager, Department manager, Senior manager</w:t>
            </w:r>
          </w:p>
        </w:tc>
        <w:tc>
          <w:tcPr>
            <w:tcW w:type="dxa" w:w="3456"/>
          </w:tcPr>
          <w:p>
            <w:pPr>
              <w:spacing w:after="20"/>
            </w:pPr>
            <w:r/>
            <w:r>
              <w:rPr>
                <w:rFonts w:ascii="Calibri" w:hAnsi="Calibri"/>
                <w:color w:val="000000"/>
                <w:sz w:val="17"/>
              </w:rPr>
              <w:t>Their reports' ideas, in full</w:t>
            </w:r>
          </w:p>
        </w:tc>
        <w:tc>
          <w:tcPr>
            <w:tcW w:type="dxa" w:w="3024"/>
          </w:tcPr>
          <w:p>
            <w:pPr>
              <w:spacing w:after="20"/>
            </w:pPr>
            <w:r/>
            <w:r>
              <w:rPr>
                <w:rFonts w:ascii="Calibri" w:hAnsi="Calibri"/>
                <w:color w:val="000000"/>
                <w:sz w:val="17"/>
              </w:rPr>
              <w:t>Review and pass onward</w:t>
            </w:r>
          </w:p>
        </w:tc>
      </w:tr>
      <w:tr>
        <w:tc>
          <w:tcPr>
            <w:tcW w:type="dxa" w:w="2448"/>
          </w:tcPr>
          <w:p>
            <w:pPr>
              <w:spacing w:after="20"/>
            </w:pPr>
            <w:r/>
            <w:r>
              <w:rPr>
                <w:rFonts w:ascii="Calibri" w:hAnsi="Calibri"/>
                <w:color w:val="000000"/>
                <w:sz w:val="17"/>
              </w:rPr>
              <w:t>Plant head</w:t>
            </w:r>
          </w:p>
        </w:tc>
        <w:tc>
          <w:tcPr>
            <w:tcW w:type="dxa" w:w="3456"/>
          </w:tcPr>
          <w:p>
            <w:pPr>
              <w:spacing w:after="20"/>
            </w:pPr>
            <w:r/>
            <w:r>
              <w:rPr>
                <w:rFonts w:ascii="Calibri" w:hAnsi="Calibri"/>
                <w:color w:val="000000"/>
                <w:sz w:val="17"/>
              </w:rPr>
              <w:t>Every idea in the organisation</w:t>
            </w:r>
          </w:p>
        </w:tc>
        <w:tc>
          <w:tcPr>
            <w:tcW w:type="dxa" w:w="3024"/>
          </w:tcPr>
          <w:p>
            <w:pPr>
              <w:spacing w:after="20"/>
            </w:pPr>
            <w:r/>
            <w:r>
              <w:rPr>
                <w:rFonts w:ascii="Calibri" w:hAnsi="Calibri"/>
                <w:color w:val="000000"/>
                <w:sz w:val="17"/>
              </w:rPr>
              <w:t>Final approval</w:t>
            </w:r>
          </w:p>
        </w:tc>
      </w:tr>
      <w:tr>
        <w:tc>
          <w:tcPr>
            <w:tcW w:type="dxa" w:w="2448"/>
          </w:tcPr>
          <w:p>
            <w:pPr>
              <w:spacing w:after="20"/>
            </w:pPr>
            <w:r/>
            <w:r>
              <w:rPr>
                <w:rFonts w:ascii="Calibri" w:hAnsi="Calibri"/>
                <w:color w:val="000000"/>
                <w:sz w:val="17"/>
              </w:rPr>
              <w:t>Executive</w:t>
            </w:r>
          </w:p>
        </w:tc>
        <w:tc>
          <w:tcPr>
            <w:tcW w:type="dxa" w:w="3456"/>
          </w:tcPr>
          <w:p>
            <w:pPr>
              <w:spacing w:after="20"/>
            </w:pPr>
            <w:r/>
            <w:r>
              <w:rPr>
                <w:rFonts w:ascii="Calibri" w:hAnsi="Calibri"/>
                <w:color w:val="000000"/>
                <w:sz w:val="17"/>
              </w:rPr>
              <w:t>Every idea in the organisation</w:t>
            </w:r>
          </w:p>
        </w:tc>
        <w:tc>
          <w:tcPr>
            <w:tcW w:type="dxa" w:w="3024"/>
          </w:tcPr>
          <w:p>
            <w:pPr>
              <w:spacing w:after="20"/>
            </w:pPr>
            <w:r/>
            <w:r>
              <w:rPr>
                <w:rFonts w:ascii="Calibri" w:hAnsi="Calibri"/>
                <w:color w:val="000000"/>
                <w:sz w:val="17"/>
              </w:rPr>
              <w:t>Review</w:t>
            </w:r>
          </w:p>
        </w:tc>
      </w:tr>
      <w:tr>
        <w:tc>
          <w:tcPr>
            <w:tcW w:type="dxa" w:w="2448"/>
          </w:tcPr>
          <w:p>
            <w:pPr>
              <w:spacing w:after="20"/>
            </w:pPr>
            <w:r/>
            <w:r>
              <w:rPr>
                <w:rFonts w:ascii="Calibri" w:hAnsi="Calibri"/>
                <w:color w:val="000000"/>
                <w:sz w:val="17"/>
              </w:rPr>
              <w:t>Organisation admin</w:t>
            </w:r>
          </w:p>
        </w:tc>
        <w:tc>
          <w:tcPr>
            <w:tcW w:type="dxa" w:w="3456"/>
          </w:tcPr>
          <w:p>
            <w:pPr>
              <w:spacing w:after="20"/>
            </w:pPr>
            <w:r/>
            <w:r>
              <w:rPr>
                <w:rFonts w:ascii="Calibri" w:hAnsi="Calibri"/>
                <w:color w:val="000000"/>
                <w:sz w:val="17"/>
              </w:rPr>
              <w:t>Everything in their own organisation</w:t>
            </w:r>
          </w:p>
        </w:tc>
        <w:tc>
          <w:tcPr>
            <w:tcW w:type="dxa" w:w="3024"/>
          </w:tcPr>
          <w:p>
            <w:pPr>
              <w:spacing w:after="20"/>
            </w:pPr>
            <w:r/>
            <w:r>
              <w:rPr>
                <w:rFonts w:ascii="Calibri" w:hAnsi="Calibri"/>
                <w:color w:val="000000"/>
                <w:sz w:val="17"/>
              </w:rPr>
              <w:t>All of the above, plus people, settings, archiving, exports</w:t>
            </w:r>
          </w:p>
        </w:tc>
      </w:tr>
      <w:tr>
        <w:tc>
          <w:tcPr>
            <w:tcW w:type="dxa" w:w="2448"/>
          </w:tcPr>
          <w:p>
            <w:pPr>
              <w:spacing w:after="20"/>
            </w:pPr>
            <w:r/>
            <w:r>
              <w:rPr>
                <w:rFonts w:ascii="Calibri" w:hAnsi="Calibri"/>
                <w:color w:val="000000"/>
                <w:sz w:val="17"/>
              </w:rPr>
              <w:t>Super admin</w:t>
            </w:r>
          </w:p>
        </w:tc>
        <w:tc>
          <w:tcPr>
            <w:tcW w:type="dxa" w:w="3456"/>
          </w:tcPr>
          <w:p>
            <w:pPr>
              <w:spacing w:after="20"/>
            </w:pPr>
            <w:r/>
            <w:r>
              <w:rPr>
                <w:rFonts w:ascii="Calibri" w:hAnsi="Calibri"/>
                <w:color w:val="000000"/>
                <w:sz w:val="17"/>
              </w:rPr>
              <w:t>Everything in their own organisation</w:t>
            </w:r>
          </w:p>
        </w:tc>
        <w:tc>
          <w:tcPr>
            <w:tcW w:type="dxa" w:w="3024"/>
          </w:tcPr>
          <w:p>
            <w:pPr>
              <w:spacing w:after="20"/>
            </w:pPr>
            <w:r/>
            <w:r>
              <w:rPr>
                <w:rFonts w:ascii="Calibri" w:hAnsi="Calibri"/>
                <w:color w:val="000000"/>
                <w:sz w:val="17"/>
              </w:rPr>
              <w:t>As organisation admin. Deliberately removed from the approval chain</w:t>
            </w:r>
          </w:p>
        </w:tc>
      </w:tr>
      <w:tr>
        <w:tc>
          <w:tcPr>
            <w:tcW w:type="dxa" w:w="2448"/>
          </w:tcPr>
          <w:p>
            <w:pPr>
              <w:spacing w:after="20"/>
            </w:pPr>
            <w:r/>
            <w:r>
              <w:rPr>
                <w:rFonts w:ascii="Calibri" w:hAnsi="Calibri"/>
                <w:color w:val="000000"/>
                <w:sz w:val="17"/>
              </w:rPr>
              <w:t>IFQM platform admin</w:t>
            </w:r>
          </w:p>
        </w:tc>
        <w:tc>
          <w:tcPr>
            <w:tcW w:type="dxa" w:w="3456"/>
          </w:tcPr>
          <w:p>
            <w:pPr>
              <w:spacing w:after="20"/>
            </w:pPr>
            <w:r/>
            <w:r>
              <w:rPr>
                <w:rFonts w:ascii="Calibri" w:hAnsi="Calibri"/>
                <w:color w:val="000000"/>
                <w:sz w:val="17"/>
              </w:rPr>
              <w:t>Counts and totals for every organisation. No idea content, ever</w:t>
            </w:r>
          </w:p>
        </w:tc>
        <w:tc>
          <w:tcPr>
            <w:tcW w:type="dxa" w:w="3024"/>
          </w:tcPr>
          <w:p>
            <w:pPr>
              <w:spacing w:after="20"/>
            </w:pPr>
            <w:r/>
            <w:r>
              <w:rPr>
                <w:rFonts w:ascii="Calibri" w:hAnsi="Calibri"/>
                <w:color w:val="000000"/>
                <w:sz w:val="17"/>
              </w:rPr>
              <w:t>Create and pause organisations, approve applications, handle tickets</w:t>
            </w:r>
          </w:p>
        </w:tc>
      </w:tr>
    </w:tbl>
    <w:p>
      <w:pPr>
        <w:spacing w:after="40"/>
      </w:pPr>
    </w:p>
    <w:p>
      <w:pPr>
        <w:pStyle w:val="Heading2"/>
      </w:pPr>
      <w:r>
        <w:rPr>
          <w:color w:val="000000"/>
        </w:rPr>
        <w:t>16.2 Decisions worth explaining</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Decision</w:t>
            </w:r>
          </w:p>
        </w:tc>
        <w:tc>
          <w:tcPr>
            <w:tcW w:type="dxa" w:w="6192"/>
            <w:shd w:val="clear" w:fill="EDEDED"/>
          </w:tcPr>
          <w:p>
            <w:pPr>
              <w:spacing w:after="20"/>
            </w:pPr>
            <w:r/>
            <w:r>
              <w:rPr>
                <w:rFonts w:ascii="Calibri" w:hAnsi="Calibri"/>
                <w:b/>
                <w:color w:val="000000"/>
                <w:sz w:val="17"/>
              </w:rPr>
              <w:t>Why</w:t>
            </w:r>
          </w:p>
        </w:tc>
      </w:tr>
      <w:tr>
        <w:tc>
          <w:tcPr>
            <w:tcW w:type="dxa" w:w="2736"/>
          </w:tcPr>
          <w:p>
            <w:pPr>
              <w:spacing w:after="20"/>
            </w:pPr>
            <w:r/>
            <w:r>
              <w:rPr>
                <w:rFonts w:ascii="Calibri" w:hAnsi="Calibri"/>
                <w:color w:val="000000"/>
                <w:sz w:val="17"/>
              </w:rPr>
              <w:t>The user is re-read from the database on every request</w:t>
            </w:r>
          </w:p>
        </w:tc>
        <w:tc>
          <w:tcPr>
            <w:tcW w:type="dxa" w:w="6192"/>
          </w:tcPr>
          <w:p>
            <w:pPr>
              <w:spacing w:after="20"/>
            </w:pPr>
            <w:r/>
            <w:r>
              <w:rPr>
                <w:rFonts w:ascii="Calibri" w:hAnsi="Calibri"/>
                <w:color w:val="000000"/>
                <w:sz w:val="17"/>
              </w:rPr>
              <w:t>A session token stays valid for eight hours. Trusting it meant that removing an employee did not end their access, demoting someone left their old powers in place, and resetting a password did not close sessions opened with the old one.</w:t>
            </w:r>
          </w:p>
        </w:tc>
      </w:tr>
      <w:tr>
        <w:tc>
          <w:tcPr>
            <w:tcW w:type="dxa" w:w="2736"/>
          </w:tcPr>
          <w:p>
            <w:pPr>
              <w:spacing w:after="20"/>
            </w:pPr>
            <w:r/>
            <w:r>
              <w:rPr>
                <w:rFonts w:ascii="Calibri" w:hAnsi="Calibri"/>
                <w:color w:val="000000"/>
                <w:sz w:val="17"/>
              </w:rPr>
              <w:t>A password check runs even when the account does not exist</w:t>
            </w:r>
          </w:p>
        </w:tc>
        <w:tc>
          <w:tcPr>
            <w:tcW w:type="dxa" w:w="6192"/>
          </w:tcPr>
          <w:p>
            <w:pPr>
              <w:spacing w:after="20"/>
            </w:pPr>
            <w:r/>
            <w:r>
              <w:rPr>
                <w:rFonts w:ascii="Calibri" w:hAnsi="Calibri"/>
                <w:color w:val="000000"/>
                <w:sz w:val="17"/>
              </w:rPr>
              <w:t>Skipping it answered 'no such account' in about five milliseconds and 'wrong password' in about 250. That difference alone let anyone work out who works at a company.</w:t>
            </w:r>
          </w:p>
        </w:tc>
      </w:tr>
      <w:tr>
        <w:tc>
          <w:tcPr>
            <w:tcW w:type="dxa" w:w="2736"/>
          </w:tcPr>
          <w:p>
            <w:pPr>
              <w:spacing w:after="20"/>
            </w:pPr>
            <w:r/>
            <w:r>
              <w:rPr>
                <w:rFonts w:ascii="Calibri" w:hAnsi="Calibri"/>
                <w:color w:val="000000"/>
                <w:sz w:val="17"/>
              </w:rPr>
              <w:t>Lockout counters are stored in the database</w:t>
            </w:r>
          </w:p>
        </w:tc>
        <w:tc>
          <w:tcPr>
            <w:tcW w:type="dxa" w:w="6192"/>
          </w:tcPr>
          <w:p>
            <w:pPr>
              <w:spacing w:after="20"/>
            </w:pPr>
            <w:r/>
            <w:r>
              <w:rPr>
                <w:rFonts w:ascii="Calibri" w:hAnsi="Calibri"/>
                <w:color w:val="000000"/>
                <w:sz w:val="17"/>
              </w:rPr>
              <w:t>They used to be held in memory, which meant they reset on every restart, did not exist across two servers, and grew without limit.</w:t>
            </w:r>
          </w:p>
        </w:tc>
      </w:tr>
      <w:tr>
        <w:tc>
          <w:tcPr>
            <w:tcW w:type="dxa" w:w="2736"/>
          </w:tcPr>
          <w:p>
            <w:pPr>
              <w:spacing w:after="20"/>
            </w:pPr>
            <w:r/>
            <w:r>
              <w:rPr>
                <w:rFonts w:ascii="Calibri" w:hAnsi="Calibri"/>
                <w:color w:val="000000"/>
                <w:sz w:val="17"/>
              </w:rPr>
              <w:t>Browse lists never carry full idea text</w:t>
            </w:r>
          </w:p>
        </w:tc>
        <w:tc>
          <w:tcPr>
            <w:tcW w:type="dxa" w:w="6192"/>
          </w:tcPr>
          <w:p>
            <w:pPr>
              <w:spacing w:after="20"/>
            </w:pPr>
            <w:r/>
            <w:r>
              <w:rPr>
                <w:rFonts w:ascii="Calibri" w:hAnsi="Calibri"/>
                <w:color w:val="000000"/>
                <w:sz w:val="17"/>
              </w:rPr>
              <w:t>The screen only showed a snippet, but the whole text was in the response and readable by anyone who opened the browser's network tab. Truncating on screen is not privacy.</w:t>
            </w:r>
          </w:p>
        </w:tc>
      </w:tr>
      <w:tr>
        <w:tc>
          <w:tcPr>
            <w:tcW w:type="dxa" w:w="2736"/>
          </w:tcPr>
          <w:p>
            <w:pPr>
              <w:spacing w:after="20"/>
            </w:pPr>
            <w:r/>
            <w:r>
              <w:rPr>
                <w:rFonts w:ascii="Calibri" w:hAnsi="Calibri"/>
                <w:color w:val="000000"/>
                <w:sz w:val="17"/>
              </w:rPr>
              <w:t>Super admin is not in the approval chain</w:t>
            </w:r>
          </w:p>
        </w:tc>
        <w:tc>
          <w:tcPr>
            <w:tcW w:type="dxa" w:w="6192"/>
          </w:tcPr>
          <w:p>
            <w:pPr>
              <w:spacing w:after="20"/>
            </w:pPr>
            <w:r/>
            <w:r>
              <w:rPr>
                <w:rFonts w:ascii="Calibri" w:hAnsi="Calibri"/>
                <w:color w:val="000000"/>
                <w:sz w:val="17"/>
              </w:rPr>
              <w:t>Whoever holds that password is usually somebody in IT, not the person qualified to judge a shop-floor improvement.</w:t>
            </w:r>
          </w:p>
        </w:tc>
      </w:tr>
      <w:tr>
        <w:tc>
          <w:tcPr>
            <w:tcW w:type="dxa" w:w="2736"/>
          </w:tcPr>
          <w:p>
            <w:pPr>
              <w:spacing w:after="20"/>
            </w:pPr>
            <w:r/>
            <w:r>
              <w:rPr>
                <w:rFonts w:ascii="Calibri" w:hAnsi="Calibri"/>
                <w:color w:val="000000"/>
                <w:sz w:val="17"/>
              </w:rPr>
              <w:t>Content protection is offered but described honestly</w:t>
            </w:r>
          </w:p>
        </w:tc>
        <w:tc>
          <w:tcPr>
            <w:tcW w:type="dxa" w:w="6192"/>
          </w:tcPr>
          <w:p>
            <w:pPr>
              <w:spacing w:after="20"/>
            </w:pPr>
            <w:r/>
            <w:r>
              <w:rPr>
                <w:rFonts w:ascii="Calibri" w:hAnsi="Calibri"/>
                <w:color w:val="000000"/>
                <w:sz w:val="17"/>
              </w:rPr>
              <w:t>It blocks right-click, selection and copying, and stamps the reader's name across the text. It cannot stop a screenshot or a phone camera and the help text says so. Its real value is that a leaked screenshot carries a name.</w:t>
            </w:r>
          </w:p>
        </w:tc>
      </w:tr>
    </w:tbl>
    <w:p>
      <w:pPr>
        <w:spacing w:after="40"/>
      </w:pPr>
    </w:p>
    <w:p>
      <w:r>
        <w:br w:type="page"/>
      </w:r>
    </w:p>
    <w:p>
      <w:pPr>
        <w:pStyle w:val="Heading1"/>
      </w:pPr>
      <w:r>
        <w:rPr>
          <w:color w:val="000000"/>
        </w:rPr>
        <w:t>17. Integration Architecture</w:t>
      </w:r>
    </w:p>
    <w:p>
      <w:pPr>
        <w:spacing w:after="120"/>
      </w:pPr>
      <w:r>
        <w:rPr>
          <w:rFonts w:ascii="Calibri" w:hAnsi="Calibri"/>
          <w:b w:val="0"/>
          <w:i w:val="0"/>
          <w:color w:val="000000"/>
          <w:sz w:val="21"/>
        </w:rPr>
        <w:t>Four outside services, all optional, all configured per customer, and all outbound. Nothing external can call into the system.</w:t>
      </w:r>
    </w:p>
    <w:p>
      <w:pPr>
        <w:keepNext/>
        <w:spacing w:before="200" w:after="80"/>
      </w:pPr>
      <w:r>
        <w:rPr>
          <w:rFonts w:ascii="Calibri" w:hAnsi="Calibri"/>
          <w:b/>
          <w:color w:val="000000"/>
          <w:sz w:val="20"/>
        </w:rPr>
        <w:t>Figure A-7  Integrations</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IFQM EMPLOYEE IDEATION     │</w:t>
            </w:r>
          </w:p>
          <w:p>
            <w:pPr>
              <w:spacing w:after="0" w:line="240" w:lineRule="auto"/>
            </w:pPr>
            <w:r>
              <w:rPr>
                <w:rFonts w:ascii="Consolas" w:hAnsi="Consolas"/>
                <w:color w:val="000000"/>
                <w:sz w:val="15"/>
              </w:rPr>
              <w:t xml:space="preserve">                        │           TOOL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approved ideas│        │email   │SMS  │idea text</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t xml:space="preserve">        │ QCMS               │ │ SMTP    │ │ SMS  │ │ AI provider      │</w:t>
            </w:r>
          </w:p>
          <w:p>
            <w:pPr>
              <w:spacing w:after="0" w:line="240" w:lineRule="auto"/>
            </w:pPr>
            <w:r>
              <w:rPr>
                <w:rFonts w:ascii="Consolas" w:hAnsi="Consolas"/>
                <w:color w:val="000000"/>
                <w:sz w:val="15"/>
              </w:rPr>
              <w:t xml:space="preserve">        │                    │ │ server  │ │gate- │ │                  │</w:t>
            </w:r>
          </w:p>
          <w:p>
            <w:pPr>
              <w:spacing w:after="0" w:line="240" w:lineRule="auto"/>
            </w:pPr>
            <w:r>
              <w:rPr>
                <w:rFonts w:ascii="Consolas" w:hAnsi="Consolas"/>
                <w:color w:val="000000"/>
                <w:sz w:val="15"/>
              </w:rPr>
              <w:t xml:space="preserve">        │ Push, one idea at  │ │         │ │way   │ │ OpenAI or Gemini │</w:t>
            </w:r>
          </w:p>
          <w:p>
            <w:pPr>
              <w:spacing w:after="0" w:line="240" w:lineRule="auto"/>
            </w:pPr>
            <w:r>
              <w:rPr>
                <w:rFonts w:ascii="Consolas" w:hAnsi="Consolas"/>
                <w:color w:val="000000"/>
                <w:sz w:val="15"/>
              </w:rPr>
              <w:t xml:space="preserve">        │ a time, on approval│ │Notices, │ │      │ │                  │</w:t>
            </w:r>
          </w:p>
          <w:p>
            <w:pPr>
              <w:spacing w:after="0" w:line="240" w:lineRule="auto"/>
            </w:pPr>
            <w:r>
              <w:rPr>
                <w:rFonts w:ascii="Consolas" w:hAnsi="Consolas"/>
                <w:color w:val="000000"/>
                <w:sz w:val="15"/>
              </w:rPr>
              <w:t xml:space="preserve">        │ Key per org, write-│ │password │ │Sign- │ │ OFF BY DEFAULT.  │</w:t>
            </w:r>
          </w:p>
          <w:p>
            <w:pPr>
              <w:spacing w:after="0" w:line="240" w:lineRule="auto"/>
            </w:pPr>
            <w:r>
              <w:rPr>
                <w:rFonts w:ascii="Consolas" w:hAnsi="Consolas"/>
                <w:color w:val="000000"/>
                <w:sz w:val="15"/>
              </w:rPr>
              <w:t xml:space="preserve">        │ only               │ │resets   │ │in    │ │ With no provider │</w:t>
            </w:r>
          </w:p>
          <w:p>
            <w:pPr>
              <w:spacing w:after="0" w:line="240" w:lineRule="auto"/>
            </w:pPr>
            <w:r>
              <w:rPr>
                <w:rFonts w:ascii="Consolas" w:hAnsi="Consolas"/>
                <w:color w:val="000000"/>
                <w:sz w:val="15"/>
              </w:rPr>
              <w:t xml:space="preserve">        │ Duplicate push is  │ │         │ │codes │ │ set, scoring runs│</w:t>
            </w:r>
          </w:p>
          <w:p>
            <w:pPr>
              <w:spacing w:after="0" w:line="240" w:lineRule="auto"/>
            </w:pPr>
            <w:r>
              <w:rPr>
                <w:rFonts w:ascii="Consolas" w:hAnsi="Consolas"/>
                <w:color w:val="000000"/>
                <w:sz w:val="15"/>
              </w:rPr>
              <w:t xml:space="preserve">        │ treated as success │ │Per org  │ │      │ │ locally and NO   │</w:t>
            </w:r>
          </w:p>
          <w:p>
            <w:pPr>
              <w:spacing w:after="0" w:line="240" w:lineRule="auto"/>
            </w:pPr>
            <w:r>
              <w:rPr>
                <w:rFonts w:ascii="Consolas" w:hAnsi="Consolas"/>
                <w:color w:val="000000"/>
                <w:sz w:val="15"/>
              </w:rPr>
              <w:t xml:space="preserve">        │                    │ │         │ │MSG91 │ │ IDEA TEXT LEAVES │</w:t>
            </w:r>
          </w:p>
          <w:p>
            <w:pPr>
              <w:spacing w:after="0" w:line="240" w:lineRule="auto"/>
            </w:pPr>
            <w:r>
              <w:rPr>
                <w:rFonts w:ascii="Consolas" w:hAnsi="Consolas"/>
                <w:color w:val="000000"/>
                <w:sz w:val="15"/>
              </w:rPr>
              <w:t xml:space="preserve">        │ Outbound only -    │ │Optional │ │or    │ │ THE SYSTEM.      │</w:t>
            </w:r>
          </w:p>
          <w:p>
            <w:pPr>
              <w:spacing w:after="0" w:line="240" w:lineRule="auto"/>
            </w:pPr>
            <w:r>
              <w:rPr>
                <w:rFonts w:ascii="Consolas" w:hAnsi="Consolas"/>
                <w:color w:val="000000"/>
                <w:sz w:val="15"/>
              </w:rPr>
              <w:t xml:space="preserve">        │ QCMS never calls us│ │         │ │Twilio│ │                  │</w:t>
            </w:r>
          </w:p>
          <w:p>
            <w:pPr>
              <w:spacing w:after="0" w:line="240" w:lineRule="auto"/>
            </w:pPr>
            <w:r>
              <w:rPr>
                <w:rFonts w:ascii="Consolas" w:hAnsi="Consolas"/>
                <w:color w:val="000000"/>
                <w:sz w:val="15"/>
              </w:rPr>
              <w:t xml:space="preserve">        └────────────────────┘ └─────────┘ └──────┘ └──────────────────┘</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Every one of these is optional and configured per organisation. The product is</w:t>
            </w:r>
          </w:p>
          <w:p>
            <w:pPr>
              <w:spacing w:after="0" w:line="240" w:lineRule="auto"/>
            </w:pPr>
            <w:r>
              <w:rPr>
                <w:rFonts w:ascii="Consolas" w:hAnsi="Consolas"/>
                <w:color w:val="000000"/>
                <w:sz w:val="15"/>
              </w:rPr>
              <w:t xml:space="preserve">  fully usable with none of them connected; each simply switches off the feature</w:t>
            </w:r>
          </w:p>
          <w:p>
            <w:pPr>
              <w:spacing w:after="0" w:line="240" w:lineRule="auto"/>
            </w:pPr>
            <w:r>
              <w:rPr>
                <w:rFonts w:ascii="Consolas" w:hAnsi="Consolas"/>
                <w:color w:val="000000"/>
                <w:sz w:val="15"/>
              </w:rPr>
              <w:t xml:space="preserve">  it powers. Nothing external can call into the system - all four are outbound.</w:t>
            </w:r>
          </w:p>
        </w:tc>
      </w:tr>
    </w:tbl>
    <w:p>
      <w:pPr>
        <w:spacing w:before="60" w:after="40"/>
      </w:pPr>
      <w:r>
        <w:rPr>
          <w:rFonts w:ascii="Calibri" w:hAnsi="Calibri"/>
          <w:color w:val="595959"/>
          <w:sz w:val="17"/>
        </w:rPr>
        <w:t>Legend:  Arrows point the way data travels. There are no inbound integrations.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EDEDED"/>
          </w:tcPr>
          <w:p>
            <w:pPr>
              <w:spacing w:after="20"/>
            </w:pPr>
            <w:r/>
            <w:r>
              <w:rPr>
                <w:rFonts w:ascii="Calibri" w:hAnsi="Calibri"/>
                <w:b/>
                <w:color w:val="000000"/>
                <w:sz w:val="17"/>
              </w:rPr>
              <w:t>Integration</w:t>
            </w:r>
          </w:p>
        </w:tc>
        <w:tc>
          <w:tcPr>
            <w:tcW w:type="dxa" w:w="1008"/>
            <w:shd w:val="clear" w:fill="EDEDED"/>
          </w:tcPr>
          <w:p>
            <w:pPr>
              <w:spacing w:after="20"/>
            </w:pPr>
            <w:r/>
            <w:r>
              <w:rPr>
                <w:rFonts w:ascii="Calibri" w:hAnsi="Calibri"/>
                <w:b/>
                <w:color w:val="000000"/>
                <w:sz w:val="17"/>
              </w:rPr>
              <w:t>Direction</w:t>
            </w:r>
          </w:p>
        </w:tc>
        <w:tc>
          <w:tcPr>
            <w:tcW w:type="dxa" w:w="2880"/>
            <w:shd w:val="clear" w:fill="EDEDED"/>
          </w:tcPr>
          <w:p>
            <w:pPr>
              <w:spacing w:after="20"/>
            </w:pPr>
            <w:r/>
            <w:r>
              <w:rPr>
                <w:rFonts w:ascii="Calibri" w:hAnsi="Calibri"/>
                <w:b/>
                <w:color w:val="000000"/>
                <w:sz w:val="17"/>
              </w:rPr>
              <w:t>Trigger</w:t>
            </w:r>
          </w:p>
        </w:tc>
        <w:tc>
          <w:tcPr>
            <w:tcW w:type="dxa" w:w="3600"/>
            <w:shd w:val="clear" w:fill="EDEDED"/>
          </w:tcPr>
          <w:p>
            <w:pPr>
              <w:spacing w:after="20"/>
            </w:pPr>
            <w:r/>
            <w:r>
              <w:rPr>
                <w:rFonts w:ascii="Calibri" w:hAnsi="Calibri"/>
                <w:b/>
                <w:color w:val="000000"/>
                <w:sz w:val="17"/>
              </w:rPr>
              <w:t>If it fails</w:t>
            </w:r>
          </w:p>
        </w:tc>
      </w:tr>
      <w:tr>
        <w:tc>
          <w:tcPr>
            <w:tcW w:type="dxa" w:w="1440"/>
          </w:tcPr>
          <w:p>
            <w:pPr>
              <w:spacing w:after="20"/>
            </w:pPr>
            <w:r/>
            <w:r>
              <w:rPr>
                <w:rFonts w:ascii="Calibri" w:hAnsi="Calibri"/>
                <w:color w:val="000000"/>
                <w:sz w:val="17"/>
              </w:rPr>
              <w:t>QCMS</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An administrator pushes an approved idea</w:t>
            </w:r>
          </w:p>
        </w:tc>
        <w:tc>
          <w:tcPr>
            <w:tcW w:type="dxa" w:w="3600"/>
          </w:tcPr>
          <w:p>
            <w:pPr>
              <w:spacing w:after="20"/>
            </w:pPr>
            <w:r/>
            <w:r>
              <w:rPr>
                <w:rFonts w:ascii="Calibri" w:hAnsi="Calibri"/>
                <w:color w:val="000000"/>
                <w:sz w:val="17"/>
              </w:rPr>
              <w:t>The failure is recorded against the idea and it can be retried. A duplicate is treated as success, because the idea has arrived and retrying would create a second</w:t>
            </w:r>
          </w:p>
        </w:tc>
      </w:tr>
      <w:tr>
        <w:tc>
          <w:tcPr>
            <w:tcW w:type="dxa" w:w="1440"/>
          </w:tcPr>
          <w:p>
            <w:pPr>
              <w:spacing w:after="20"/>
            </w:pPr>
            <w:r/>
            <w:r>
              <w:rPr>
                <w:rFonts w:ascii="Calibri" w:hAnsi="Calibri"/>
                <w:color w:val="000000"/>
                <w:sz w:val="17"/>
              </w:rPr>
              <w:t>Email (SMTP)</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Password reset, notifications</w:t>
            </w:r>
          </w:p>
        </w:tc>
        <w:tc>
          <w:tcPr>
            <w:tcW w:type="dxa" w:w="3600"/>
          </w:tcPr>
          <w:p>
            <w:pPr>
              <w:spacing w:after="20"/>
            </w:pPr>
            <w:r/>
            <w:r>
              <w:rPr>
                <w:rFonts w:ascii="Calibri" w:hAnsi="Calibri"/>
                <w:color w:val="000000"/>
                <w:sz w:val="17"/>
              </w:rPr>
              <w:t>Queued and retried. Nothing else is affected</w:t>
            </w:r>
          </w:p>
        </w:tc>
      </w:tr>
      <w:tr>
        <w:tc>
          <w:tcPr>
            <w:tcW w:type="dxa" w:w="1440"/>
          </w:tcPr>
          <w:p>
            <w:pPr>
              <w:spacing w:after="20"/>
            </w:pPr>
            <w:r/>
            <w:r>
              <w:rPr>
                <w:rFonts w:ascii="Calibri" w:hAnsi="Calibri"/>
                <w:color w:val="000000"/>
                <w:sz w:val="17"/>
              </w:rPr>
              <w:t>SMS</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A one-time sign-in code</w:t>
            </w:r>
          </w:p>
        </w:tc>
        <w:tc>
          <w:tcPr>
            <w:tcW w:type="dxa" w:w="3600"/>
          </w:tcPr>
          <w:p>
            <w:pPr>
              <w:spacing w:after="20"/>
            </w:pPr>
            <w:r/>
            <w:r>
              <w:rPr>
                <w:rFonts w:ascii="Calibri" w:hAnsi="Calibri"/>
                <w:color w:val="000000"/>
                <w:sz w:val="17"/>
              </w:rPr>
              <w:t>The user is told the code could not be sent. Password sign-in still works</w:t>
            </w:r>
          </w:p>
        </w:tc>
      </w:tr>
      <w:tr>
        <w:tc>
          <w:tcPr>
            <w:tcW w:type="dxa" w:w="1440"/>
          </w:tcPr>
          <w:p>
            <w:pPr>
              <w:spacing w:after="20"/>
            </w:pPr>
            <w:r/>
            <w:r>
              <w:rPr>
                <w:rFonts w:ascii="Calibri" w:hAnsi="Calibri"/>
                <w:color w:val="000000"/>
                <w:sz w:val="17"/>
              </w:rPr>
              <w:t>AI scoring</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An idea is submitted, only if a provider is configured</w:t>
            </w:r>
          </w:p>
        </w:tc>
        <w:tc>
          <w:tcPr>
            <w:tcW w:type="dxa" w:w="3600"/>
          </w:tcPr>
          <w:p>
            <w:pPr>
              <w:spacing w:after="20"/>
            </w:pPr>
            <w:r/>
            <w:r>
              <w:rPr>
                <w:rFonts w:ascii="Calibri" w:hAnsi="Calibri"/>
                <w:color w:val="000000"/>
                <w:sz w:val="17"/>
              </w:rPr>
              <w:t>Falls back to the built-in scorer. The submission still succeeds</w:t>
            </w:r>
          </w:p>
        </w:tc>
      </w:tr>
    </w:tbl>
    <w:p>
      <w:pPr>
        <w:spacing w:after="40"/>
      </w:pPr>
    </w:p>
    <w:p>
      <w:pPr>
        <w:spacing w:after="120"/>
      </w:pPr>
      <w:r>
        <w:rPr>
          <w:rFonts w:ascii="Calibri" w:hAnsi="Calibri"/>
          <w:b w:val="0"/>
          <w:i w:val="0"/>
          <w:color w:val="000000"/>
          <w:sz w:val="21"/>
        </w:rPr>
        <w:t>Worth stating plainly for customer conversations: with no AI provider configured, which is the default, no idea text leaves the system at all. Scoring runs inside the application.</w:t>
      </w:r>
    </w:p>
    <w:p>
      <w:r>
        <w:br w:type="page"/>
      </w:r>
    </w:p>
    <w:p>
      <w:pPr>
        <w:pStyle w:val="Heading1"/>
      </w:pPr>
      <w:r>
        <w:rPr>
          <w:color w:val="000000"/>
        </w:rPr>
        <w:t>18. Error Handling and Exception Flow</w:t>
      </w:r>
    </w:p>
    <w:p>
      <w:pPr>
        <w:spacing w:after="120"/>
      </w:pPr>
      <w:r>
        <w:rPr>
          <w:rFonts w:ascii="Calibri" w:hAnsi="Calibri"/>
          <w:b w:val="0"/>
          <w:i w:val="0"/>
          <w:color w:val="000000"/>
          <w:sz w:val="21"/>
        </w:rPr>
        <w:t>Two kinds of problem, handled differently on purpose.</w:t>
      </w:r>
    </w:p>
    <w:p>
      <w:pPr>
        <w:keepNext/>
        <w:spacing w:before="200" w:after="80"/>
      </w:pPr>
      <w:r>
        <w:rPr>
          <w:rFonts w:ascii="Calibri" w:hAnsi="Calibri"/>
          <w:b/>
          <w:color w:val="000000"/>
          <w:sz w:val="20"/>
        </w:rPr>
        <w:t>Figure D-15  How a failure is handled</w:t>
      </w:r>
    </w:p>
    <w:tbl>
      <w:tblPr>
        <w:tblStyle w:val="TableGrid"/>
        <w:tblW w:type="auto" w:w="0"/>
        <w:jc w:val="center"/>
        <w:tblLook w:firstColumn="1" w:firstRow="1" w:lastColumn="0" w:lastRow="0" w:noHBand="0" w:noVBand="1" w:val="04A0"/>
      </w:tblPr>
      <w:tblGrid>
        <w:gridCol w:w="9792"/>
      </w:tblGrid>
      <w:tr>
        <w:tc>
          <w:tcPr>
            <w:tcW w:type="dxa" w:w="9792"/>
          </w:tcPr>
          <w:p>
            <w:pPr>
              <w:spacing w:after="0" w:line="240" w:lineRule="auto"/>
            </w:pPr>
            <w:r/>
            <w:r>
              <w:rPr>
                <w:rFonts w:ascii="Consolas" w:hAnsi="Consolas"/>
                <w:color w:val="000000"/>
                <w:sz w:val="15"/>
              </w:rPr>
            </w:r>
          </w:p>
          <w:p>
            <w:pPr>
              <w:spacing w:after="0" w:line="240" w:lineRule="auto"/>
            </w:pPr>
            <w:r>
              <w:rPr>
                <w:rFonts w:ascii="Consolas" w:hAnsi="Consolas"/>
                <w:color w:val="000000"/>
                <w:sz w:val="15"/>
              </w:rPr>
              <w:t xml:space="preserve">   Something goes wrong</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Is this an EXPECTED problem, or an unexpected failure?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EXPECTED     │                              │  UNEXPECTED</w:t>
            </w:r>
          </w:p>
          <w:p>
            <w:pPr>
              <w:spacing w:after="0" w:line="240" w:lineRule="auto"/>
            </w:pPr>
            <w:r>
              <w:rPr>
                <w:rFonts w:ascii="Consolas" w:hAnsi="Consolas"/>
                <w:color w:val="000000"/>
                <w:sz w:val="15"/>
              </w:rPr>
              <w:t xml:space="preserve">      (we wrote    ▼                              ▼  (a bug, or the</w:t>
            </w:r>
          </w:p>
          <w:p>
            <w:pPr>
              <w:spacing w:after="0" w:line="240" w:lineRule="auto"/>
            </w:pPr>
            <w:r>
              <w:rPr>
                <w:rFonts w:ascii="Consolas" w:hAnsi="Consolas"/>
                <w:color w:val="000000"/>
                <w:sz w:val="15"/>
              </w:rPr>
              <w:t xml:space="preserve">       this rule)  ┌──────────────────┐   ┌────────────────────┐  database</w:t>
            </w:r>
          </w:p>
          <w:p>
            <w:pPr>
              <w:spacing w:after="0" w:line="240" w:lineRule="auto"/>
            </w:pPr>
            <w:r>
              <w:rPr>
                <w:rFonts w:ascii="Consolas" w:hAnsi="Consolas"/>
                <w:color w:val="000000"/>
                <w:sz w:val="15"/>
              </w:rPr>
              <w:t xml:space="preserve">                   │ Known error with │   │ Anything else      │  is down)</w:t>
            </w:r>
          </w:p>
          <w:p>
            <w:pPr>
              <w:spacing w:after="0" w:line="240" w:lineRule="auto"/>
            </w:pPr>
            <w:r>
              <w:rPr>
                <w:rFonts w:ascii="Consolas" w:hAnsi="Consolas"/>
                <w:color w:val="000000"/>
                <w:sz w:val="15"/>
              </w:rPr>
              <w:t xml:space="preserve">                   │ a code and a     │   │                    │</w:t>
            </w:r>
          </w:p>
          <w:p>
            <w:pPr>
              <w:spacing w:after="0" w:line="240" w:lineRule="auto"/>
            </w:pPr>
            <w:r>
              <w:rPr>
                <w:rFonts w:ascii="Consolas" w:hAnsi="Consolas"/>
                <w:color w:val="000000"/>
                <w:sz w:val="15"/>
              </w:rPr>
              <w:t xml:space="preserve">                   │ human message    │   │ Written to the log │</w:t>
            </w:r>
          </w:p>
          <w:p>
            <w:pPr>
              <w:spacing w:after="0" w:line="240" w:lineRule="auto"/>
            </w:pPr>
            <w:r>
              <w:rPr>
                <w:rFonts w:ascii="Consolas" w:hAnsi="Consolas"/>
                <w:color w:val="000000"/>
                <w:sz w:val="15"/>
              </w:rPr>
              <w:t xml:space="preserve">                   ├──────────────────┤   │ in full, with the  │</w:t>
            </w:r>
          </w:p>
          <w:p>
            <w:pPr>
              <w:spacing w:after="0" w:line="240" w:lineRule="auto"/>
            </w:pPr>
            <w:r>
              <w:rPr>
                <w:rFonts w:ascii="Consolas" w:hAnsi="Consolas"/>
                <w:color w:val="000000"/>
                <w:sz w:val="15"/>
              </w:rPr>
              <w:t xml:space="preserve">                   │ 400 you sent     │   │ stack trace        │</w:t>
            </w:r>
          </w:p>
          <w:p>
            <w:pPr>
              <w:spacing w:after="0" w:line="240" w:lineRule="auto"/>
            </w:pPr>
            <w:r>
              <w:rPr>
                <w:rFonts w:ascii="Consolas" w:hAnsi="Consolas"/>
                <w:color w:val="000000"/>
                <w:sz w:val="15"/>
              </w:rPr>
              <w:t xml:space="preserve">                   │     something    │   │                    │</w:t>
            </w:r>
          </w:p>
          <w:p>
            <w:pPr>
              <w:spacing w:after="0" w:line="240" w:lineRule="auto"/>
            </w:pPr>
            <w:r>
              <w:rPr>
                <w:rFonts w:ascii="Consolas" w:hAnsi="Consolas"/>
                <w:color w:val="000000"/>
                <w:sz w:val="15"/>
              </w:rPr>
              <w:t xml:space="preserve">                   │     invalid      │   │ The user is told   │</w:t>
            </w:r>
          </w:p>
          <w:p>
            <w:pPr>
              <w:spacing w:after="0" w:line="240" w:lineRule="auto"/>
            </w:pPr>
            <w:r>
              <w:rPr>
                <w:rFonts w:ascii="Consolas" w:hAnsi="Consolas"/>
                <w:color w:val="000000"/>
                <w:sz w:val="15"/>
              </w:rPr>
              <w:t xml:space="preserve">                   │ 401 not signed in│   │ only "Something    │</w:t>
            </w:r>
          </w:p>
          <w:p>
            <w:pPr>
              <w:spacing w:after="0" w:line="240" w:lineRule="auto"/>
            </w:pPr>
            <w:r>
              <w:rPr>
                <w:rFonts w:ascii="Consolas" w:hAnsi="Consolas"/>
                <w:color w:val="000000"/>
                <w:sz w:val="15"/>
              </w:rPr>
              <w:t xml:space="preserve">                   │ 403 not allowed  │   │ went wrong"        │</w:t>
            </w:r>
          </w:p>
          <w:p>
            <w:pPr>
              <w:spacing w:after="0" w:line="240" w:lineRule="auto"/>
            </w:pPr>
            <w:r>
              <w:rPr>
                <w:rFonts w:ascii="Consolas" w:hAnsi="Consolas"/>
                <w:color w:val="000000"/>
                <w:sz w:val="15"/>
              </w:rPr>
              <w:t xml:space="preserve">                   │ 404 not found    │   │                    │</w:t>
            </w:r>
          </w:p>
          <w:p>
            <w:pPr>
              <w:spacing w:after="0" w:line="240" w:lineRule="auto"/>
            </w:pPr>
            <w:r>
              <w:rPr>
                <w:rFonts w:ascii="Consolas" w:hAnsi="Consolas"/>
                <w:color w:val="000000"/>
                <w:sz w:val="15"/>
              </w:rPr>
              <w:t xml:space="preserve">                   │ 409 clashes with │   │ WHY: the raw error │</w:t>
            </w:r>
          </w:p>
          <w:p>
            <w:pPr>
              <w:spacing w:after="0" w:line="240" w:lineRule="auto"/>
            </w:pPr>
            <w:r>
              <w:rPr>
                <w:rFonts w:ascii="Consolas" w:hAnsi="Consolas"/>
                <w:color w:val="000000"/>
                <w:sz w:val="15"/>
              </w:rPr>
              <w:t xml:space="preserve">                   │     something    │   │ names tables,      │</w:t>
            </w:r>
          </w:p>
          <w:p>
            <w:pPr>
              <w:spacing w:after="0" w:line="240" w:lineRule="auto"/>
            </w:pPr>
            <w:r>
              <w:rPr>
                <w:rFonts w:ascii="Consolas" w:hAnsi="Consolas"/>
                <w:color w:val="000000"/>
                <w:sz w:val="15"/>
              </w:rPr>
              <w:t xml:space="preserve">                   │ 413 too large    │   │ columns and file   │</w:t>
            </w:r>
          </w:p>
          <w:p>
            <w:pPr>
              <w:spacing w:after="0" w:line="240" w:lineRule="auto"/>
            </w:pPr>
            <w:r>
              <w:rPr>
                <w:rFonts w:ascii="Consolas" w:hAnsi="Consolas"/>
                <w:color w:val="000000"/>
                <w:sz w:val="15"/>
              </w:rPr>
              <w:t xml:space="preserve">                   │ 429 too many /   │   │ paths. Showing it  │</w:t>
            </w:r>
          </w:p>
          <w:p>
            <w:pPr>
              <w:spacing w:after="0" w:line="240" w:lineRule="auto"/>
            </w:pPr>
            <w:r>
              <w:rPr>
                <w:rFonts w:ascii="Consolas" w:hAnsi="Consolas"/>
                <w:color w:val="000000"/>
                <w:sz w:val="15"/>
              </w:rPr>
              <w:t xml:space="preserve">                   │     over quota   │   │ hands an attacker  │</w:t>
            </w:r>
          </w:p>
          <w:p>
            <w:pPr>
              <w:spacing w:after="0" w:line="240" w:lineRule="auto"/>
            </w:pPr>
            <w:r>
              <w:rPr>
                <w:rFonts w:ascii="Consolas" w:hAnsi="Consolas"/>
                <w:color w:val="000000"/>
                <w:sz w:val="15"/>
              </w:rPr>
              <w:t xml:space="preserve">                   │ 503 try again    │   │ a map.             │</w:t>
            </w:r>
          </w:p>
          <w:p>
            <w:pPr>
              <w:spacing w:after="0" w:line="240" w:lineRule="auto"/>
            </w:pPr>
            <w:r>
              <w:rPr>
                <w:rFonts w:ascii="Consolas" w:hAnsi="Consolas"/>
                <w:color w:val="000000"/>
                <w:sz w:val="15"/>
              </w:rPr>
              <w:t xml:space="preserve">                   └────────┬─────────┘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Reply as JSON:         │</w:t>
            </w:r>
          </w:p>
          <w:p>
            <w:pPr>
              <w:spacing w:after="0" w:line="240" w:lineRule="auto"/>
            </w:pPr>
            <w:r>
              <w:rPr>
                <w:rFonts w:ascii="Consolas" w:hAnsi="Consolas"/>
                <w:color w:val="000000"/>
                <w:sz w:val="15"/>
              </w:rPr>
              <w:t xml:space="preserve">                            │ { success: false,      │</w:t>
            </w:r>
          </w:p>
          <w:p>
            <w:pPr>
              <w:spacing w:after="0" w:line="240" w:lineRule="auto"/>
            </w:pPr>
            <w:r>
              <w:rPr>
                <w:rFonts w:ascii="Consolas" w:hAnsi="Consolas"/>
                <w:color w:val="000000"/>
                <w:sz w:val="15"/>
              </w:rPr>
              <w:t xml:space="preserve">                            │   error: "message" }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t xml:space="preserve">                            │ The screen shows the   │</w:t>
            </w:r>
          </w:p>
          <w:p>
            <w:pPr>
              <w:spacing w:after="0" w:line="240" w:lineRule="auto"/>
            </w:pPr>
            <w:r>
              <w:rPr>
                <w:rFonts w:ascii="Consolas" w:hAnsi="Consolas"/>
                <w:color w:val="000000"/>
                <w:sz w:val="15"/>
              </w:rPr>
              <w:t xml:space="preserve">                            │ message next to what   │</w:t>
            </w:r>
          </w:p>
          <w:p>
            <w:pPr>
              <w:spacing w:after="0" w:line="240" w:lineRule="auto"/>
            </w:pPr>
            <w:r>
              <w:rPr>
                <w:rFonts w:ascii="Consolas" w:hAnsi="Consolas"/>
                <w:color w:val="000000"/>
                <w:sz w:val="15"/>
              </w:rPr>
              <w:t xml:space="preserve">                            │ the person was doing   │</w:t>
            </w:r>
          </w:p>
          <w:p>
            <w:pPr>
              <w:spacing w:after="0" w:line="240" w:lineRule="auto"/>
            </w:pPr>
            <w:r>
              <w:rPr>
                <w:rFonts w:ascii="Consolas" w:hAnsi="Consolas"/>
                <w:color w:val="000000"/>
                <w:sz w:val="15"/>
              </w:rPr>
              <w:t xml:space="preserve">                            └────────────────────────┘</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THINGS THAT FAIL QUIETLY ON PURPOSE</w:t>
            </w:r>
          </w:p>
          <w:p>
            <w:pPr>
              <w:spacing w:after="0" w:line="240" w:lineRule="auto"/>
            </w:pPr>
            <w:r>
              <w:rPr>
                <w:rFonts w:ascii="Consolas" w:hAnsi="Consolas"/>
                <w:color w:val="000000"/>
                <w:sz w:val="15"/>
              </w:rPr>
              <w:t xml:space="preserve">   Writing an audit record, sending a notification, counting API usage. These</w:t>
            </w:r>
          </w:p>
          <w:p>
            <w:pPr>
              <w:spacing w:after="0" w:line="240" w:lineRule="auto"/>
            </w:pPr>
            <w:r>
              <w:rPr>
                <w:rFonts w:ascii="Consolas" w:hAnsi="Consolas"/>
                <w:color w:val="000000"/>
                <w:sz w:val="15"/>
              </w:rPr>
              <w:t xml:space="preserve">   must never break the thing the user asked for - a logging fault should not</w:t>
            </w:r>
          </w:p>
          <w:p>
            <w:pPr>
              <w:spacing w:after="0" w:line="240" w:lineRule="auto"/>
            </w:pPr>
            <w:r>
              <w:rPr>
                <w:rFonts w:ascii="Consolas" w:hAnsi="Consolas"/>
                <w:color w:val="000000"/>
                <w:sz w:val="15"/>
              </w:rPr>
              <w:t xml:space="preserve">   stop somebody signing in. They are written to the log and the request carries</w:t>
            </w:r>
          </w:p>
          <w:p>
            <w:pPr>
              <w:spacing w:after="0" w:line="240" w:lineRule="auto"/>
            </w:pPr>
            <w:r>
              <w:rPr>
                <w:rFonts w:ascii="Consolas" w:hAnsi="Consolas"/>
                <w:color w:val="000000"/>
                <w:sz w:val="15"/>
              </w:rPr>
              <w:t xml:space="preserve">   on.</w:t>
            </w:r>
          </w:p>
          <w:p>
            <w:pPr>
              <w:spacing w:after="0" w:line="240" w:lineRule="auto"/>
            </w:pPr>
            <w:r>
              <w:rPr>
                <w:rFonts w:ascii="Consolas" w:hAnsi="Consolas"/>
                <w:color w:val="000000"/>
                <w:sz w:val="15"/>
              </w:rPr>
            </w:r>
          </w:p>
          <w:p>
            <w:pPr>
              <w:spacing w:after="0" w:line="240" w:lineRule="auto"/>
            </w:pPr>
            <w:r>
              <w:rPr>
                <w:rFonts w:ascii="Consolas" w:hAnsi="Consolas"/>
                <w:color w:val="000000"/>
                <w:sz w:val="15"/>
              </w:rPr>
              <w:t xml:space="preserve">   THINGS THAT FAIL LOUDLY ON PURPOSE</w:t>
            </w:r>
          </w:p>
          <w:p>
            <w:pPr>
              <w:spacing w:after="0" w:line="240" w:lineRule="auto"/>
            </w:pPr>
            <w:r>
              <w:rPr>
                <w:rFonts w:ascii="Consolas" w:hAnsi="Consolas"/>
                <w:color w:val="000000"/>
                <w:sz w:val="15"/>
              </w:rPr>
              <w:t xml:space="preserve">   Starting the server with a weak signing key, a blank database password, or</w:t>
            </w:r>
          </w:p>
          <w:p>
            <w:pPr>
              <w:spacing w:after="0" w:line="240" w:lineRule="auto"/>
            </w:pPr>
            <w:r>
              <w:rPr>
                <w:rFonts w:ascii="Consolas" w:hAnsi="Consolas"/>
                <w:color w:val="000000"/>
                <w:sz w:val="15"/>
              </w:rPr>
              <w:t xml:space="preserve">   settings still pointing at a developer machine. The server refuses to start</w:t>
            </w:r>
          </w:p>
          <w:p>
            <w:pPr>
              <w:spacing w:after="0" w:line="240" w:lineRule="auto"/>
            </w:pPr>
            <w:r>
              <w:rPr>
                <w:rFonts w:ascii="Consolas" w:hAnsi="Consolas"/>
                <w:color w:val="000000"/>
                <w:sz w:val="15"/>
              </w:rPr>
              <w:t xml:space="preserve">   and prints exactly what is wrong. Running insecurely is worse than not running.</w:t>
            </w:r>
          </w:p>
        </w:tc>
      </w:tr>
    </w:tbl>
    <w:p>
      <w:pPr>
        <w:spacing w:before="60" w:after="40"/>
      </w:pPr>
      <w:r>
        <w:rPr>
          <w:rFonts w:ascii="Calibri" w:hAnsi="Calibri"/>
          <w:color w:val="595959"/>
          <w:sz w:val="17"/>
        </w:rPr>
        <w:t>Legend:  Numbers are the standard web status codes the API returns.</w:t>
      </w:r>
    </w:p>
    <w:p>
      <w:pPr>
        <w:pStyle w:val="Heading2"/>
      </w:pPr>
      <w:r>
        <w:rPr>
          <w:color w:val="000000"/>
        </w:rPr>
        <w:t>18.1 The principle</w:t>
      </w:r>
    </w:p>
    <w:p>
      <w:pPr>
        <w:spacing w:after="120"/>
      </w:pPr>
      <w:r>
        <w:rPr>
          <w:rFonts w:ascii="Calibri" w:hAnsi="Calibri"/>
          <w:b w:val="0"/>
          <w:i w:val="0"/>
          <w:color w:val="000000"/>
          <w:sz w:val="21"/>
        </w:rPr>
        <w:t>A problem we anticipated gets a specific, useful message: which field was wrong, how many sign-in attempts remain, which limit was reached. A problem we did not anticipate gets a generic message and a full entry in the log.</w:t>
      </w:r>
    </w:p>
    <w:p>
      <w:pPr>
        <w:spacing w:after="120"/>
      </w:pPr>
      <w:r>
        <w:rPr>
          <w:rFonts w:ascii="Calibri" w:hAnsi="Calibri"/>
          <w:b w:val="0"/>
          <w:i w:val="0"/>
          <w:color w:val="000000"/>
          <w:sz w:val="21"/>
        </w:rPr>
        <w:t>The reason for the difference is that raw database errors name tables, columns and file paths. Showing one to a user hands an attacker a map of the system. So the detail goes to the log, where the people who need it can find it, and the user gets a sentence.</w:t>
      </w:r>
    </w:p>
    <w:p>
      <w:pPr>
        <w:pStyle w:val="Heading2"/>
      </w:pPr>
      <w:r>
        <w:rPr>
          <w:color w:val="000000"/>
        </w:rPr>
        <w:t>18.2 Things that fail quietly, and why</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Operation</w:t>
            </w:r>
          </w:p>
        </w:tc>
        <w:tc>
          <w:tcPr>
            <w:tcW w:type="dxa" w:w="6192"/>
            <w:shd w:val="clear" w:fill="EDEDED"/>
          </w:tcPr>
          <w:p>
            <w:pPr>
              <w:spacing w:after="20"/>
            </w:pPr>
            <w:r/>
            <w:r>
              <w:rPr>
                <w:rFonts w:ascii="Calibri" w:hAnsi="Calibri"/>
                <w:b/>
                <w:color w:val="000000"/>
                <w:sz w:val="17"/>
              </w:rPr>
              <w:t>Why a failure is swallowed</w:t>
            </w:r>
          </w:p>
        </w:tc>
      </w:tr>
      <w:tr>
        <w:tc>
          <w:tcPr>
            <w:tcW w:type="dxa" w:w="2736"/>
          </w:tcPr>
          <w:p>
            <w:pPr>
              <w:spacing w:after="20"/>
            </w:pPr>
            <w:r/>
            <w:r>
              <w:rPr>
                <w:rFonts w:ascii="Calibri" w:hAnsi="Calibri"/>
                <w:color w:val="000000"/>
                <w:sz w:val="17"/>
              </w:rPr>
              <w:t>Writing a sign-in record</w:t>
            </w:r>
          </w:p>
        </w:tc>
        <w:tc>
          <w:tcPr>
            <w:tcW w:type="dxa" w:w="6192"/>
          </w:tcPr>
          <w:p>
            <w:pPr>
              <w:spacing w:after="20"/>
            </w:pPr>
            <w:r/>
            <w:r>
              <w:rPr>
                <w:rFonts w:ascii="Calibri" w:hAnsi="Calibri"/>
                <w:color w:val="000000"/>
                <w:sz w:val="17"/>
              </w:rPr>
              <w:t>An audit trail that can stop a sign-in turns a logging outage into an outage</w:t>
            </w:r>
          </w:p>
        </w:tc>
      </w:tr>
      <w:tr>
        <w:tc>
          <w:tcPr>
            <w:tcW w:type="dxa" w:w="2736"/>
          </w:tcPr>
          <w:p>
            <w:pPr>
              <w:spacing w:after="20"/>
            </w:pPr>
            <w:r/>
            <w:r>
              <w:rPr>
                <w:rFonts w:ascii="Calibri" w:hAnsi="Calibri"/>
                <w:color w:val="000000"/>
                <w:sz w:val="17"/>
              </w:rPr>
              <w:t>Sending a notification</w:t>
            </w:r>
          </w:p>
        </w:tc>
        <w:tc>
          <w:tcPr>
            <w:tcW w:type="dxa" w:w="6192"/>
          </w:tcPr>
          <w:p>
            <w:pPr>
              <w:spacing w:after="20"/>
            </w:pPr>
            <w:r/>
            <w:r>
              <w:rPr>
                <w:rFonts w:ascii="Calibri" w:hAnsi="Calibri"/>
                <w:color w:val="000000"/>
                <w:sz w:val="17"/>
              </w:rPr>
              <w:t>A mail server being slow must not make submitting an idea fail</w:t>
            </w:r>
          </w:p>
        </w:tc>
      </w:tr>
      <w:tr>
        <w:tc>
          <w:tcPr>
            <w:tcW w:type="dxa" w:w="2736"/>
          </w:tcPr>
          <w:p>
            <w:pPr>
              <w:spacing w:after="20"/>
            </w:pPr>
            <w:r/>
            <w:r>
              <w:rPr>
                <w:rFonts w:ascii="Calibri" w:hAnsi="Calibri"/>
                <w:color w:val="000000"/>
                <w:sz w:val="17"/>
              </w:rPr>
              <w:t>Counting API usage</w:t>
            </w:r>
          </w:p>
        </w:tc>
        <w:tc>
          <w:tcPr>
            <w:tcW w:type="dxa" w:w="6192"/>
          </w:tcPr>
          <w:p>
            <w:pPr>
              <w:spacing w:after="20"/>
            </w:pPr>
            <w:r/>
            <w:r>
              <w:rPr>
                <w:rFonts w:ascii="Calibri" w:hAnsi="Calibri"/>
                <w:color w:val="000000"/>
                <w:sz w:val="17"/>
              </w:rPr>
              <w:t>A fault in measuring must never become an outage for the customer</w:t>
            </w:r>
          </w:p>
        </w:tc>
      </w:tr>
      <w:tr>
        <w:tc>
          <w:tcPr>
            <w:tcW w:type="dxa" w:w="2736"/>
          </w:tcPr>
          <w:p>
            <w:pPr>
              <w:spacing w:after="20"/>
            </w:pPr>
            <w:r/>
            <w:r>
              <w:rPr>
                <w:rFonts w:ascii="Calibri" w:hAnsi="Calibri"/>
                <w:color w:val="000000"/>
                <w:sz w:val="17"/>
              </w:rPr>
              <w:t>Updating the sign-in directory</w:t>
            </w:r>
          </w:p>
        </w:tc>
        <w:tc>
          <w:tcPr>
            <w:tcW w:type="dxa" w:w="6192"/>
          </w:tcPr>
          <w:p>
            <w:pPr>
              <w:spacing w:after="20"/>
            </w:pPr>
            <w:r/>
            <w:r>
              <w:rPr>
                <w:rFonts w:ascii="Calibri" w:hAnsi="Calibri"/>
                <w:color w:val="000000"/>
                <w:sz w:val="17"/>
              </w:rPr>
              <w:t>It repairs itself on the next sign-in</w:t>
            </w:r>
          </w:p>
        </w:tc>
      </w:tr>
    </w:tbl>
    <w:p>
      <w:pPr>
        <w:spacing w:after="40"/>
      </w:pPr>
    </w:p>
    <w:p>
      <w:pPr>
        <w:pStyle w:val="Heading2"/>
      </w:pPr>
      <w:r>
        <w:rPr>
          <w:color w:val="000000"/>
        </w:rPr>
        <w:t>18.3 Things that fail loudly, and why</w:t>
      </w:r>
    </w:p>
    <w:tbl>
      <w:tblPr>
        <w:tblStyle w:val="TableGrid"/>
        <w:tblW w:type="auto" w:w="0"/>
        <w:jc w:val="center"/>
        <w:tblLook w:firstColumn="1" w:firstRow="1" w:lastColumn="0" w:lastRow="0" w:noHBand="0" w:noVBand="1" w:val="04A0"/>
      </w:tblPr>
      <w:tblGrid>
        <w:gridCol w:w="4896"/>
        <w:gridCol w:w="4896"/>
      </w:tblGrid>
      <w:tr>
        <w:tc>
          <w:tcPr>
            <w:tcW w:type="dxa" w:w="3456"/>
            <w:shd w:val="clear" w:fill="EDEDED"/>
          </w:tcPr>
          <w:p>
            <w:pPr>
              <w:spacing w:after="20"/>
            </w:pPr>
            <w:r/>
            <w:r>
              <w:rPr>
                <w:rFonts w:ascii="Calibri" w:hAnsi="Calibri"/>
                <w:b/>
                <w:color w:val="000000"/>
                <w:sz w:val="17"/>
              </w:rPr>
              <w:t>Situation</w:t>
            </w:r>
          </w:p>
        </w:tc>
        <w:tc>
          <w:tcPr>
            <w:tcW w:type="dxa" w:w="5472"/>
            <w:shd w:val="clear" w:fill="EDEDED"/>
          </w:tcPr>
          <w:p>
            <w:pPr>
              <w:spacing w:after="20"/>
            </w:pPr>
            <w:r/>
            <w:r>
              <w:rPr>
                <w:rFonts w:ascii="Calibri" w:hAnsi="Calibri"/>
                <w:b/>
                <w:color w:val="000000"/>
                <w:sz w:val="17"/>
              </w:rPr>
              <w:t>What happens</w:t>
            </w:r>
          </w:p>
        </w:tc>
      </w:tr>
      <w:tr>
        <w:tc>
          <w:tcPr>
            <w:tcW w:type="dxa" w:w="3456"/>
          </w:tcPr>
          <w:p>
            <w:pPr>
              <w:spacing w:after="20"/>
            </w:pPr>
            <w:r/>
            <w:r>
              <w:rPr>
                <w:rFonts w:ascii="Calibri" w:hAnsi="Calibri"/>
                <w:color w:val="000000"/>
                <w:sz w:val="17"/>
              </w:rPr>
              <w:t>Weak or missing session signing key</w:t>
            </w:r>
          </w:p>
        </w:tc>
        <w:tc>
          <w:tcPr>
            <w:tcW w:type="dxa" w:w="5472"/>
          </w:tcPr>
          <w:p>
            <w:pPr>
              <w:spacing w:after="20"/>
            </w:pPr>
            <w:r/>
            <w:r>
              <w:rPr>
                <w:rFonts w:ascii="Calibri" w:hAnsi="Calibri"/>
                <w:color w:val="000000"/>
                <w:sz w:val="17"/>
              </w:rPr>
              <w:t>The server refuses to start and says so</w:t>
            </w:r>
          </w:p>
        </w:tc>
      </w:tr>
      <w:tr>
        <w:tc>
          <w:tcPr>
            <w:tcW w:type="dxa" w:w="3456"/>
          </w:tcPr>
          <w:p>
            <w:pPr>
              <w:spacing w:after="20"/>
            </w:pPr>
            <w:r/>
            <w:r>
              <w:rPr>
                <w:rFonts w:ascii="Calibri" w:hAnsi="Calibri"/>
                <w:color w:val="000000"/>
                <w:sz w:val="17"/>
              </w:rPr>
              <w:t>Blank database password, or the root account in use</w:t>
            </w:r>
          </w:p>
        </w:tc>
        <w:tc>
          <w:tcPr>
            <w:tcW w:type="dxa" w:w="5472"/>
          </w:tcPr>
          <w:p>
            <w:pPr>
              <w:spacing w:after="20"/>
            </w:pPr>
            <w:r/>
            <w:r>
              <w:rPr>
                <w:rFonts w:ascii="Calibri" w:hAnsi="Calibri"/>
                <w:color w:val="000000"/>
                <w:sz w:val="17"/>
              </w:rPr>
              <w:t>The server refuses to start</w:t>
            </w:r>
          </w:p>
        </w:tc>
      </w:tr>
      <w:tr>
        <w:tc>
          <w:tcPr>
            <w:tcW w:type="dxa" w:w="3456"/>
          </w:tcPr>
          <w:p>
            <w:pPr>
              <w:spacing w:after="20"/>
            </w:pPr>
            <w:r/>
            <w:r>
              <w:rPr>
                <w:rFonts w:ascii="Calibri" w:hAnsi="Calibri"/>
                <w:color w:val="000000"/>
                <w:sz w:val="17"/>
              </w:rPr>
              <w:t>Settings still pointing at a developer machine</w:t>
            </w:r>
          </w:p>
        </w:tc>
        <w:tc>
          <w:tcPr>
            <w:tcW w:type="dxa" w:w="5472"/>
          </w:tcPr>
          <w:p>
            <w:pPr>
              <w:spacing w:after="20"/>
            </w:pPr>
            <w:r/>
            <w:r>
              <w:rPr>
                <w:rFonts w:ascii="Calibri" w:hAnsi="Calibri"/>
                <w:color w:val="000000"/>
                <w:sz w:val="17"/>
              </w:rPr>
              <w:t>The server refuses to start</w:t>
            </w:r>
          </w:p>
        </w:tc>
      </w:tr>
      <w:tr>
        <w:tc>
          <w:tcPr>
            <w:tcW w:type="dxa" w:w="3456"/>
          </w:tcPr>
          <w:p>
            <w:pPr>
              <w:spacing w:after="20"/>
            </w:pPr>
            <w:r/>
            <w:r>
              <w:rPr>
                <w:rFonts w:ascii="Calibri" w:hAnsi="Calibri"/>
                <w:color w:val="000000"/>
                <w:sz w:val="17"/>
              </w:rPr>
              <w:t>The registry cannot be reached, in production</w:t>
            </w:r>
          </w:p>
        </w:tc>
        <w:tc>
          <w:tcPr>
            <w:tcW w:type="dxa" w:w="5472"/>
          </w:tcPr>
          <w:p>
            <w:pPr>
              <w:spacing w:after="20"/>
            </w:pPr>
            <w:r/>
            <w:r>
              <w:rPr>
                <w:rFonts w:ascii="Calibri" w:hAnsi="Calibri"/>
                <w:color w:val="000000"/>
                <w:sz w:val="17"/>
              </w:rPr>
              <w:t>Sign-in is refused rather than falling back to a default organisation, which would authenticate somebody against the wrong customer's data</w:t>
            </w:r>
          </w:p>
        </w:tc>
      </w:tr>
    </w:tbl>
    <w:p>
      <w:pPr>
        <w:spacing w:after="40"/>
      </w:pPr>
    </w:p>
    <w:p>
      <w:r>
        <w:br w:type="page"/>
      </w:r>
    </w:p>
    <w:p>
      <w:pPr>
        <w:pStyle w:val="Heading1"/>
      </w:pPr>
      <w:r>
        <w:rPr>
          <w:color w:val="000000"/>
        </w:rPr>
        <w:t>19. Logging and Monitoring</w:t>
      </w:r>
    </w:p>
    <w:p>
      <w:pPr>
        <w:pStyle w:val="Heading2"/>
      </w:pPr>
      <w:r>
        <w:rPr>
          <w:color w:val="000000"/>
        </w:rPr>
        <w:t>19.1 What is written down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val="clear" w:fill="EDEDED"/>
          </w:tcPr>
          <w:p>
            <w:pPr>
              <w:spacing w:after="20"/>
            </w:pPr>
            <w:r/>
            <w:r>
              <w:rPr>
                <w:rFonts w:ascii="Calibri" w:hAnsi="Calibri"/>
                <w:b/>
                <w:color w:val="000000"/>
                <w:sz w:val="17"/>
              </w:rPr>
              <w:t>Kind</w:t>
            </w:r>
          </w:p>
        </w:tc>
        <w:tc>
          <w:tcPr>
            <w:tcW w:type="dxa" w:w="2016"/>
            <w:shd w:val="clear" w:fill="EDEDED"/>
          </w:tcPr>
          <w:p>
            <w:pPr>
              <w:spacing w:after="20"/>
            </w:pPr>
            <w:r/>
            <w:r>
              <w:rPr>
                <w:rFonts w:ascii="Calibri" w:hAnsi="Calibri"/>
                <w:b/>
                <w:color w:val="000000"/>
                <w:sz w:val="17"/>
              </w:rPr>
              <w:t>Where</w:t>
            </w:r>
          </w:p>
        </w:tc>
        <w:tc>
          <w:tcPr>
            <w:tcW w:type="dxa" w:w="1296"/>
            <w:shd w:val="clear" w:fill="EDEDED"/>
          </w:tcPr>
          <w:p>
            <w:pPr>
              <w:spacing w:after="20"/>
            </w:pPr>
            <w:r/>
            <w:r>
              <w:rPr>
                <w:rFonts w:ascii="Calibri" w:hAnsi="Calibri"/>
                <w:b/>
                <w:color w:val="000000"/>
                <w:sz w:val="17"/>
              </w:rPr>
              <w:t>Kept</w:t>
            </w:r>
          </w:p>
        </w:tc>
        <w:tc>
          <w:tcPr>
            <w:tcW w:type="dxa" w:w="3888"/>
            <w:shd w:val="clear" w:fill="EDEDED"/>
          </w:tcPr>
          <w:p>
            <w:pPr>
              <w:spacing w:after="20"/>
            </w:pPr>
            <w:r/>
            <w:r>
              <w:rPr>
                <w:rFonts w:ascii="Calibri" w:hAnsi="Calibri"/>
                <w:b/>
                <w:color w:val="000000"/>
                <w:sz w:val="17"/>
              </w:rPr>
              <w:t>Contains</w:t>
            </w:r>
          </w:p>
        </w:tc>
      </w:tr>
      <w:tr>
        <w:tc>
          <w:tcPr>
            <w:tcW w:type="dxa" w:w="1728"/>
          </w:tcPr>
          <w:p>
            <w:pPr>
              <w:spacing w:after="20"/>
            </w:pPr>
            <w:r/>
            <w:r>
              <w:rPr>
                <w:rFonts w:ascii="Calibri" w:hAnsi="Calibri"/>
                <w:color w:val="000000"/>
                <w:sz w:val="17"/>
              </w:rPr>
              <w:t>Application log</w:t>
            </w:r>
          </w:p>
        </w:tc>
        <w:tc>
          <w:tcPr>
            <w:tcW w:type="dxa" w:w="2016"/>
          </w:tcPr>
          <w:p>
            <w:pPr>
              <w:spacing w:after="20"/>
            </w:pPr>
            <w:r/>
            <w:r>
              <w:rPr>
                <w:rFonts w:ascii="Calibri" w:hAnsi="Calibri"/>
                <w:color w:val="000000"/>
                <w:sz w:val="17"/>
              </w:rPr>
              <w:t>Standard output, collected by the host</w:t>
            </w:r>
          </w:p>
        </w:tc>
        <w:tc>
          <w:tcPr>
            <w:tcW w:type="dxa" w:w="1296"/>
          </w:tcPr>
          <w:p>
            <w:pPr>
              <w:spacing w:after="20"/>
            </w:pPr>
            <w:r/>
            <w:r>
              <w:rPr>
                <w:rFonts w:ascii="Calibri" w:hAnsi="Calibri"/>
                <w:color w:val="000000"/>
                <w:sz w:val="17"/>
              </w:rPr>
              <w:t>Host's retention</w:t>
            </w:r>
          </w:p>
        </w:tc>
        <w:tc>
          <w:tcPr>
            <w:tcW w:type="dxa" w:w="3888"/>
          </w:tcPr>
          <w:p>
            <w:pPr>
              <w:spacing w:after="20"/>
            </w:pPr>
            <w:r/>
            <w:r>
              <w:rPr>
                <w:rFonts w:ascii="Calibri" w:hAnsi="Calibri"/>
                <w:color w:val="000000"/>
                <w:sz w:val="17"/>
              </w:rPr>
              <w:t>Start-up, requests, warnings, errors with stack traces</w:t>
            </w:r>
          </w:p>
        </w:tc>
      </w:tr>
      <w:tr>
        <w:tc>
          <w:tcPr>
            <w:tcW w:type="dxa" w:w="1728"/>
          </w:tcPr>
          <w:p>
            <w:pPr>
              <w:spacing w:after="20"/>
            </w:pPr>
            <w:r/>
            <w:r>
              <w:rPr>
                <w:rFonts w:ascii="Calibri" w:hAnsi="Calibri"/>
                <w:color w:val="000000"/>
                <w:sz w:val="17"/>
              </w:rPr>
              <w:t>Request log</w:t>
            </w:r>
          </w:p>
        </w:tc>
        <w:tc>
          <w:tcPr>
            <w:tcW w:type="dxa" w:w="2016"/>
          </w:tcPr>
          <w:p>
            <w:pPr>
              <w:spacing w:after="20"/>
            </w:pPr>
            <w:r/>
            <w:r>
              <w:rPr>
                <w:rFonts w:ascii="Calibri" w:hAnsi="Calibri"/>
                <w:color w:val="000000"/>
                <w:sz w:val="17"/>
              </w:rPr>
              <w:t>Same</w:t>
            </w:r>
          </w:p>
        </w:tc>
        <w:tc>
          <w:tcPr>
            <w:tcW w:type="dxa" w:w="1296"/>
          </w:tcPr>
          <w:p>
            <w:pPr>
              <w:spacing w:after="20"/>
            </w:pPr>
            <w:r/>
            <w:r>
              <w:rPr>
                <w:rFonts w:ascii="Calibri" w:hAnsi="Calibri"/>
                <w:color w:val="000000"/>
                <w:sz w:val="17"/>
              </w:rPr>
              <w:t>Same</w:t>
            </w:r>
          </w:p>
        </w:tc>
        <w:tc>
          <w:tcPr>
            <w:tcW w:type="dxa" w:w="3888"/>
          </w:tcPr>
          <w:p>
            <w:pPr>
              <w:spacing w:after="20"/>
            </w:pPr>
            <w:r/>
            <w:r>
              <w:rPr>
                <w:rFonts w:ascii="Calibri" w:hAnsi="Calibri"/>
                <w:color w:val="000000"/>
                <w:sz w:val="17"/>
              </w:rPr>
              <w:t>Method, path, status, time taken</w:t>
            </w:r>
          </w:p>
        </w:tc>
      </w:tr>
      <w:tr>
        <w:tc>
          <w:tcPr>
            <w:tcW w:type="dxa" w:w="1728"/>
          </w:tcPr>
          <w:p>
            <w:pPr>
              <w:spacing w:after="20"/>
            </w:pPr>
            <w:r/>
            <w:r>
              <w:rPr>
                <w:rFonts w:ascii="Calibri" w:hAnsi="Calibri"/>
                <w:color w:val="000000"/>
                <w:sz w:val="17"/>
              </w:rPr>
              <w:t>Sign-in activity</w:t>
            </w:r>
          </w:p>
        </w:tc>
        <w:tc>
          <w:tcPr>
            <w:tcW w:type="dxa" w:w="2016"/>
          </w:tcPr>
          <w:p>
            <w:pPr>
              <w:spacing w:after="20"/>
            </w:pPr>
            <w:r/>
            <w:r>
              <w:rPr>
                <w:rFonts w:ascii="Calibri" w:hAnsi="Calibri"/>
                <w:color w:val="000000"/>
                <w:sz w:val="17"/>
              </w:rPr>
              <w:t>Registry table</w:t>
            </w:r>
          </w:p>
        </w:tc>
        <w:tc>
          <w:tcPr>
            <w:tcW w:type="dxa" w:w="1296"/>
          </w:tcPr>
          <w:p>
            <w:pPr>
              <w:spacing w:after="20"/>
            </w:pPr>
            <w:r/>
            <w:r>
              <w:rPr>
                <w:rFonts w:ascii="Calibri" w:hAnsi="Calibri"/>
                <w:color w:val="000000"/>
                <w:sz w:val="17"/>
              </w:rPr>
              <w:t>180 days</w:t>
            </w:r>
          </w:p>
        </w:tc>
        <w:tc>
          <w:tcPr>
            <w:tcW w:type="dxa" w:w="3888"/>
          </w:tcPr>
          <w:p>
            <w:pPr>
              <w:spacing w:after="20"/>
            </w:pPr>
            <w:r/>
            <w:r>
              <w:rPr>
                <w:rFonts w:ascii="Calibri" w:hAnsi="Calibri"/>
                <w:color w:val="000000"/>
                <w:sz w:val="17"/>
              </w:rPr>
              <w:t>Who, when, from what address and browser, success or failure</w:t>
            </w:r>
          </w:p>
        </w:tc>
      </w:tr>
      <w:tr>
        <w:tc>
          <w:tcPr>
            <w:tcW w:type="dxa" w:w="1728"/>
          </w:tcPr>
          <w:p>
            <w:pPr>
              <w:spacing w:after="20"/>
            </w:pPr>
            <w:r/>
            <w:r>
              <w:rPr>
                <w:rFonts w:ascii="Calibri" w:hAnsi="Calibri"/>
                <w:color w:val="000000"/>
                <w:sz w:val="17"/>
              </w:rPr>
              <w:t>Idea history</w:t>
            </w:r>
          </w:p>
        </w:tc>
        <w:tc>
          <w:tcPr>
            <w:tcW w:type="dxa" w:w="2016"/>
          </w:tcPr>
          <w:p>
            <w:pPr>
              <w:spacing w:after="20"/>
            </w:pPr>
            <w:r/>
            <w:r>
              <w:rPr>
                <w:rFonts w:ascii="Calibri" w:hAnsi="Calibri"/>
                <w:color w:val="000000"/>
                <w:sz w:val="17"/>
              </w:rPr>
              <w:t>Per organisation, in the database</w:t>
            </w:r>
          </w:p>
        </w:tc>
        <w:tc>
          <w:tcPr>
            <w:tcW w:type="dxa" w:w="1296"/>
          </w:tcPr>
          <w:p>
            <w:pPr>
              <w:spacing w:after="20"/>
            </w:pPr>
            <w:r/>
            <w:r>
              <w:rPr>
                <w:rFonts w:ascii="Calibri" w:hAnsi="Calibri"/>
                <w:color w:val="000000"/>
                <w:sz w:val="17"/>
              </w:rPr>
              <w:t>Life of the idea</w:t>
            </w:r>
          </w:p>
        </w:tc>
        <w:tc>
          <w:tcPr>
            <w:tcW w:type="dxa" w:w="3888"/>
          </w:tcPr>
          <w:p>
            <w:pPr>
              <w:spacing w:after="20"/>
            </w:pPr>
            <w:r/>
            <w:r>
              <w:rPr>
                <w:rFonts w:ascii="Calibri" w:hAnsi="Calibri"/>
                <w:color w:val="000000"/>
                <w:sz w:val="17"/>
              </w:rPr>
              <w:t>Every status change, who made it, when, and the comment</w:t>
            </w:r>
          </w:p>
        </w:tc>
      </w:tr>
      <w:tr>
        <w:tc>
          <w:tcPr>
            <w:tcW w:type="dxa" w:w="1728"/>
          </w:tcPr>
          <w:p>
            <w:pPr>
              <w:spacing w:after="20"/>
            </w:pPr>
            <w:r/>
            <w:r>
              <w:rPr>
                <w:rFonts w:ascii="Calibri" w:hAnsi="Calibri"/>
                <w:color w:val="000000"/>
                <w:sz w:val="17"/>
              </w:rPr>
              <w:t>Import errors</w:t>
            </w:r>
          </w:p>
        </w:tc>
        <w:tc>
          <w:tcPr>
            <w:tcW w:type="dxa" w:w="2016"/>
          </w:tcPr>
          <w:p>
            <w:pPr>
              <w:spacing w:after="20"/>
            </w:pPr>
            <w:r/>
            <w:r>
              <w:rPr>
                <w:rFonts w:ascii="Calibri" w:hAnsi="Calibri"/>
                <w:color w:val="000000"/>
                <w:sz w:val="17"/>
              </w:rPr>
              <w:t>Per organisation</w:t>
            </w:r>
          </w:p>
        </w:tc>
        <w:tc>
          <w:tcPr>
            <w:tcW w:type="dxa" w:w="1296"/>
          </w:tcPr>
          <w:p>
            <w:pPr>
              <w:spacing w:after="20"/>
            </w:pPr>
            <w:r/>
            <w:r>
              <w:rPr>
                <w:rFonts w:ascii="Calibri" w:hAnsi="Calibri"/>
                <w:color w:val="000000"/>
                <w:sz w:val="17"/>
              </w:rPr>
              <w:t>Life of the job</w:t>
            </w:r>
          </w:p>
        </w:tc>
        <w:tc>
          <w:tcPr>
            <w:tcW w:type="dxa" w:w="3888"/>
          </w:tcPr>
          <w:p>
            <w:pPr>
              <w:spacing w:after="20"/>
            </w:pPr>
            <w:r/>
            <w:r>
              <w:rPr>
                <w:rFonts w:ascii="Calibri" w:hAnsi="Calibri"/>
                <w:color w:val="000000"/>
                <w:sz w:val="17"/>
              </w:rPr>
              <w:t>Row number and reason</w:t>
            </w:r>
          </w:p>
        </w:tc>
      </w:tr>
      <w:tr>
        <w:tc>
          <w:tcPr>
            <w:tcW w:type="dxa" w:w="1728"/>
          </w:tcPr>
          <w:p>
            <w:pPr>
              <w:spacing w:after="20"/>
            </w:pPr>
            <w:r/>
            <w:r>
              <w:rPr>
                <w:rFonts w:ascii="Calibri" w:hAnsi="Calibri"/>
                <w:color w:val="000000"/>
                <w:sz w:val="17"/>
              </w:rPr>
              <w:t>API usage</w:t>
            </w:r>
          </w:p>
        </w:tc>
        <w:tc>
          <w:tcPr>
            <w:tcW w:type="dxa" w:w="2016"/>
          </w:tcPr>
          <w:p>
            <w:pPr>
              <w:spacing w:after="20"/>
            </w:pPr>
            <w:r/>
            <w:r>
              <w:rPr>
                <w:rFonts w:ascii="Calibri" w:hAnsi="Calibri"/>
                <w:color w:val="000000"/>
                <w:sz w:val="17"/>
              </w:rPr>
              <w:t>Registry table</w:t>
            </w:r>
          </w:p>
        </w:tc>
        <w:tc>
          <w:tcPr>
            <w:tcW w:type="dxa" w:w="1296"/>
          </w:tcPr>
          <w:p>
            <w:pPr>
              <w:spacing w:after="20"/>
            </w:pPr>
            <w:r/>
            <w:r>
              <w:rPr>
                <w:rFonts w:ascii="Calibri" w:hAnsi="Calibri"/>
                <w:color w:val="000000"/>
                <w:sz w:val="17"/>
              </w:rPr>
              <w:t>Rolling</w:t>
            </w:r>
          </w:p>
        </w:tc>
        <w:tc>
          <w:tcPr>
            <w:tcW w:type="dxa" w:w="3888"/>
          </w:tcPr>
          <w:p>
            <w:pPr>
              <w:spacing w:after="20"/>
            </w:pPr>
            <w:r/>
            <w:r>
              <w:rPr>
                <w:rFonts w:ascii="Calibri" w:hAnsi="Calibri"/>
                <w:color w:val="000000"/>
                <w:sz w:val="17"/>
              </w:rPr>
              <w:t>Requests per organisation per month</w:t>
            </w:r>
          </w:p>
        </w:tc>
      </w:tr>
    </w:tbl>
    <w:p>
      <w:pPr>
        <w:spacing w:after="40"/>
      </w:pPr>
    </w:p>
    <w:p>
      <w:pPr>
        <w:pStyle w:val="Heading2"/>
      </w:pPr>
      <w:r>
        <w:rPr>
          <w:color w:val="000000"/>
        </w:rPr>
        <w:t>19.2 What is never logged</w:t>
      </w:r>
    </w:p>
    <w:p>
      <w:pPr>
        <w:pStyle w:val="ListBullet"/>
        <w:spacing w:after="40"/>
      </w:pPr>
      <w:r>
        <w:rPr>
          <w:rFonts w:ascii="Calibri" w:hAnsi="Calibri"/>
          <w:color w:val="000000"/>
          <w:sz w:val="21"/>
        </w:rPr>
        <w:t>Passwords, in any form.</w:t>
      </w:r>
    </w:p>
    <w:p>
      <w:pPr>
        <w:pStyle w:val="ListBullet"/>
        <w:spacing w:after="40"/>
      </w:pPr>
      <w:r>
        <w:rPr>
          <w:rFonts w:ascii="Calibri" w:hAnsi="Calibri"/>
          <w:color w:val="000000"/>
          <w:sz w:val="21"/>
        </w:rPr>
        <w:t>One-time codes, except in the deliberate test-only mode, which refuses to run in production for exactly this reason.</w:t>
      </w:r>
    </w:p>
    <w:p>
      <w:pPr>
        <w:pStyle w:val="ListBullet"/>
        <w:spacing w:after="40"/>
      </w:pPr>
      <w:r>
        <w:rPr>
          <w:rFonts w:ascii="Calibri" w:hAnsi="Calibri"/>
          <w:color w:val="000000"/>
          <w:sz w:val="21"/>
        </w:rPr>
        <w:t>The QCMS key.</w:t>
      </w:r>
    </w:p>
    <w:p>
      <w:pPr>
        <w:pStyle w:val="ListBullet"/>
        <w:spacing w:after="40"/>
      </w:pPr>
      <w:r>
        <w:rPr>
          <w:rFonts w:ascii="Calibri" w:hAnsi="Calibri"/>
          <w:color w:val="000000"/>
          <w:sz w:val="21"/>
        </w:rPr>
        <w:t>Full phone numbers - the last four digits only.</w:t>
      </w:r>
    </w:p>
    <w:p>
      <w:pPr>
        <w:pStyle w:val="ListBullet"/>
        <w:spacing w:after="40"/>
      </w:pPr>
      <w:r>
        <w:rPr>
          <w:rFonts w:ascii="Calibri" w:hAnsi="Calibri"/>
          <w:color w:val="000000"/>
          <w:sz w:val="21"/>
        </w:rPr>
        <w:t>Idea content.</w:t>
      </w:r>
    </w:p>
    <w:p>
      <w:pPr>
        <w:pStyle w:val="Heading2"/>
      </w:pPr>
      <w:r>
        <w:rPr>
          <w:color w:val="000000"/>
        </w:rPr>
        <w:t>19.3 Health checks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EDEDED"/>
          </w:tcPr>
          <w:p>
            <w:pPr>
              <w:spacing w:after="20"/>
            </w:pPr>
            <w:r/>
            <w:r>
              <w:rPr>
                <w:rFonts w:ascii="Calibri" w:hAnsi="Calibri"/>
                <w:b/>
                <w:color w:val="000000"/>
                <w:sz w:val="17"/>
              </w:rPr>
              <w:t>Check</w:t>
            </w:r>
          </w:p>
        </w:tc>
        <w:tc>
          <w:tcPr>
            <w:tcW w:type="dxa" w:w="2592"/>
            <w:shd w:val="clear" w:fill="EDEDED"/>
          </w:tcPr>
          <w:p>
            <w:pPr>
              <w:spacing w:after="20"/>
            </w:pPr>
            <w:r/>
            <w:r>
              <w:rPr>
                <w:rFonts w:ascii="Calibri" w:hAnsi="Calibri"/>
                <w:b/>
                <w:color w:val="000000"/>
                <w:sz w:val="17"/>
              </w:rPr>
              <w:t>Answers</w:t>
            </w:r>
          </w:p>
        </w:tc>
        <w:tc>
          <w:tcPr>
            <w:tcW w:type="dxa" w:w="4608"/>
            <w:shd w:val="clear" w:fill="EDEDED"/>
          </w:tcPr>
          <w:p>
            <w:pPr>
              <w:spacing w:after="20"/>
            </w:pPr>
            <w:r/>
            <w:r>
              <w:rPr>
                <w:rFonts w:ascii="Calibri" w:hAnsi="Calibri"/>
                <w:b/>
                <w:color w:val="000000"/>
                <w:sz w:val="17"/>
              </w:rPr>
              <w:t>Use</w:t>
            </w:r>
          </w:p>
        </w:tc>
      </w:tr>
      <w:tr>
        <w:tc>
          <w:tcPr>
            <w:tcW w:type="dxa" w:w="1728"/>
          </w:tcPr>
          <w:p>
            <w:pPr>
              <w:spacing w:after="20"/>
            </w:pPr>
            <w:r/>
            <w:r>
              <w:rPr>
                <w:rFonts w:ascii="Calibri" w:hAnsi="Calibri"/>
                <w:color w:val="000000"/>
                <w:sz w:val="17"/>
              </w:rPr>
              <w:t>/api/health</w:t>
            </w:r>
          </w:p>
        </w:tc>
        <w:tc>
          <w:tcPr>
            <w:tcW w:type="dxa" w:w="2592"/>
          </w:tcPr>
          <w:p>
            <w:pPr>
              <w:spacing w:after="20"/>
            </w:pPr>
            <w:r/>
            <w:r>
              <w:rPr>
                <w:rFonts w:ascii="Calibri" w:hAnsi="Calibri"/>
                <w:color w:val="000000"/>
                <w:sz w:val="17"/>
              </w:rPr>
              <w:t>The process is running</w:t>
            </w:r>
          </w:p>
        </w:tc>
        <w:tc>
          <w:tcPr>
            <w:tcW w:type="dxa" w:w="4608"/>
          </w:tcPr>
          <w:p>
            <w:pPr>
              <w:spacing w:after="20"/>
            </w:pPr>
            <w:r/>
            <w:r>
              <w:rPr>
                <w:rFonts w:ascii="Calibri" w:hAnsi="Calibri"/>
                <w:color w:val="000000"/>
                <w:sz w:val="17"/>
              </w:rPr>
              <w:t>A load balancer's basic check. Deliberately does not touch the database</w:t>
            </w:r>
          </w:p>
        </w:tc>
      </w:tr>
      <w:tr>
        <w:tc>
          <w:tcPr>
            <w:tcW w:type="dxa" w:w="1728"/>
          </w:tcPr>
          <w:p>
            <w:pPr>
              <w:spacing w:after="20"/>
            </w:pPr>
            <w:r/>
            <w:r>
              <w:rPr>
                <w:rFonts w:ascii="Calibri" w:hAnsi="Calibri"/>
                <w:color w:val="000000"/>
                <w:sz w:val="17"/>
              </w:rPr>
              <w:t>/api/ready</w:t>
            </w:r>
          </w:p>
        </w:tc>
        <w:tc>
          <w:tcPr>
            <w:tcW w:type="dxa" w:w="2592"/>
          </w:tcPr>
          <w:p>
            <w:pPr>
              <w:spacing w:after="20"/>
            </w:pPr>
            <w:r/>
            <w:r>
              <w:rPr>
                <w:rFonts w:ascii="Calibri" w:hAnsi="Calibri"/>
                <w:color w:val="000000"/>
                <w:sz w:val="17"/>
              </w:rPr>
              <w:t>The process can reach the registry</w:t>
            </w:r>
          </w:p>
        </w:tc>
        <w:tc>
          <w:tcPr>
            <w:tcW w:type="dxa" w:w="4608"/>
          </w:tcPr>
          <w:p>
            <w:pPr>
              <w:spacing w:after="20"/>
            </w:pPr>
            <w:r/>
            <w:r>
              <w:rPr>
                <w:rFonts w:ascii="Calibri" w:hAnsi="Calibri"/>
                <w:color w:val="000000"/>
                <w:sz w:val="17"/>
              </w:rPr>
              <w:t>The check to point orchestration at. A server that is up but cannot reach its database is worse than one that is down, because it answers every request with an error</w:t>
            </w:r>
          </w:p>
        </w:tc>
      </w:tr>
    </w:tbl>
    <w:p>
      <w:pPr>
        <w:spacing w:after="40"/>
      </w:pPr>
    </w:p>
    <w:p>
      <w:pPr>
        <w:pStyle w:val="Heading2"/>
      </w:pPr>
      <w:r>
        <w:rPr>
          <w:color w:val="000000"/>
        </w:rPr>
        <w:t>19.4 Gaps to close before production</w:t>
      </w:r>
    </w:p>
    <w:p>
      <w:pPr>
        <w:pStyle w:val="ListBullet"/>
        <w:spacing w:after="40"/>
      </w:pPr>
      <w:r>
        <w:rPr>
          <w:rFonts w:ascii="Calibri" w:hAnsi="Calibri"/>
          <w:color w:val="000000"/>
          <w:sz w:val="21"/>
        </w:rPr>
        <w:t>No alerting. Somebody has to look at the logs. An uptime check with an email alert is the cheapest first step.</w:t>
      </w:r>
    </w:p>
    <w:p>
      <w:pPr>
        <w:pStyle w:val="ListBullet"/>
        <w:spacing w:after="40"/>
      </w:pPr>
      <w:r>
        <w:rPr>
          <w:rFonts w:ascii="Calibri" w:hAnsi="Calibri"/>
          <w:color w:val="000000"/>
          <w:sz w:val="21"/>
        </w:rPr>
        <w:t>No error aggregation. A tool that groups repeated errors would make patterns visible that a flat log hides.</w:t>
      </w:r>
    </w:p>
    <w:p>
      <w:pPr>
        <w:pStyle w:val="ListBullet"/>
        <w:spacing w:after="40"/>
      </w:pPr>
      <w:r>
        <w:rPr>
          <w:rFonts w:ascii="Calibri" w:hAnsi="Calibri"/>
          <w:color w:val="000000"/>
          <w:sz w:val="21"/>
        </w:rPr>
        <w:t>No dashboard for sign-in failures, which is the signal that matters most for abuse.</w:t>
      </w:r>
    </w:p>
    <w:p>
      <w:r>
        <w:br w:type="page"/>
      </w:r>
    </w:p>
    <w:p>
      <w:pPr>
        <w:pStyle w:val="Heading1"/>
      </w:pPr>
      <w:r>
        <w:rPr>
          <w:color w:val="000000"/>
        </w:rPr>
        <w:t>20. Performance and Scalability</w:t>
      </w:r>
    </w:p>
    <w:p>
      <w:pPr>
        <w:pStyle w:val="Heading2"/>
      </w:pPr>
      <w:r>
        <w:rPr>
          <w:color w:val="000000"/>
        </w:rPr>
        <w:t>20.1 What has already been done</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Measure</w:t>
            </w:r>
          </w:p>
        </w:tc>
        <w:tc>
          <w:tcPr>
            <w:tcW w:type="dxa" w:w="6192"/>
            <w:shd w:val="clear" w:fill="EDEDED"/>
          </w:tcPr>
          <w:p>
            <w:pPr>
              <w:spacing w:after="20"/>
            </w:pPr>
            <w:r/>
            <w:r>
              <w:rPr>
                <w:rFonts w:ascii="Calibri" w:hAnsi="Calibri"/>
                <w:b/>
                <w:color w:val="000000"/>
                <w:sz w:val="17"/>
              </w:rPr>
              <w:t>Reason</w:t>
            </w:r>
          </w:p>
        </w:tc>
      </w:tr>
      <w:tr>
        <w:tc>
          <w:tcPr>
            <w:tcW w:type="dxa" w:w="2736"/>
          </w:tcPr>
          <w:p>
            <w:pPr>
              <w:spacing w:after="20"/>
            </w:pPr>
            <w:r/>
            <w:r>
              <w:rPr>
                <w:rFonts w:ascii="Calibri" w:hAnsi="Calibri"/>
                <w:color w:val="000000"/>
                <w:sz w:val="17"/>
              </w:rPr>
              <w:t>Indexes on the columns lists are sorted and filtered by</w:t>
            </w:r>
          </w:p>
        </w:tc>
        <w:tc>
          <w:tcPr>
            <w:tcW w:type="dxa" w:w="6192"/>
          </w:tcPr>
          <w:p>
            <w:pPr>
              <w:spacing w:after="20"/>
            </w:pPr>
            <w:r/>
            <w:r>
              <w:rPr>
                <w:rFonts w:ascii="Calibri" w:hAnsi="Calibri"/>
                <w:color w:val="000000"/>
                <w:sz w:val="17"/>
              </w:rPr>
              <w:t>Under load testing, the ideas list was scanning the whole table and sorting it on every request. At a few thousand rows that is cheap; at hundreds of thousands it consumed the connection pool and requests started failing. With the index the database reads in order and stops at 100 rows</w:t>
            </w:r>
          </w:p>
        </w:tc>
      </w:tr>
      <w:tr>
        <w:tc>
          <w:tcPr>
            <w:tcW w:type="dxa" w:w="2736"/>
          </w:tcPr>
          <w:p>
            <w:pPr>
              <w:spacing w:after="20"/>
            </w:pPr>
            <w:r/>
            <w:r>
              <w:rPr>
                <w:rFonts w:ascii="Calibri" w:hAnsi="Calibri"/>
                <w:color w:val="000000"/>
                <w:sz w:val="17"/>
              </w:rPr>
              <w:t>Every list is capped and paged</w:t>
            </w:r>
          </w:p>
        </w:tc>
        <w:tc>
          <w:tcPr>
            <w:tcW w:type="dxa" w:w="6192"/>
          </w:tcPr>
          <w:p>
            <w:pPr>
              <w:spacing w:after="20"/>
            </w:pPr>
            <w:r/>
            <w:r>
              <w:rPr>
                <w:rFonts w:ascii="Calibri" w:hAnsi="Calibri"/>
                <w:color w:val="000000"/>
                <w:sz w:val="17"/>
              </w:rPr>
              <w:t>The user list used to return every employee in one response. Bulk import can put several thousand people in there, and sending all of them would hang the very screen an administrator lands on after importing</w:t>
            </w:r>
          </w:p>
        </w:tc>
      </w:tr>
      <w:tr>
        <w:tc>
          <w:tcPr>
            <w:tcW w:type="dxa" w:w="2736"/>
          </w:tcPr>
          <w:p>
            <w:pPr>
              <w:spacing w:after="20"/>
            </w:pPr>
            <w:r/>
            <w:r>
              <w:rPr>
                <w:rFonts w:ascii="Calibri" w:hAnsi="Calibri"/>
                <w:color w:val="000000"/>
                <w:sz w:val="17"/>
              </w:rPr>
              <w:t>Searching and filtering happen in the database</w:t>
            </w:r>
          </w:p>
        </w:tc>
        <w:tc>
          <w:tcPr>
            <w:tcW w:type="dxa" w:w="6192"/>
          </w:tcPr>
          <w:p>
            <w:pPr>
              <w:spacing w:after="20"/>
            </w:pPr>
            <w:r/>
            <w:r>
              <w:rPr>
                <w:rFonts w:ascii="Calibri" w:hAnsi="Calibri"/>
                <w:color w:val="000000"/>
                <w:sz w:val="17"/>
              </w:rPr>
              <w:t>So the browser never receives rows it is only going to hide</w:t>
            </w:r>
          </w:p>
        </w:tc>
      </w:tr>
      <w:tr>
        <w:tc>
          <w:tcPr>
            <w:tcW w:type="dxa" w:w="2736"/>
          </w:tcPr>
          <w:p>
            <w:pPr>
              <w:spacing w:after="20"/>
            </w:pPr>
            <w:r/>
            <w:r>
              <w:rPr>
                <w:rFonts w:ascii="Calibri" w:hAnsi="Calibri"/>
                <w:color w:val="000000"/>
                <w:sz w:val="17"/>
              </w:rPr>
              <w:t>Password checks do not block the server</w:t>
            </w:r>
          </w:p>
        </w:tc>
        <w:tc>
          <w:tcPr>
            <w:tcW w:type="dxa" w:w="6192"/>
          </w:tcPr>
          <w:p>
            <w:pPr>
              <w:spacing w:after="20"/>
            </w:pPr>
            <w:r/>
            <w:r>
              <w:rPr>
                <w:rFonts w:ascii="Calibri" w:hAnsi="Calibri"/>
                <w:color w:val="000000"/>
                <w:sz w:val="17"/>
              </w:rPr>
              <w:t>The synchronous version occupies the process for the full quarter-second of hashing, during which nobody else is served. A morning sign-in rush made login latency into everybody's latency</w:t>
            </w:r>
          </w:p>
        </w:tc>
      </w:tr>
      <w:tr>
        <w:tc>
          <w:tcPr>
            <w:tcW w:type="dxa" w:w="2736"/>
          </w:tcPr>
          <w:p>
            <w:pPr>
              <w:spacing w:after="20"/>
            </w:pPr>
            <w:r/>
            <w:r>
              <w:rPr>
                <w:rFonts w:ascii="Calibri" w:hAnsi="Calibri"/>
                <w:color w:val="000000"/>
                <w:sz w:val="17"/>
              </w:rPr>
              <w:t>One connection pool per organisation, reused</w:t>
            </w:r>
          </w:p>
        </w:tc>
        <w:tc>
          <w:tcPr>
            <w:tcW w:type="dxa" w:w="6192"/>
          </w:tcPr>
          <w:p>
            <w:pPr>
              <w:spacing w:after="20"/>
            </w:pPr>
            <w:r/>
            <w:r>
              <w:rPr>
                <w:rFonts w:ascii="Calibri" w:hAnsi="Calibri"/>
                <w:color w:val="000000"/>
                <w:sz w:val="17"/>
              </w:rPr>
              <w:t>Opening a connection per request is the most expensive thing a small application usually does</w:t>
            </w:r>
          </w:p>
        </w:tc>
      </w:tr>
      <w:tr>
        <w:tc>
          <w:tcPr>
            <w:tcW w:type="dxa" w:w="2736"/>
          </w:tcPr>
          <w:p>
            <w:pPr>
              <w:spacing w:after="20"/>
            </w:pPr>
            <w:r/>
            <w:r>
              <w:rPr>
                <w:rFonts w:ascii="Calibri" w:hAnsi="Calibri"/>
                <w:color w:val="000000"/>
                <w:sz w:val="17"/>
              </w:rPr>
              <w:t>Usage counting is buffered</w:t>
            </w:r>
          </w:p>
        </w:tc>
        <w:tc>
          <w:tcPr>
            <w:tcW w:type="dxa" w:w="6192"/>
          </w:tcPr>
          <w:p>
            <w:pPr>
              <w:spacing w:after="20"/>
            </w:pPr>
            <w:r/>
            <w:r>
              <w:rPr>
                <w:rFonts w:ascii="Calibri" w:hAnsi="Calibri"/>
                <w:color w:val="000000"/>
                <w:sz w:val="17"/>
              </w:rPr>
              <w:t>Writing a counter on every request would put a database round trip in front of every call, to protect against something that happens once a month</w:t>
            </w:r>
          </w:p>
        </w:tc>
      </w:tr>
    </w:tbl>
    <w:p>
      <w:pPr>
        <w:spacing w:after="40"/>
      </w:pPr>
    </w:p>
    <w:p>
      <w:pPr>
        <w:pStyle w:val="Heading2"/>
      </w:pPr>
      <w:r>
        <w:rPr>
          <w:color w:val="000000"/>
        </w:rPr>
        <w:t>20.2 Where it would strain first</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EDEDED"/>
          </w:tcPr>
          <w:p>
            <w:pPr>
              <w:spacing w:after="20"/>
            </w:pPr>
            <w:r/>
            <w:r>
              <w:rPr>
                <w:rFonts w:ascii="Calibri" w:hAnsi="Calibri"/>
                <w:b/>
                <w:color w:val="000000"/>
                <w:sz w:val="17"/>
              </w:rPr>
              <w:t>Growth</w:t>
            </w:r>
          </w:p>
        </w:tc>
        <w:tc>
          <w:tcPr>
            <w:tcW w:type="dxa" w:w="3600"/>
            <w:shd w:val="clear" w:fill="EDEDED"/>
          </w:tcPr>
          <w:p>
            <w:pPr>
              <w:spacing w:after="20"/>
            </w:pPr>
            <w:r/>
            <w:r>
              <w:rPr>
                <w:rFonts w:ascii="Calibri" w:hAnsi="Calibri"/>
                <w:b/>
                <w:color w:val="000000"/>
                <w:sz w:val="17"/>
              </w:rPr>
              <w:t>First thing to give way</w:t>
            </w:r>
          </w:p>
        </w:tc>
        <w:tc>
          <w:tcPr>
            <w:tcW w:type="dxa" w:w="3456"/>
            <w:shd w:val="clear" w:fill="EDEDED"/>
          </w:tcPr>
          <w:p>
            <w:pPr>
              <w:spacing w:after="20"/>
            </w:pPr>
            <w:r/>
            <w:r>
              <w:rPr>
                <w:rFonts w:ascii="Calibri" w:hAnsi="Calibri"/>
                <w:b/>
                <w:color w:val="000000"/>
                <w:sz w:val="17"/>
              </w:rPr>
              <w:t>Answer</w:t>
            </w:r>
          </w:p>
        </w:tc>
      </w:tr>
      <w:tr>
        <w:tc>
          <w:tcPr>
            <w:tcW w:type="dxa" w:w="1872"/>
          </w:tcPr>
          <w:p>
            <w:pPr>
              <w:spacing w:after="20"/>
            </w:pPr>
            <w:r/>
            <w:r>
              <w:rPr>
                <w:rFonts w:ascii="Calibri" w:hAnsi="Calibri"/>
                <w:color w:val="000000"/>
                <w:sz w:val="17"/>
              </w:rPr>
              <w:t>More organisations</w:t>
            </w:r>
          </w:p>
        </w:tc>
        <w:tc>
          <w:tcPr>
            <w:tcW w:type="dxa" w:w="3600"/>
          </w:tcPr>
          <w:p>
            <w:pPr>
              <w:spacing w:after="20"/>
            </w:pPr>
            <w:r/>
            <w:r>
              <w:rPr>
                <w:rFonts w:ascii="Calibri" w:hAnsi="Calibri"/>
                <w:color w:val="000000"/>
                <w:sz w:val="17"/>
              </w:rPr>
              <w:t>Database connections. Each organisation holds its own pool</w:t>
            </w:r>
          </w:p>
        </w:tc>
        <w:tc>
          <w:tcPr>
            <w:tcW w:type="dxa" w:w="3456"/>
          </w:tcPr>
          <w:p>
            <w:pPr>
              <w:spacing w:after="20"/>
            </w:pPr>
            <w:r/>
            <w:r>
              <w:rPr>
                <w:rFonts w:ascii="Calibri" w:hAnsi="Calibri"/>
                <w:color w:val="000000"/>
                <w:sz w:val="17"/>
              </w:rPr>
              <w:t>Reduce the pool size per organisation, or close idle pools. Both are settings</w:t>
            </w:r>
          </w:p>
        </w:tc>
      </w:tr>
      <w:tr>
        <w:tc>
          <w:tcPr>
            <w:tcW w:type="dxa" w:w="1872"/>
          </w:tcPr>
          <w:p>
            <w:pPr>
              <w:spacing w:after="20"/>
            </w:pPr>
            <w:r/>
            <w:r>
              <w:rPr>
                <w:rFonts w:ascii="Calibri" w:hAnsi="Calibri"/>
                <w:color w:val="000000"/>
                <w:sz w:val="17"/>
              </w:rPr>
              <w:t>Many more staff in one organisation</w:t>
            </w:r>
          </w:p>
        </w:tc>
        <w:tc>
          <w:tcPr>
            <w:tcW w:type="dxa" w:w="3600"/>
          </w:tcPr>
          <w:p>
            <w:pPr>
              <w:spacing w:after="20"/>
            </w:pPr>
            <w:r/>
            <w:r>
              <w:rPr>
                <w:rFonts w:ascii="Calibri" w:hAnsi="Calibri"/>
                <w:color w:val="000000"/>
                <w:sz w:val="17"/>
              </w:rPr>
              <w:t>The org chart screen, which loads the whole tree</w:t>
            </w:r>
          </w:p>
        </w:tc>
        <w:tc>
          <w:tcPr>
            <w:tcW w:type="dxa" w:w="3456"/>
          </w:tcPr>
          <w:p>
            <w:pPr>
              <w:spacing w:after="20"/>
            </w:pPr>
            <w:r/>
            <w:r>
              <w:rPr>
                <w:rFonts w:ascii="Calibri" w:hAnsi="Calibri"/>
                <w:color w:val="000000"/>
                <w:sz w:val="17"/>
              </w:rPr>
              <w:t>Load one level at a time</w:t>
            </w:r>
          </w:p>
        </w:tc>
      </w:tr>
      <w:tr>
        <w:tc>
          <w:tcPr>
            <w:tcW w:type="dxa" w:w="1872"/>
          </w:tcPr>
          <w:p>
            <w:pPr>
              <w:spacing w:after="20"/>
            </w:pPr>
            <w:r/>
            <w:r>
              <w:rPr>
                <w:rFonts w:ascii="Calibri" w:hAnsi="Calibri"/>
                <w:color w:val="000000"/>
                <w:sz w:val="17"/>
              </w:rPr>
              <w:t>Many more ideas</w:t>
            </w:r>
          </w:p>
        </w:tc>
        <w:tc>
          <w:tcPr>
            <w:tcW w:type="dxa" w:w="3600"/>
          </w:tcPr>
          <w:p>
            <w:pPr>
              <w:spacing w:after="20"/>
            </w:pPr>
            <w:r/>
            <w:r>
              <w:rPr>
                <w:rFonts w:ascii="Calibri" w:hAnsi="Calibri"/>
                <w:color w:val="000000"/>
                <w:sz w:val="17"/>
              </w:rPr>
              <w:t>The idea board, which is an unfiltered wall of cards</w:t>
            </w:r>
          </w:p>
        </w:tc>
        <w:tc>
          <w:tcPr>
            <w:tcW w:type="dxa" w:w="3456"/>
          </w:tcPr>
          <w:p>
            <w:pPr>
              <w:spacing w:after="20"/>
            </w:pPr>
            <w:r/>
            <w:r>
              <w:rPr>
                <w:rFonts w:ascii="Calibri" w:hAnsi="Calibri"/>
                <w:color w:val="000000"/>
                <w:sz w:val="17"/>
              </w:rPr>
              <w:t>Add filters and paging to the board</w:t>
            </w:r>
          </w:p>
        </w:tc>
      </w:tr>
      <w:tr>
        <w:tc>
          <w:tcPr>
            <w:tcW w:type="dxa" w:w="1872"/>
          </w:tcPr>
          <w:p>
            <w:pPr>
              <w:spacing w:after="20"/>
            </w:pPr>
            <w:r/>
            <w:r>
              <w:rPr>
                <w:rFonts w:ascii="Calibri" w:hAnsi="Calibri"/>
                <w:color w:val="000000"/>
                <w:sz w:val="17"/>
              </w:rPr>
              <w:t>Sustained heavy traffic</w:t>
            </w:r>
          </w:p>
        </w:tc>
        <w:tc>
          <w:tcPr>
            <w:tcW w:type="dxa" w:w="3600"/>
          </w:tcPr>
          <w:p>
            <w:pPr>
              <w:spacing w:after="20"/>
            </w:pPr>
            <w:r/>
            <w:r>
              <w:rPr>
                <w:rFonts w:ascii="Calibri" w:hAnsi="Calibri"/>
                <w:color w:val="000000"/>
                <w:sz w:val="17"/>
              </w:rPr>
              <w:t>The API is a single process</w:t>
            </w:r>
          </w:p>
        </w:tc>
        <w:tc>
          <w:tcPr>
            <w:tcW w:type="dxa" w:w="3456"/>
          </w:tcPr>
          <w:p>
            <w:pPr>
              <w:spacing w:after="20"/>
            </w:pPr>
            <w:r/>
            <w:r>
              <w:rPr>
                <w:rFonts w:ascii="Calibri" w:hAnsi="Calibri"/>
                <w:color w:val="000000"/>
                <w:sz w:val="17"/>
              </w:rPr>
              <w:t>Run several. The design already allows it - sessions hold no server-side state</w:t>
            </w:r>
          </w:p>
        </w:tc>
      </w:tr>
      <w:tr>
        <w:tc>
          <w:tcPr>
            <w:tcW w:type="dxa" w:w="1872"/>
          </w:tcPr>
          <w:p>
            <w:pPr>
              <w:spacing w:after="20"/>
            </w:pPr>
            <w:r/>
            <w:r>
              <w:rPr>
                <w:rFonts w:ascii="Calibri" w:hAnsi="Calibri"/>
                <w:color w:val="000000"/>
                <w:sz w:val="17"/>
              </w:rPr>
              <w:t>Many attachments</w:t>
            </w:r>
          </w:p>
        </w:tc>
        <w:tc>
          <w:tcPr>
            <w:tcW w:type="dxa" w:w="3600"/>
          </w:tcPr>
          <w:p>
            <w:pPr>
              <w:spacing w:after="20"/>
            </w:pPr>
            <w:r/>
            <w:r>
              <w:rPr>
                <w:rFonts w:ascii="Calibri" w:hAnsi="Calibri"/>
                <w:color w:val="000000"/>
                <w:sz w:val="17"/>
              </w:rPr>
              <w:t>Local disk</w:t>
            </w:r>
          </w:p>
        </w:tc>
        <w:tc>
          <w:tcPr>
            <w:tcW w:type="dxa" w:w="3456"/>
          </w:tcPr>
          <w:p>
            <w:pPr>
              <w:spacing w:after="20"/>
            </w:pPr>
            <w:r/>
            <w:r>
              <w:rPr>
                <w:rFonts w:ascii="Calibri" w:hAnsi="Calibri"/>
                <w:color w:val="000000"/>
                <w:sz w:val="17"/>
              </w:rPr>
              <w:t>Object storage. Needed anyway for the current hosting</w:t>
            </w:r>
          </w:p>
        </w:tc>
      </w:tr>
    </w:tbl>
    <w:p>
      <w:pPr>
        <w:spacing w:after="40"/>
      </w:pPr>
    </w:p>
    <w:p>
      <w:pPr>
        <w:spacing w:after="120"/>
      </w:pPr>
      <w:r>
        <w:rPr>
          <w:rFonts w:ascii="Calibri" w:hAnsi="Calibri"/>
          <w:b w:val="0"/>
          <w:i w:val="0"/>
          <w:color w:val="000000"/>
          <w:sz w:val="21"/>
        </w:rPr>
        <w:t>For the size of customer this is sold to - 20 to 500 staff - the current design has considerable headroom. The strain points above are worth knowing, not worth pre-emptively engineering.</w:t>
      </w:r>
    </w:p>
    <w:p>
      <w:r>
        <w:br w:type="page"/>
      </w:r>
    </w:p>
    <w:p>
      <w:pPr>
        <w:pStyle w:val="Heading1"/>
      </w:pPr>
      <w:r>
        <w:rPr>
          <w:color w:val="000000"/>
        </w:rPr>
        <w:t>21. Backup and Disaster Recovery</w:t>
      </w:r>
    </w:p>
    <w:p>
      <w:pPr>
        <w:pStyle w:val="Heading2"/>
      </w:pPr>
      <w:r>
        <w:rPr>
          <w:color w:val="000000"/>
        </w:rPr>
        <w:t>21.1 What is backed up</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val="clear" w:fill="EDEDED"/>
          </w:tcPr>
          <w:p>
            <w:pPr>
              <w:spacing w:after="20"/>
            </w:pPr>
            <w:r/>
            <w:r>
              <w:rPr>
                <w:rFonts w:ascii="Calibri" w:hAnsi="Calibri"/>
                <w:b/>
                <w:color w:val="000000"/>
                <w:sz w:val="17"/>
              </w:rPr>
              <w:t>What</w:t>
            </w:r>
          </w:p>
        </w:tc>
        <w:tc>
          <w:tcPr>
            <w:tcW w:type="dxa" w:w="2448"/>
            <w:shd w:val="clear" w:fill="EDEDED"/>
          </w:tcPr>
          <w:p>
            <w:pPr>
              <w:spacing w:after="20"/>
            </w:pPr>
            <w:r/>
            <w:r>
              <w:rPr>
                <w:rFonts w:ascii="Calibri" w:hAnsi="Calibri"/>
                <w:b/>
                <w:color w:val="000000"/>
                <w:sz w:val="17"/>
              </w:rPr>
              <w:t>How</w:t>
            </w:r>
          </w:p>
        </w:tc>
        <w:tc>
          <w:tcPr>
            <w:tcW w:type="dxa" w:w="2160"/>
            <w:shd w:val="clear" w:fill="EDEDED"/>
          </w:tcPr>
          <w:p>
            <w:pPr>
              <w:spacing w:after="20"/>
            </w:pPr>
            <w:r/>
            <w:r>
              <w:rPr>
                <w:rFonts w:ascii="Calibri" w:hAnsi="Calibri"/>
                <w:b/>
                <w:color w:val="000000"/>
                <w:sz w:val="17"/>
              </w:rPr>
              <w:t>How often</w:t>
            </w:r>
          </w:p>
        </w:tc>
        <w:tc>
          <w:tcPr>
            <w:tcW w:type="dxa" w:w="2304"/>
            <w:shd w:val="clear" w:fill="EDEDED"/>
          </w:tcPr>
          <w:p>
            <w:pPr>
              <w:spacing w:after="20"/>
            </w:pPr>
            <w:r/>
            <w:r>
              <w:rPr>
                <w:rFonts w:ascii="Calibri" w:hAnsi="Calibri"/>
                <w:b/>
                <w:color w:val="000000"/>
                <w:sz w:val="17"/>
              </w:rPr>
              <w:t>Kept</w:t>
            </w:r>
          </w:p>
        </w:tc>
      </w:tr>
      <w:tr>
        <w:tc>
          <w:tcPr>
            <w:tcW w:type="dxa" w:w="2016"/>
          </w:tcPr>
          <w:p>
            <w:pPr>
              <w:spacing w:after="20"/>
            </w:pPr>
            <w:r/>
            <w:r>
              <w:rPr>
                <w:rFonts w:ascii="Calibri" w:hAnsi="Calibri"/>
                <w:color w:val="000000"/>
                <w:sz w:val="17"/>
              </w:rPr>
              <w:t>Registry database</w:t>
            </w:r>
          </w:p>
        </w:tc>
        <w:tc>
          <w:tcPr>
            <w:tcW w:type="dxa" w:w="2448"/>
          </w:tcPr>
          <w:p>
            <w:pPr>
              <w:spacing w:after="20"/>
            </w:pPr>
            <w:r/>
            <w:r>
              <w:rPr>
                <w:rFonts w:ascii="Calibri" w:hAnsi="Calibri"/>
                <w:color w:val="000000"/>
                <w:sz w:val="17"/>
              </w:rPr>
              <w:t>Managed provider snapshots</w:t>
            </w:r>
          </w:p>
        </w:tc>
        <w:tc>
          <w:tcPr>
            <w:tcW w:type="dxa" w:w="2160"/>
          </w:tcPr>
          <w:p>
            <w:pPr>
              <w:spacing w:after="20"/>
            </w:pPr>
            <w:r/>
            <w:r>
              <w:rPr>
                <w:rFonts w:ascii="Calibri" w:hAnsi="Calibri"/>
                <w:color w:val="000000"/>
                <w:sz w:val="17"/>
              </w:rPr>
              <w:t>Daily, plus point-in-time</w:t>
            </w:r>
          </w:p>
        </w:tc>
        <w:tc>
          <w:tcPr>
            <w:tcW w:type="dxa" w:w="2304"/>
          </w:tcPr>
          <w:p>
            <w:pPr>
              <w:spacing w:after="20"/>
            </w:pPr>
            <w:r/>
            <w:r>
              <w:rPr>
                <w:rFonts w:ascii="Calibri" w:hAnsi="Calibri"/>
                <w:color w:val="000000"/>
                <w:sz w:val="17"/>
              </w:rPr>
              <w:t>Per the provider's plan</w:t>
            </w:r>
          </w:p>
        </w:tc>
      </w:tr>
      <w:tr>
        <w:tc>
          <w:tcPr>
            <w:tcW w:type="dxa" w:w="2016"/>
          </w:tcPr>
          <w:p>
            <w:pPr>
              <w:spacing w:after="20"/>
            </w:pPr>
            <w:r/>
            <w:r>
              <w:rPr>
                <w:rFonts w:ascii="Calibri" w:hAnsi="Calibri"/>
                <w:color w:val="000000"/>
                <w:sz w:val="17"/>
              </w:rPr>
              <w:t>Each organisation's database</w:t>
            </w:r>
          </w:p>
        </w:tc>
        <w:tc>
          <w:tcPr>
            <w:tcW w:type="dxa" w:w="2448"/>
          </w:tcPr>
          <w:p>
            <w:pPr>
              <w:spacing w:after="20"/>
            </w:pPr>
            <w:r/>
            <w:r>
              <w:rPr>
                <w:rFonts w:ascii="Calibri" w:hAnsi="Calibri"/>
                <w:color w:val="000000"/>
                <w:sz w:val="17"/>
              </w:rPr>
              <w:t>Same</w:t>
            </w:r>
          </w:p>
        </w:tc>
        <w:tc>
          <w:tcPr>
            <w:tcW w:type="dxa" w:w="2160"/>
          </w:tcPr>
          <w:p>
            <w:pPr>
              <w:spacing w:after="20"/>
            </w:pPr>
            <w:r/>
            <w:r>
              <w:rPr>
                <w:rFonts w:ascii="Calibri" w:hAnsi="Calibri"/>
                <w:color w:val="000000"/>
                <w:sz w:val="17"/>
              </w:rPr>
              <w:t>Daily, plus point-in-time</w:t>
            </w:r>
          </w:p>
        </w:tc>
        <w:tc>
          <w:tcPr>
            <w:tcW w:type="dxa" w:w="2304"/>
          </w:tcPr>
          <w:p>
            <w:pPr>
              <w:spacing w:after="20"/>
            </w:pPr>
            <w:r/>
            <w:r>
              <w:rPr>
                <w:rFonts w:ascii="Calibri" w:hAnsi="Calibri"/>
                <w:color w:val="000000"/>
                <w:sz w:val="17"/>
              </w:rPr>
              <w:t>Same</w:t>
            </w:r>
          </w:p>
        </w:tc>
      </w:tr>
      <w:tr>
        <w:tc>
          <w:tcPr>
            <w:tcW w:type="dxa" w:w="2016"/>
          </w:tcPr>
          <w:p>
            <w:pPr>
              <w:spacing w:after="20"/>
            </w:pPr>
            <w:r/>
            <w:r>
              <w:rPr>
                <w:rFonts w:ascii="Calibri" w:hAnsi="Calibri"/>
                <w:color w:val="000000"/>
                <w:sz w:val="17"/>
              </w:rPr>
              <w:t>Uploaded files</w:t>
            </w:r>
          </w:p>
        </w:tc>
        <w:tc>
          <w:tcPr>
            <w:tcW w:type="dxa" w:w="2448"/>
          </w:tcPr>
          <w:p>
            <w:pPr>
              <w:spacing w:after="20"/>
            </w:pPr>
            <w:r/>
            <w:r>
              <w:rPr>
                <w:rFonts w:ascii="Calibri" w:hAnsi="Calibri"/>
                <w:color w:val="000000"/>
                <w:sz w:val="17"/>
              </w:rPr>
              <w:t>NOT BACKED UP on the current hosting</w:t>
            </w:r>
          </w:p>
        </w:tc>
        <w:tc>
          <w:tcPr>
            <w:tcW w:type="dxa" w:w="2160"/>
          </w:tcPr>
          <w:p>
            <w:pPr>
              <w:spacing w:after="20"/>
            </w:pPr>
            <w:r/>
            <w:r>
              <w:rPr>
                <w:rFonts w:ascii="Calibri" w:hAnsi="Calibri"/>
                <w:color w:val="000000"/>
                <w:sz w:val="17"/>
              </w:rPr>
              <w:t>-</w:t>
            </w:r>
          </w:p>
        </w:tc>
        <w:tc>
          <w:tcPr>
            <w:tcW w:type="dxa" w:w="2304"/>
          </w:tcPr>
          <w:p>
            <w:pPr>
              <w:spacing w:after="20"/>
            </w:pPr>
            <w:r/>
            <w:r>
              <w:rPr>
                <w:rFonts w:ascii="Calibri" w:hAnsi="Calibri"/>
                <w:color w:val="000000"/>
                <w:sz w:val="17"/>
              </w:rPr>
              <w:t>This is the biggest gap. See below</w:t>
            </w:r>
          </w:p>
        </w:tc>
      </w:tr>
      <w:tr>
        <w:tc>
          <w:tcPr>
            <w:tcW w:type="dxa" w:w="2016"/>
          </w:tcPr>
          <w:p>
            <w:pPr>
              <w:spacing w:after="20"/>
            </w:pPr>
            <w:r/>
            <w:r>
              <w:rPr>
                <w:rFonts w:ascii="Calibri" w:hAnsi="Calibri"/>
                <w:color w:val="000000"/>
                <w:sz w:val="17"/>
              </w:rPr>
              <w:t>Code and schema</w:t>
            </w:r>
          </w:p>
        </w:tc>
        <w:tc>
          <w:tcPr>
            <w:tcW w:type="dxa" w:w="2448"/>
          </w:tcPr>
          <w:p>
            <w:pPr>
              <w:spacing w:after="20"/>
            </w:pPr>
            <w:r/>
            <w:r>
              <w:rPr>
                <w:rFonts w:ascii="Calibri" w:hAnsi="Calibri"/>
                <w:color w:val="000000"/>
                <w:sz w:val="17"/>
              </w:rPr>
              <w:t>Git history</w:t>
            </w:r>
          </w:p>
        </w:tc>
        <w:tc>
          <w:tcPr>
            <w:tcW w:type="dxa" w:w="2160"/>
          </w:tcPr>
          <w:p>
            <w:pPr>
              <w:spacing w:after="20"/>
            </w:pPr>
            <w:r/>
            <w:r>
              <w:rPr>
                <w:rFonts w:ascii="Calibri" w:hAnsi="Calibri"/>
                <w:color w:val="000000"/>
                <w:sz w:val="17"/>
              </w:rPr>
              <w:t>Every change</w:t>
            </w:r>
          </w:p>
        </w:tc>
        <w:tc>
          <w:tcPr>
            <w:tcW w:type="dxa" w:w="2304"/>
          </w:tcPr>
          <w:p>
            <w:pPr>
              <w:spacing w:after="20"/>
            </w:pPr>
            <w:r/>
            <w:r>
              <w:rPr>
                <w:rFonts w:ascii="Calibri" w:hAnsi="Calibri"/>
                <w:color w:val="000000"/>
                <w:sz w:val="17"/>
              </w:rPr>
              <w:t>Indefinitely</w:t>
            </w:r>
          </w:p>
        </w:tc>
      </w:tr>
      <w:tr>
        <w:tc>
          <w:tcPr>
            <w:tcW w:type="dxa" w:w="2016"/>
          </w:tcPr>
          <w:p>
            <w:pPr>
              <w:spacing w:after="20"/>
            </w:pPr>
            <w:r/>
            <w:r>
              <w:rPr>
                <w:rFonts w:ascii="Calibri" w:hAnsi="Calibri"/>
                <w:color w:val="000000"/>
                <w:sz w:val="17"/>
              </w:rPr>
              <w:t>Configuration</w:t>
            </w:r>
          </w:p>
        </w:tc>
        <w:tc>
          <w:tcPr>
            <w:tcW w:type="dxa" w:w="2448"/>
          </w:tcPr>
          <w:p>
            <w:pPr>
              <w:spacing w:after="20"/>
            </w:pPr>
            <w:r/>
            <w:r>
              <w:rPr>
                <w:rFonts w:ascii="Calibri" w:hAnsi="Calibri"/>
                <w:color w:val="000000"/>
                <w:sz w:val="17"/>
              </w:rPr>
              <w:t>Host's settings store</w:t>
            </w:r>
          </w:p>
        </w:tc>
        <w:tc>
          <w:tcPr>
            <w:tcW w:type="dxa" w:w="2160"/>
          </w:tcPr>
          <w:p>
            <w:pPr>
              <w:spacing w:after="20"/>
            </w:pPr>
            <w:r/>
            <w:r>
              <w:rPr>
                <w:rFonts w:ascii="Calibri" w:hAnsi="Calibri"/>
                <w:color w:val="000000"/>
                <w:sz w:val="17"/>
              </w:rPr>
              <w:t>On change</w:t>
            </w:r>
          </w:p>
        </w:tc>
        <w:tc>
          <w:tcPr>
            <w:tcW w:type="dxa" w:w="2304"/>
          </w:tcPr>
          <w:p>
            <w:pPr>
              <w:spacing w:after="20"/>
            </w:pPr>
            <w:r/>
            <w:r>
              <w:rPr>
                <w:rFonts w:ascii="Calibri" w:hAnsi="Calibri"/>
                <w:color w:val="000000"/>
                <w:sz w:val="17"/>
              </w:rPr>
              <w:t>Current values only</w:t>
            </w:r>
          </w:p>
        </w:tc>
      </w:tr>
    </w:tbl>
    <w:p>
      <w:pPr>
        <w:spacing w:after="40"/>
      </w:pPr>
    </w:p>
    <w:p>
      <w:pPr>
        <w:pStyle w:val="Heading2"/>
      </w:pPr>
      <w:r>
        <w:rPr>
          <w:color w:val="000000"/>
        </w:rPr>
        <w:t>21.2 The gap that needs closing first</w:t>
      </w:r>
    </w:p>
    <w:p>
      <w:pPr>
        <w:spacing w:after="120"/>
      </w:pPr>
      <w:r>
        <w:rPr>
          <w:rFonts w:ascii="Calibri" w:hAnsi="Calibri"/>
          <w:b w:val="0"/>
          <w:i w:val="0"/>
          <w:color w:val="000000"/>
          <w:sz w:val="21"/>
        </w:rPr>
        <w:t>Uploaded files sit on the application server's own disk. On the current hosting that disk is wiped whenever the server restarts, and it is not backed up at all. The database records describing those files survive, so the result is an attachment that appears in a list and fails to open.</w:t>
      </w:r>
    </w:p>
    <w:p>
      <w:pPr>
        <w:spacing w:after="120"/>
      </w:pPr>
      <w:r>
        <w:rPr>
          <w:rFonts w:ascii="Calibri" w:hAnsi="Calibri"/>
          <w:b w:val="0"/>
          <w:i w:val="0"/>
          <w:color w:val="000000"/>
          <w:sz w:val="21"/>
        </w:rPr>
        <w:t>Moving files to object storage fixes the backup gap and the disappearing-files problem in one change, and it has to happen before any customer stores anything they would miss. It is the first item in the production plan.</w:t>
      </w:r>
    </w:p>
    <w:p>
      <w:pPr>
        <w:pStyle w:val="Heading2"/>
      </w:pPr>
      <w:r>
        <w:rPr>
          <w:color w:val="000000"/>
        </w:rPr>
        <w:t>21.3 Recovery targets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val="clear" w:fill="EDEDED"/>
          </w:tcPr>
          <w:p>
            <w:pPr>
              <w:spacing w:after="20"/>
            </w:pPr>
            <w:r/>
            <w:r>
              <w:rPr>
                <w:rFonts w:ascii="Calibri" w:hAnsi="Calibri"/>
                <w:b/>
                <w:color w:val="000000"/>
                <w:sz w:val="17"/>
              </w:rPr>
              <w:t>Scenario</w:t>
            </w:r>
          </w:p>
        </w:tc>
        <w:tc>
          <w:tcPr>
            <w:tcW w:type="dxa" w:w="1728"/>
            <w:shd w:val="clear" w:fill="EDEDED"/>
          </w:tcPr>
          <w:p>
            <w:pPr>
              <w:spacing w:after="20"/>
            </w:pPr>
            <w:r/>
            <w:r>
              <w:rPr>
                <w:rFonts w:ascii="Calibri" w:hAnsi="Calibri"/>
                <w:b/>
                <w:color w:val="000000"/>
                <w:sz w:val="17"/>
              </w:rPr>
              <w:t>Target time to recover</w:t>
            </w:r>
          </w:p>
        </w:tc>
        <w:tc>
          <w:tcPr>
            <w:tcW w:type="dxa" w:w="1584"/>
            <w:shd w:val="clear" w:fill="EDEDED"/>
          </w:tcPr>
          <w:p>
            <w:pPr>
              <w:spacing w:after="20"/>
            </w:pPr>
            <w:r/>
            <w:r>
              <w:rPr>
                <w:rFonts w:ascii="Calibri" w:hAnsi="Calibri"/>
                <w:b/>
                <w:color w:val="000000"/>
                <w:sz w:val="17"/>
              </w:rPr>
              <w:t>Expected data loss</w:t>
            </w:r>
          </w:p>
        </w:tc>
        <w:tc>
          <w:tcPr>
            <w:tcW w:type="dxa" w:w="3600"/>
            <w:shd w:val="clear" w:fill="EDEDED"/>
          </w:tcPr>
          <w:p>
            <w:pPr>
              <w:spacing w:after="20"/>
            </w:pPr>
            <w:r/>
            <w:r>
              <w:rPr>
                <w:rFonts w:ascii="Calibri" w:hAnsi="Calibri"/>
                <w:b/>
                <w:color w:val="000000"/>
                <w:sz w:val="17"/>
              </w:rPr>
              <w:t>How</w:t>
            </w:r>
          </w:p>
        </w:tc>
      </w:tr>
      <w:tr>
        <w:tc>
          <w:tcPr>
            <w:tcW w:type="dxa" w:w="2016"/>
          </w:tcPr>
          <w:p>
            <w:pPr>
              <w:spacing w:after="20"/>
            </w:pPr>
            <w:r/>
            <w:r>
              <w:rPr>
                <w:rFonts w:ascii="Calibri" w:hAnsi="Calibri"/>
                <w:color w:val="000000"/>
                <w:sz w:val="17"/>
              </w:rPr>
              <w:t>Application server fails</w:t>
            </w:r>
          </w:p>
        </w:tc>
        <w:tc>
          <w:tcPr>
            <w:tcW w:type="dxa" w:w="1728"/>
          </w:tcPr>
          <w:p>
            <w:pPr>
              <w:spacing w:after="20"/>
            </w:pPr>
            <w:r/>
            <w:r>
              <w:rPr>
                <w:rFonts w:ascii="Calibri" w:hAnsi="Calibri"/>
                <w:color w:val="000000"/>
                <w:sz w:val="17"/>
              </w:rPr>
              <w:t>Under 15 minutes</w:t>
            </w:r>
          </w:p>
        </w:tc>
        <w:tc>
          <w:tcPr>
            <w:tcW w:type="dxa" w:w="1584"/>
          </w:tcPr>
          <w:p>
            <w:pPr>
              <w:spacing w:after="20"/>
            </w:pPr>
            <w:r/>
            <w:r>
              <w:rPr>
                <w:rFonts w:ascii="Calibri" w:hAnsi="Calibri"/>
                <w:color w:val="000000"/>
                <w:sz w:val="17"/>
              </w:rPr>
              <w:t>None</w:t>
            </w:r>
          </w:p>
        </w:tc>
        <w:tc>
          <w:tcPr>
            <w:tcW w:type="dxa" w:w="3600"/>
          </w:tcPr>
          <w:p>
            <w:pPr>
              <w:spacing w:after="20"/>
            </w:pPr>
            <w:r/>
            <w:r>
              <w:rPr>
                <w:rFonts w:ascii="Calibri" w:hAnsi="Calibri"/>
                <w:color w:val="000000"/>
                <w:sz w:val="17"/>
              </w:rPr>
              <w:t>Redeploy. The API holds no state of its own</w:t>
            </w:r>
          </w:p>
        </w:tc>
      </w:tr>
      <w:tr>
        <w:tc>
          <w:tcPr>
            <w:tcW w:type="dxa" w:w="2016"/>
          </w:tcPr>
          <w:p>
            <w:pPr>
              <w:spacing w:after="20"/>
            </w:pPr>
            <w:r/>
            <w:r>
              <w:rPr>
                <w:rFonts w:ascii="Calibri" w:hAnsi="Calibri"/>
                <w:color w:val="000000"/>
                <w:sz w:val="17"/>
              </w:rPr>
              <w:t>Database corrupted or wrong data written</w:t>
            </w:r>
          </w:p>
        </w:tc>
        <w:tc>
          <w:tcPr>
            <w:tcW w:type="dxa" w:w="1728"/>
          </w:tcPr>
          <w:p>
            <w:pPr>
              <w:spacing w:after="20"/>
            </w:pPr>
            <w:r/>
            <w:r>
              <w:rPr>
                <w:rFonts w:ascii="Calibri" w:hAnsi="Calibri"/>
                <w:color w:val="000000"/>
                <w:sz w:val="17"/>
              </w:rPr>
              <w:t>1 to 4 hours</w:t>
            </w:r>
          </w:p>
        </w:tc>
        <w:tc>
          <w:tcPr>
            <w:tcW w:type="dxa" w:w="1584"/>
          </w:tcPr>
          <w:p>
            <w:pPr>
              <w:spacing w:after="20"/>
            </w:pPr>
            <w:r/>
            <w:r>
              <w:rPr>
                <w:rFonts w:ascii="Calibri" w:hAnsi="Calibri"/>
                <w:color w:val="000000"/>
                <w:sz w:val="17"/>
              </w:rPr>
              <w:t>Up to 5 minutes</w:t>
            </w:r>
          </w:p>
        </w:tc>
        <w:tc>
          <w:tcPr>
            <w:tcW w:type="dxa" w:w="3600"/>
          </w:tcPr>
          <w:p>
            <w:pPr>
              <w:spacing w:after="20"/>
            </w:pPr>
            <w:r/>
            <w:r>
              <w:rPr>
                <w:rFonts w:ascii="Calibri" w:hAnsi="Calibri"/>
                <w:color w:val="000000"/>
                <w:sz w:val="17"/>
              </w:rPr>
              <w:t>Point-in-time restore to just before the problem</w:t>
            </w:r>
          </w:p>
        </w:tc>
      </w:tr>
      <w:tr>
        <w:tc>
          <w:tcPr>
            <w:tcW w:type="dxa" w:w="2016"/>
          </w:tcPr>
          <w:p>
            <w:pPr>
              <w:spacing w:after="20"/>
            </w:pPr>
            <w:r/>
            <w:r>
              <w:rPr>
                <w:rFonts w:ascii="Calibri" w:hAnsi="Calibri"/>
                <w:color w:val="000000"/>
                <w:sz w:val="17"/>
              </w:rPr>
              <w:t>One organisation's data damaged</w:t>
            </w:r>
          </w:p>
        </w:tc>
        <w:tc>
          <w:tcPr>
            <w:tcW w:type="dxa" w:w="1728"/>
          </w:tcPr>
          <w:p>
            <w:pPr>
              <w:spacing w:after="20"/>
            </w:pPr>
            <w:r/>
            <w:r>
              <w:rPr>
                <w:rFonts w:ascii="Calibri" w:hAnsi="Calibri"/>
                <w:color w:val="000000"/>
                <w:sz w:val="17"/>
              </w:rPr>
              <w:t>1 to 2 hours</w:t>
            </w:r>
          </w:p>
        </w:tc>
        <w:tc>
          <w:tcPr>
            <w:tcW w:type="dxa" w:w="1584"/>
          </w:tcPr>
          <w:p>
            <w:pPr>
              <w:spacing w:after="20"/>
            </w:pPr>
            <w:r/>
            <w:r>
              <w:rPr>
                <w:rFonts w:ascii="Calibri" w:hAnsi="Calibri"/>
                <w:color w:val="000000"/>
                <w:sz w:val="17"/>
              </w:rPr>
              <w:t>Up to 5 minutes</w:t>
            </w:r>
          </w:p>
        </w:tc>
        <w:tc>
          <w:tcPr>
            <w:tcW w:type="dxa" w:w="3600"/>
          </w:tcPr>
          <w:p>
            <w:pPr>
              <w:spacing w:after="20"/>
            </w:pPr>
            <w:r/>
            <w:r>
              <w:rPr>
                <w:rFonts w:ascii="Calibri" w:hAnsi="Calibri"/>
                <w:color w:val="000000"/>
                <w:sz w:val="17"/>
              </w:rPr>
              <w:t>Restore that one database. Others are untouched, which is a direct benefit of the separate-database design</w:t>
            </w:r>
          </w:p>
        </w:tc>
      </w:tr>
      <w:tr>
        <w:tc>
          <w:tcPr>
            <w:tcW w:type="dxa" w:w="2016"/>
          </w:tcPr>
          <w:p>
            <w:pPr>
              <w:spacing w:after="20"/>
            </w:pPr>
            <w:r/>
            <w:r>
              <w:rPr>
                <w:rFonts w:ascii="Calibri" w:hAnsi="Calibri"/>
                <w:color w:val="000000"/>
                <w:sz w:val="17"/>
              </w:rPr>
              <w:t>Whole hosting region lost</w:t>
            </w:r>
          </w:p>
        </w:tc>
        <w:tc>
          <w:tcPr>
            <w:tcW w:type="dxa" w:w="1728"/>
          </w:tcPr>
          <w:p>
            <w:pPr>
              <w:spacing w:after="20"/>
            </w:pPr>
            <w:r/>
            <w:r>
              <w:rPr>
                <w:rFonts w:ascii="Calibri" w:hAnsi="Calibri"/>
                <w:color w:val="000000"/>
                <w:sz w:val="17"/>
              </w:rPr>
              <w:t>4 to 24 hours</w:t>
            </w:r>
          </w:p>
        </w:tc>
        <w:tc>
          <w:tcPr>
            <w:tcW w:type="dxa" w:w="1584"/>
          </w:tcPr>
          <w:p>
            <w:pPr>
              <w:spacing w:after="20"/>
            </w:pPr>
            <w:r/>
            <w:r>
              <w:rPr>
                <w:rFonts w:ascii="Calibri" w:hAnsi="Calibri"/>
                <w:color w:val="000000"/>
                <w:sz w:val="17"/>
              </w:rPr>
              <w:t>Up to 24 hours</w:t>
            </w:r>
          </w:p>
        </w:tc>
        <w:tc>
          <w:tcPr>
            <w:tcW w:type="dxa" w:w="3600"/>
          </w:tcPr>
          <w:p>
            <w:pPr>
              <w:spacing w:after="20"/>
            </w:pPr>
            <w:r/>
            <w:r>
              <w:rPr>
                <w:rFonts w:ascii="Calibri" w:hAnsi="Calibri"/>
                <w:color w:val="000000"/>
                <w:sz w:val="17"/>
              </w:rPr>
              <w:t>Restore into another region from the latest snapshot</w:t>
            </w:r>
          </w:p>
        </w:tc>
      </w:tr>
      <w:tr>
        <w:tc>
          <w:tcPr>
            <w:tcW w:type="dxa" w:w="2016"/>
          </w:tcPr>
          <w:p>
            <w:pPr>
              <w:spacing w:after="20"/>
            </w:pPr>
            <w:r/>
            <w:r>
              <w:rPr>
                <w:rFonts w:ascii="Calibri" w:hAnsi="Calibri"/>
                <w:color w:val="000000"/>
                <w:sz w:val="17"/>
              </w:rPr>
              <w:t>Files lost</w:t>
            </w:r>
          </w:p>
        </w:tc>
        <w:tc>
          <w:tcPr>
            <w:tcW w:type="dxa" w:w="1728"/>
          </w:tcPr>
          <w:p>
            <w:pPr>
              <w:spacing w:after="20"/>
            </w:pPr>
            <w:r/>
            <w:r>
              <w:rPr>
                <w:rFonts w:ascii="Calibri" w:hAnsi="Calibri"/>
                <w:color w:val="000000"/>
                <w:sz w:val="17"/>
              </w:rPr>
              <w:t>Not currently recoverable</w:t>
            </w:r>
          </w:p>
        </w:tc>
        <w:tc>
          <w:tcPr>
            <w:tcW w:type="dxa" w:w="1584"/>
          </w:tcPr>
          <w:p>
            <w:pPr>
              <w:spacing w:after="20"/>
            </w:pPr>
            <w:r/>
            <w:r>
              <w:rPr>
                <w:rFonts w:ascii="Calibri" w:hAnsi="Calibri"/>
                <w:color w:val="000000"/>
                <w:sz w:val="17"/>
              </w:rPr>
              <w:t>All files</w:t>
            </w:r>
          </w:p>
        </w:tc>
        <w:tc>
          <w:tcPr>
            <w:tcW w:type="dxa" w:w="3600"/>
          </w:tcPr>
          <w:p>
            <w:pPr>
              <w:spacing w:after="20"/>
            </w:pPr>
            <w:r/>
            <w:r>
              <w:rPr>
                <w:rFonts w:ascii="Calibri" w:hAnsi="Calibri"/>
                <w:color w:val="000000"/>
                <w:sz w:val="17"/>
              </w:rPr>
              <w:t>Until object storage is in place, this cannot be recovered. Stated plainly rather than glossed over</w:t>
            </w:r>
          </w:p>
        </w:tc>
      </w:tr>
    </w:tbl>
    <w:p>
      <w:pPr>
        <w:spacing w:after="40"/>
      </w:pPr>
    </w:p>
    <w:p>
      <w:pPr>
        <w:spacing w:after="120"/>
      </w:pPr>
      <w:r>
        <w:rPr>
          <w:rFonts w:ascii="Calibri" w:hAnsi="Calibri"/>
          <w:b w:val="0"/>
          <w:i w:val="0"/>
          <w:color w:val="000000"/>
          <w:sz w:val="21"/>
        </w:rPr>
        <w:t>These targets have not been rehearsed. A restore that has never been tested is an assumption, not a plan, and a rehearsal should be scheduled before the first paying customer.</w:t>
      </w:r>
    </w:p>
    <w:p>
      <w:r>
        <w:br w:type="page"/>
      </w:r>
    </w:p>
    <w:p>
      <w:pPr>
        <w:pStyle w:val="Heading1"/>
      </w:pPr>
      <w:r>
        <w:rPr>
          <w:color w:val="000000"/>
        </w:rPr>
        <w:t>22. Testing Strategy</w:t>
      </w:r>
    </w:p>
    <w:p>
      <w:pPr>
        <w:pStyle w:val="Heading2"/>
      </w:pPr>
      <w:r>
        <w:rPr>
          <w:color w:val="000000"/>
        </w:rPr>
        <w:t>22.1 What exists today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EDEDED"/>
          </w:tcPr>
          <w:p>
            <w:pPr>
              <w:spacing w:after="20"/>
            </w:pPr>
            <w:r/>
            <w:r>
              <w:rPr>
                <w:rFonts w:ascii="Calibri" w:hAnsi="Calibri"/>
                <w:b/>
                <w:color w:val="000000"/>
                <w:sz w:val="17"/>
              </w:rPr>
              <w:t>Level</w:t>
            </w:r>
          </w:p>
        </w:tc>
        <w:tc>
          <w:tcPr>
            <w:tcW w:type="dxa" w:w="3744"/>
            <w:shd w:val="clear" w:fill="EDEDED"/>
          </w:tcPr>
          <w:p>
            <w:pPr>
              <w:spacing w:after="20"/>
            </w:pPr>
            <w:r/>
            <w:r>
              <w:rPr>
                <w:rFonts w:ascii="Calibri" w:hAnsi="Calibri"/>
                <w:b/>
                <w:color w:val="000000"/>
                <w:sz w:val="17"/>
              </w:rPr>
              <w:t>What it covers</w:t>
            </w:r>
          </w:p>
        </w:tc>
        <w:tc>
          <w:tcPr>
            <w:tcW w:type="dxa" w:w="1584"/>
            <w:shd w:val="clear" w:fill="EDEDED"/>
          </w:tcPr>
          <w:p>
            <w:pPr>
              <w:spacing w:after="20"/>
            </w:pPr>
            <w:r/>
            <w:r>
              <w:rPr>
                <w:rFonts w:ascii="Calibri" w:hAnsi="Calibri"/>
                <w:b/>
                <w:color w:val="000000"/>
                <w:sz w:val="17"/>
              </w:rPr>
              <w:t>How many</w:t>
            </w:r>
          </w:p>
        </w:tc>
        <w:tc>
          <w:tcPr>
            <w:tcW w:type="dxa" w:w="1728"/>
            <w:shd w:val="clear" w:fill="EDEDED"/>
          </w:tcPr>
          <w:p>
            <w:pPr>
              <w:spacing w:after="20"/>
            </w:pPr>
            <w:r/>
            <w:r>
              <w:rPr>
                <w:rFonts w:ascii="Calibri" w:hAnsi="Calibri"/>
                <w:b/>
                <w:color w:val="000000"/>
                <w:sz w:val="17"/>
              </w:rPr>
              <w:t>How it runs</w:t>
            </w:r>
          </w:p>
        </w:tc>
      </w:tr>
      <w:tr>
        <w:tc>
          <w:tcPr>
            <w:tcW w:type="dxa" w:w="1872"/>
          </w:tcPr>
          <w:p>
            <w:pPr>
              <w:spacing w:after="20"/>
            </w:pPr>
            <w:r/>
            <w:r>
              <w:rPr>
                <w:rFonts w:ascii="Calibri" w:hAnsi="Calibri"/>
                <w:color w:val="000000"/>
                <w:sz w:val="17"/>
              </w:rPr>
              <w:t>Integration tests</w:t>
            </w:r>
          </w:p>
        </w:tc>
        <w:tc>
          <w:tcPr>
            <w:tcW w:type="dxa" w:w="3744"/>
          </w:tcPr>
          <w:p>
            <w:pPr>
              <w:spacing w:after="20"/>
            </w:pPr>
            <w:r/>
            <w:r>
              <w:rPr>
                <w:rFonts w:ascii="Calibri" w:hAnsi="Calibri"/>
                <w:color w:val="000000"/>
                <w:sz w:val="17"/>
              </w:rPr>
              <w:t>The API end to end against a real database - sign-in, roles, tenant separation, lockout arithmetic, anonymity, approvals</w:t>
            </w:r>
          </w:p>
        </w:tc>
        <w:tc>
          <w:tcPr>
            <w:tcW w:type="dxa" w:w="1584"/>
          </w:tcPr>
          <w:p>
            <w:pPr>
              <w:spacing w:after="20"/>
            </w:pPr>
            <w:r/>
            <w:r>
              <w:rPr>
                <w:rFonts w:ascii="Calibri" w:hAnsi="Calibri"/>
                <w:color w:val="000000"/>
                <w:sz w:val="17"/>
              </w:rPr>
              <w:t>33, all passing</w:t>
            </w:r>
          </w:p>
        </w:tc>
        <w:tc>
          <w:tcPr>
            <w:tcW w:type="dxa" w:w="1728"/>
          </w:tcPr>
          <w:p>
            <w:pPr>
              <w:spacing w:after="20"/>
            </w:pPr>
            <w:r/>
            <w:r>
              <w:rPr>
                <w:rFonts w:ascii="Calibri" w:hAnsi="Calibri"/>
                <w:color w:val="000000"/>
                <w:sz w:val="17"/>
              </w:rPr>
              <w:t>npm test</w:t>
            </w:r>
          </w:p>
        </w:tc>
      </w:tr>
      <w:tr>
        <w:tc>
          <w:tcPr>
            <w:tcW w:type="dxa" w:w="1872"/>
          </w:tcPr>
          <w:p>
            <w:pPr>
              <w:spacing w:after="20"/>
            </w:pPr>
            <w:r/>
            <w:r>
              <w:rPr>
                <w:rFonts w:ascii="Calibri" w:hAnsi="Calibri"/>
                <w:color w:val="000000"/>
                <w:sz w:val="17"/>
              </w:rPr>
              <w:t>Manual test cases</w:t>
            </w:r>
          </w:p>
        </w:tc>
        <w:tc>
          <w:tcPr>
            <w:tcW w:type="dxa" w:w="3744"/>
          </w:tcPr>
          <w:p>
            <w:pPr>
              <w:spacing w:after="20"/>
            </w:pPr>
            <w:r/>
            <w:r>
              <w:rPr>
                <w:rFonts w:ascii="Calibri" w:hAnsi="Calibri"/>
                <w:color w:val="000000"/>
                <w:sz w:val="17"/>
              </w:rPr>
              <w:t>Screen-level scripts, kept as a separate document</w:t>
            </w:r>
          </w:p>
        </w:tc>
        <w:tc>
          <w:tcPr>
            <w:tcW w:type="dxa" w:w="1584"/>
          </w:tcPr>
          <w:p>
            <w:pPr>
              <w:spacing w:after="20"/>
            </w:pPr>
            <w:r/>
            <w:r>
              <w:rPr>
                <w:rFonts w:ascii="Calibri" w:hAnsi="Calibri"/>
                <w:color w:val="000000"/>
                <w:sz w:val="17"/>
              </w:rPr>
              <w:t>285 or 288 - the figure needs confirming by its owner</w:t>
            </w:r>
          </w:p>
        </w:tc>
        <w:tc>
          <w:tcPr>
            <w:tcW w:type="dxa" w:w="1728"/>
          </w:tcPr>
          <w:p>
            <w:pPr>
              <w:spacing w:after="20"/>
            </w:pPr>
            <w:r/>
            <w:r>
              <w:rPr>
                <w:rFonts w:ascii="Calibri" w:hAnsi="Calibri"/>
                <w:color w:val="000000"/>
                <w:sz w:val="17"/>
              </w:rPr>
              <w:t>By hand</w:t>
            </w:r>
          </w:p>
        </w:tc>
      </w:tr>
      <w:tr>
        <w:tc>
          <w:tcPr>
            <w:tcW w:type="dxa" w:w="1872"/>
          </w:tcPr>
          <w:p>
            <w:pPr>
              <w:spacing w:after="20"/>
            </w:pPr>
            <w:r/>
            <w:r>
              <w:rPr>
                <w:rFonts w:ascii="Calibri" w:hAnsi="Calibri"/>
                <w:color w:val="000000"/>
                <w:sz w:val="17"/>
              </w:rPr>
              <w:t>Migration checks</w:t>
            </w:r>
          </w:p>
        </w:tc>
        <w:tc>
          <w:tcPr>
            <w:tcW w:type="dxa" w:w="3744"/>
          </w:tcPr>
          <w:p>
            <w:pPr>
              <w:spacing w:after="20"/>
            </w:pPr>
            <w:r/>
            <w:r>
              <w:rPr>
                <w:rFonts w:ascii="Calibri" w:hAnsi="Calibri"/>
                <w:color w:val="000000"/>
                <w:sz w:val="17"/>
              </w:rPr>
              <w:t>Every schema file applied twice under strict database settings</w:t>
            </w:r>
          </w:p>
        </w:tc>
        <w:tc>
          <w:tcPr>
            <w:tcW w:type="dxa" w:w="1584"/>
          </w:tcPr>
          <w:p>
            <w:pPr>
              <w:spacing w:after="20"/>
            </w:pPr>
            <w:r/>
            <w:r>
              <w:rPr>
                <w:rFonts w:ascii="Calibri" w:hAnsi="Calibri"/>
                <w:color w:val="000000"/>
                <w:sz w:val="17"/>
              </w:rPr>
              <w:t>All migrations</w:t>
            </w:r>
          </w:p>
        </w:tc>
        <w:tc>
          <w:tcPr>
            <w:tcW w:type="dxa" w:w="1728"/>
          </w:tcPr>
          <w:p>
            <w:pPr>
              <w:spacing w:after="20"/>
            </w:pPr>
            <w:r/>
            <w:r>
              <w:rPr>
                <w:rFonts w:ascii="Calibri" w:hAnsi="Calibri"/>
                <w:color w:val="000000"/>
                <w:sz w:val="17"/>
              </w:rPr>
              <w:t>Script</w:t>
            </w:r>
          </w:p>
        </w:tc>
      </w:tr>
      <w:tr>
        <w:tc>
          <w:tcPr>
            <w:tcW w:type="dxa" w:w="1872"/>
          </w:tcPr>
          <w:p>
            <w:pPr>
              <w:spacing w:after="20"/>
            </w:pPr>
            <w:r/>
            <w:r>
              <w:rPr>
                <w:rFonts w:ascii="Calibri" w:hAnsi="Calibri"/>
                <w:color w:val="000000"/>
                <w:sz w:val="17"/>
              </w:rPr>
              <w:t>Targeted verification</w:t>
            </w:r>
          </w:p>
        </w:tc>
        <w:tc>
          <w:tcPr>
            <w:tcW w:type="dxa" w:w="3744"/>
          </w:tcPr>
          <w:p>
            <w:pPr>
              <w:spacing w:after="20"/>
            </w:pPr>
            <w:r/>
            <w:r>
              <w:rPr>
                <w:rFonts w:ascii="Calibri" w:hAnsi="Calibri"/>
                <w:color w:val="000000"/>
                <w:sz w:val="17"/>
              </w:rPr>
              <w:t>Written for each risky change - quotas, one-time codes, visibility rules, the hierarchy template</w:t>
            </w:r>
          </w:p>
        </w:tc>
        <w:tc>
          <w:tcPr>
            <w:tcW w:type="dxa" w:w="1584"/>
          </w:tcPr>
          <w:p>
            <w:pPr>
              <w:spacing w:after="20"/>
            </w:pPr>
            <w:r/>
            <w:r>
              <w:rPr>
                <w:rFonts w:ascii="Calibri" w:hAnsi="Calibri"/>
                <w:color w:val="000000"/>
                <w:sz w:val="17"/>
              </w:rPr>
              <w:t>As needed</w:t>
            </w:r>
          </w:p>
        </w:tc>
        <w:tc>
          <w:tcPr>
            <w:tcW w:type="dxa" w:w="1728"/>
          </w:tcPr>
          <w:p>
            <w:pPr>
              <w:spacing w:after="20"/>
            </w:pPr>
            <w:r/>
            <w:r>
              <w:rPr>
                <w:rFonts w:ascii="Calibri" w:hAnsi="Calibri"/>
                <w:color w:val="000000"/>
                <w:sz w:val="17"/>
              </w:rPr>
              <w:t>Scripts, run during development</w:t>
            </w:r>
          </w:p>
        </w:tc>
      </w:tr>
    </w:tbl>
    <w:p>
      <w:pPr>
        <w:spacing w:after="40"/>
      </w:pPr>
    </w:p>
    <w:p>
      <w:pPr>
        <w:pStyle w:val="Heading2"/>
      </w:pPr>
      <w:r>
        <w:rPr>
          <w:color w:val="000000"/>
        </w:rPr>
        <w:t>22.2 What the integration tests deliberately cover</w:t>
      </w:r>
    </w:p>
    <w:p>
      <w:pPr>
        <w:spacing w:after="120"/>
      </w:pPr>
      <w:r>
        <w:rPr>
          <w:rFonts w:ascii="Calibri" w:hAnsi="Calibri"/>
          <w:b w:val="0"/>
          <w:i w:val="0"/>
          <w:color w:val="000000"/>
          <w:sz w:val="21"/>
        </w:rPr>
        <w:t>They are not there for coverage figures. Each one exists because the thing it checks either broke once or would be severe if it broke.</w:t>
      </w:r>
    </w:p>
    <w:p>
      <w:pPr>
        <w:pStyle w:val="ListBullet"/>
        <w:spacing w:after="40"/>
      </w:pPr>
      <w:r>
        <w:rPr>
          <w:rFonts w:ascii="Calibri" w:hAnsi="Calibri"/>
          <w:color w:val="000000"/>
          <w:sz w:val="21"/>
        </w:rPr>
        <w:t>One organisation cannot read another's data.</w:t>
      </w:r>
    </w:p>
    <w:p>
      <w:pPr>
        <w:pStyle w:val="ListBullet"/>
        <w:spacing w:after="40"/>
      </w:pPr>
      <w:r>
        <w:rPr>
          <w:rFonts w:ascii="Calibri" w:hAnsi="Calibri"/>
          <w:color w:val="000000"/>
          <w:sz w:val="21"/>
        </w:rPr>
        <w:t>A role cannot reach an endpoint it should not.</w:t>
      </w:r>
    </w:p>
    <w:p>
      <w:pPr>
        <w:pStyle w:val="ListBullet"/>
        <w:spacing w:after="40"/>
      </w:pPr>
      <w:r>
        <w:rPr>
          <w:rFonts w:ascii="Calibri" w:hAnsi="Calibri"/>
          <w:color w:val="000000"/>
          <w:sz w:val="21"/>
        </w:rPr>
        <w:t>Lockout counts correctly - an off-by-one here locks people out a try early.</w:t>
      </w:r>
    </w:p>
    <w:p>
      <w:pPr>
        <w:pStyle w:val="ListBullet"/>
        <w:spacing w:after="40"/>
      </w:pPr>
      <w:r>
        <w:rPr>
          <w:rFonts w:ascii="Calibri" w:hAnsi="Calibri"/>
          <w:color w:val="000000"/>
          <w:sz w:val="21"/>
        </w:rPr>
        <w:t>An anonymous idea stays anonymous everywhere, including in the approval history.</w:t>
      </w:r>
    </w:p>
    <w:p>
      <w:pPr>
        <w:pStyle w:val="ListBullet"/>
        <w:spacing w:after="40"/>
      </w:pPr>
      <w:r>
        <w:rPr>
          <w:rFonts w:ascii="Calibri" w:hAnsi="Calibri"/>
          <w:color w:val="000000"/>
          <w:sz w:val="21"/>
        </w:rPr>
        <w:t>The approval chain routes and escalates correctly.</w:t>
      </w:r>
    </w:p>
    <w:p>
      <w:pPr>
        <w:pStyle w:val="ListBullet"/>
        <w:spacing w:after="40"/>
      </w:pPr>
      <w:r>
        <w:rPr>
          <w:rFonts w:ascii="Calibri" w:hAnsi="Calibri"/>
          <w:color w:val="000000"/>
          <w:sz w:val="21"/>
        </w:rPr>
        <w:t>A password change ends sessions opened with the old password.</w:t>
      </w:r>
    </w:p>
    <w:p>
      <w:pPr>
        <w:pStyle w:val="Heading2"/>
      </w:pPr>
      <w:r>
        <w:rPr>
          <w:color w:val="000000"/>
        </w:rPr>
        <w:t>22.3 Gaps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EDEDED"/>
          </w:tcPr>
          <w:p>
            <w:pPr>
              <w:spacing w:after="20"/>
            </w:pPr>
            <w:r/>
            <w:r>
              <w:rPr>
                <w:rFonts w:ascii="Calibri" w:hAnsi="Calibri"/>
                <w:b/>
                <w:color w:val="000000"/>
                <w:sz w:val="17"/>
              </w:rPr>
              <w:t>Gap</w:t>
            </w:r>
          </w:p>
        </w:tc>
        <w:tc>
          <w:tcPr>
            <w:tcW w:type="dxa" w:w="3024"/>
            <w:shd w:val="clear" w:fill="EDEDED"/>
          </w:tcPr>
          <w:p>
            <w:pPr>
              <w:spacing w:after="20"/>
            </w:pPr>
            <w:r/>
            <w:r>
              <w:rPr>
                <w:rFonts w:ascii="Calibri" w:hAnsi="Calibri"/>
                <w:b/>
                <w:color w:val="000000"/>
                <w:sz w:val="17"/>
              </w:rPr>
              <w:t>Risk</w:t>
            </w:r>
          </w:p>
        </w:tc>
        <w:tc>
          <w:tcPr>
            <w:tcW w:type="dxa" w:w="3600"/>
            <w:shd w:val="clear" w:fill="EDEDED"/>
          </w:tcPr>
          <w:p>
            <w:pPr>
              <w:spacing w:after="20"/>
            </w:pPr>
            <w:r/>
            <w:r>
              <w:rPr>
                <w:rFonts w:ascii="Calibri" w:hAnsi="Calibri"/>
                <w:b/>
                <w:color w:val="000000"/>
                <w:sz w:val="17"/>
              </w:rPr>
              <w:t>Suggested answer</w:t>
            </w:r>
          </w:p>
        </w:tc>
      </w:tr>
      <w:tr>
        <w:tc>
          <w:tcPr>
            <w:tcW w:type="dxa" w:w="2304"/>
          </w:tcPr>
          <w:p>
            <w:pPr>
              <w:spacing w:after="20"/>
            </w:pPr>
            <w:r/>
            <w:r>
              <w:rPr>
                <w:rFonts w:ascii="Calibri" w:hAnsi="Calibri"/>
                <w:color w:val="000000"/>
                <w:sz w:val="17"/>
              </w:rPr>
              <w:t>No automated screen tests</w:t>
            </w:r>
          </w:p>
        </w:tc>
        <w:tc>
          <w:tcPr>
            <w:tcW w:type="dxa" w:w="3024"/>
          </w:tcPr>
          <w:p>
            <w:pPr>
              <w:spacing w:after="20"/>
            </w:pPr>
            <w:r/>
            <w:r>
              <w:rPr>
                <w:rFonts w:ascii="Calibri" w:hAnsi="Calibri"/>
                <w:color w:val="000000"/>
                <w:sz w:val="17"/>
              </w:rPr>
              <w:t>A screen can break without a test noticing</w:t>
            </w:r>
          </w:p>
        </w:tc>
        <w:tc>
          <w:tcPr>
            <w:tcW w:type="dxa" w:w="3600"/>
          </w:tcPr>
          <w:p>
            <w:pPr>
              <w:spacing w:after="20"/>
            </w:pPr>
            <w:r/>
            <w:r>
              <w:rPr>
                <w:rFonts w:ascii="Calibri" w:hAnsi="Calibri"/>
                <w:color w:val="000000"/>
                <w:sz w:val="17"/>
              </w:rPr>
              <w:t>A handful of browser tests over the critical paths: sign in, submit, approve</w:t>
            </w:r>
          </w:p>
        </w:tc>
      </w:tr>
      <w:tr>
        <w:tc>
          <w:tcPr>
            <w:tcW w:type="dxa" w:w="2304"/>
          </w:tcPr>
          <w:p>
            <w:pPr>
              <w:spacing w:after="20"/>
            </w:pPr>
            <w:r/>
            <w:r>
              <w:rPr>
                <w:rFonts w:ascii="Calibri" w:hAnsi="Calibri"/>
                <w:color w:val="000000"/>
                <w:sz w:val="17"/>
              </w:rPr>
              <w:t>No load testing since the indexing work</w:t>
            </w:r>
          </w:p>
        </w:tc>
        <w:tc>
          <w:tcPr>
            <w:tcW w:type="dxa" w:w="3024"/>
          </w:tcPr>
          <w:p>
            <w:pPr>
              <w:spacing w:after="20"/>
            </w:pPr>
            <w:r/>
            <w:r>
              <w:rPr>
                <w:rFonts w:ascii="Calibri" w:hAnsi="Calibri"/>
                <w:color w:val="000000"/>
                <w:sz w:val="17"/>
              </w:rPr>
              <w:t>Performance could regress unnoticed</w:t>
            </w:r>
          </w:p>
        </w:tc>
        <w:tc>
          <w:tcPr>
            <w:tcW w:type="dxa" w:w="3600"/>
          </w:tcPr>
          <w:p>
            <w:pPr>
              <w:spacing w:after="20"/>
            </w:pPr>
            <w:r/>
            <w:r>
              <w:rPr>
                <w:rFonts w:ascii="Calibri" w:hAnsi="Calibri"/>
                <w:color w:val="000000"/>
                <w:sz w:val="17"/>
              </w:rPr>
              <w:t>A scripted run before each release</w:t>
            </w:r>
          </w:p>
        </w:tc>
      </w:tr>
      <w:tr>
        <w:tc>
          <w:tcPr>
            <w:tcW w:type="dxa" w:w="2304"/>
          </w:tcPr>
          <w:p>
            <w:pPr>
              <w:spacing w:after="20"/>
            </w:pPr>
            <w:r/>
            <w:r>
              <w:rPr>
                <w:rFonts w:ascii="Calibri" w:hAnsi="Calibri"/>
                <w:color w:val="000000"/>
                <w:sz w:val="17"/>
              </w:rPr>
              <w:t>No penetration test</w:t>
            </w:r>
          </w:p>
        </w:tc>
        <w:tc>
          <w:tcPr>
            <w:tcW w:type="dxa" w:w="3024"/>
          </w:tcPr>
          <w:p>
            <w:pPr>
              <w:spacing w:after="20"/>
            </w:pPr>
            <w:r/>
            <w:r>
              <w:rPr>
                <w:rFonts w:ascii="Calibri" w:hAnsi="Calibri"/>
                <w:color w:val="000000"/>
                <w:sz w:val="17"/>
              </w:rPr>
              <w:t>Requested in the minutes, not yet done</w:t>
            </w:r>
          </w:p>
        </w:tc>
        <w:tc>
          <w:tcPr>
            <w:tcW w:type="dxa" w:w="3600"/>
          </w:tcPr>
          <w:p>
            <w:pPr>
              <w:spacing w:after="20"/>
            </w:pPr>
            <w:r/>
            <w:r>
              <w:rPr>
                <w:rFonts w:ascii="Calibri" w:hAnsi="Calibri"/>
                <w:color w:val="000000"/>
                <w:sz w:val="17"/>
              </w:rPr>
              <w:t>Commission one before the first paying customer</w:t>
            </w:r>
          </w:p>
        </w:tc>
      </w:tr>
      <w:tr>
        <w:tc>
          <w:tcPr>
            <w:tcW w:type="dxa" w:w="2304"/>
          </w:tcPr>
          <w:p>
            <w:pPr>
              <w:spacing w:after="20"/>
            </w:pPr>
            <w:r/>
            <w:r>
              <w:rPr>
                <w:rFonts w:ascii="Calibri" w:hAnsi="Calibri"/>
                <w:color w:val="000000"/>
                <w:sz w:val="17"/>
              </w:rPr>
              <w:t>No user acceptance testing</w:t>
            </w:r>
          </w:p>
        </w:tc>
        <w:tc>
          <w:tcPr>
            <w:tcW w:type="dxa" w:w="3024"/>
          </w:tcPr>
          <w:p>
            <w:pPr>
              <w:spacing w:after="20"/>
            </w:pPr>
            <w:r/>
            <w:r>
              <w:rPr>
                <w:rFonts w:ascii="Calibri" w:hAnsi="Calibri"/>
                <w:color w:val="000000"/>
                <w:sz w:val="17"/>
              </w:rPr>
              <w:t>Also requested, and not yet run</w:t>
            </w:r>
          </w:p>
        </w:tc>
        <w:tc>
          <w:tcPr>
            <w:tcW w:type="dxa" w:w="3600"/>
          </w:tcPr>
          <w:p>
            <w:pPr>
              <w:spacing w:after="20"/>
            </w:pPr>
            <w:r/>
            <w:r>
              <w:rPr>
                <w:rFonts w:ascii="Calibri" w:hAnsi="Calibri"/>
                <w:color w:val="000000"/>
                <w:sz w:val="17"/>
              </w:rPr>
              <w:t>Run it on the current live deployment, which exists for this purpose</w:t>
            </w:r>
          </w:p>
        </w:tc>
      </w:tr>
      <w:tr>
        <w:tc>
          <w:tcPr>
            <w:tcW w:type="dxa" w:w="2304"/>
          </w:tcPr>
          <w:p>
            <w:pPr>
              <w:spacing w:after="20"/>
            </w:pPr>
            <w:r/>
            <w:r>
              <w:rPr>
                <w:rFonts w:ascii="Calibri" w:hAnsi="Calibri"/>
                <w:color w:val="000000"/>
                <w:sz w:val="17"/>
              </w:rPr>
              <w:t>Tests need a real database</w:t>
            </w:r>
          </w:p>
        </w:tc>
        <w:tc>
          <w:tcPr>
            <w:tcW w:type="dxa" w:w="3024"/>
          </w:tcPr>
          <w:p>
            <w:pPr>
              <w:spacing w:after="20"/>
            </w:pPr>
            <w:r/>
            <w:r>
              <w:rPr>
                <w:rFonts w:ascii="Calibri" w:hAnsi="Calibri"/>
                <w:color w:val="000000"/>
                <w:sz w:val="17"/>
              </w:rPr>
              <w:t>Cannot run on a machine without MySQL</w:t>
            </w:r>
          </w:p>
        </w:tc>
        <w:tc>
          <w:tcPr>
            <w:tcW w:type="dxa" w:w="3600"/>
          </w:tcPr>
          <w:p>
            <w:pPr>
              <w:spacing w:after="20"/>
            </w:pPr>
            <w:r/>
            <w:r>
              <w:rPr>
                <w:rFonts w:ascii="Calibri" w:hAnsi="Calibri"/>
                <w:color w:val="000000"/>
                <w:sz w:val="17"/>
              </w:rPr>
              <w:t>Acceptable, and deliberate - the things being tested are database behaviour</w:t>
            </w:r>
          </w:p>
        </w:tc>
      </w:tr>
    </w:tbl>
    <w:p>
      <w:pPr>
        <w:spacing w:after="40"/>
      </w:pPr>
    </w:p>
    <w:p>
      <w:r>
        <w:br w:type="page"/>
      </w:r>
    </w:p>
    <w:p>
      <w:pPr>
        <w:pStyle w:val="Heading1"/>
      </w:pPr>
      <w:r>
        <w:rPr>
          <w:color w:val="000000"/>
        </w:rPr>
        <w:t>23. Deployment and Release Plan</w:t>
      </w:r>
    </w:p>
    <w:p>
      <w:pPr>
        <w:pStyle w:val="Heading2"/>
      </w:pPr>
      <w:r>
        <w:rPr>
          <w:color w:val="000000"/>
        </w:rPr>
        <w:t>23.1 How a change reaches the live site</w:t>
      </w:r>
    </w:p>
    <w:tbl>
      <w:tblPr>
        <w:tblStyle w:val="TableGrid"/>
        <w:tblW w:type="auto" w:w="0"/>
        <w:jc w:val="center"/>
        <w:tblLook w:firstColumn="1" w:firstRow="1" w:lastColumn="0" w:lastRow="0" w:noHBand="0" w:noVBand="1" w:val="04A0"/>
      </w:tblPr>
      <w:tblGrid>
        <w:gridCol w:w="3264"/>
        <w:gridCol w:w="3264"/>
        <w:gridCol w:w="3264"/>
      </w:tblGrid>
      <w:tr>
        <w:tc>
          <w:tcPr>
            <w:tcW w:type="dxa" w:w="720"/>
            <w:shd w:val="clear" w:fill="EDEDED"/>
          </w:tcPr>
          <w:p>
            <w:pPr>
              <w:spacing w:after="20"/>
            </w:pPr>
            <w:r/>
            <w:r>
              <w:rPr>
                <w:rFonts w:ascii="Calibri" w:hAnsi="Calibri"/>
                <w:b/>
                <w:color w:val="000000"/>
                <w:sz w:val="17"/>
              </w:rPr>
              <w:t>Step</w:t>
            </w:r>
          </w:p>
        </w:tc>
        <w:tc>
          <w:tcPr>
            <w:tcW w:type="dxa" w:w="6048"/>
            <w:shd w:val="clear" w:fill="EDEDED"/>
          </w:tcPr>
          <w:p>
            <w:pPr>
              <w:spacing w:after="20"/>
            </w:pPr>
            <w:r/>
            <w:r>
              <w:rPr>
                <w:rFonts w:ascii="Calibri" w:hAnsi="Calibri"/>
                <w:b/>
                <w:color w:val="000000"/>
                <w:sz w:val="17"/>
              </w:rPr>
              <w:t>What happens</w:t>
            </w:r>
          </w:p>
        </w:tc>
        <w:tc>
          <w:tcPr>
            <w:tcW w:type="dxa" w:w="2160"/>
            <w:shd w:val="clear" w:fill="EDEDED"/>
          </w:tcPr>
          <w:p>
            <w:pPr>
              <w:spacing w:after="20"/>
            </w:pPr>
            <w:r/>
            <w:r>
              <w:rPr>
                <w:rFonts w:ascii="Calibri" w:hAnsi="Calibri"/>
                <w:b/>
                <w:color w:val="000000"/>
                <w:sz w:val="17"/>
              </w:rPr>
              <w:t>Who</w:t>
            </w:r>
          </w:p>
        </w:tc>
      </w:tr>
      <w:tr>
        <w:tc>
          <w:tcPr>
            <w:tcW w:type="dxa" w:w="720"/>
          </w:tcPr>
          <w:p>
            <w:pPr>
              <w:spacing w:after="20"/>
            </w:pPr>
            <w:r/>
            <w:r>
              <w:rPr>
                <w:rFonts w:ascii="Calibri" w:hAnsi="Calibri"/>
                <w:color w:val="000000"/>
                <w:sz w:val="17"/>
              </w:rPr>
              <w:t>1</w:t>
            </w:r>
          </w:p>
        </w:tc>
        <w:tc>
          <w:tcPr>
            <w:tcW w:type="dxa" w:w="6048"/>
          </w:tcPr>
          <w:p>
            <w:pPr>
              <w:spacing w:after="20"/>
            </w:pPr>
            <w:r/>
            <w:r>
              <w:rPr>
                <w:rFonts w:ascii="Calibri" w:hAnsi="Calibri"/>
                <w:color w:val="000000"/>
                <w:sz w:val="17"/>
              </w:rPr>
              <w:t>Write the change and run the tests locally</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2</w:t>
            </w:r>
          </w:p>
        </w:tc>
        <w:tc>
          <w:tcPr>
            <w:tcW w:type="dxa" w:w="6048"/>
          </w:tcPr>
          <w:p>
            <w:pPr>
              <w:spacing w:after="20"/>
            </w:pPr>
            <w:r/>
            <w:r>
              <w:rPr>
                <w:rFonts w:ascii="Calibri" w:hAnsi="Calibri"/>
                <w:color w:val="000000"/>
                <w:sz w:val="17"/>
              </w:rPr>
              <w:t>If the database changes, write a numbered migration file and apply it locally</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3</w:t>
            </w:r>
          </w:p>
        </w:tc>
        <w:tc>
          <w:tcPr>
            <w:tcW w:type="dxa" w:w="6048"/>
          </w:tcPr>
          <w:p>
            <w:pPr>
              <w:spacing w:after="20"/>
            </w:pPr>
            <w:r/>
            <w:r>
              <w:rPr>
                <w:rFonts w:ascii="Calibri" w:hAnsi="Calibri"/>
                <w:color w:val="000000"/>
                <w:sz w:val="17"/>
              </w:rPr>
              <w:t>Commit and push to the main branch</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4</w:t>
            </w:r>
          </w:p>
        </w:tc>
        <w:tc>
          <w:tcPr>
            <w:tcW w:type="dxa" w:w="6048"/>
          </w:tcPr>
          <w:p>
            <w:pPr>
              <w:spacing w:after="20"/>
            </w:pPr>
            <w:r/>
            <w:r>
              <w:rPr>
                <w:rFonts w:ascii="Calibri" w:hAnsi="Calibri"/>
                <w:color w:val="000000"/>
                <w:sz w:val="17"/>
              </w:rPr>
              <w:t>The screens and the API rebuild automatically</w:t>
            </w:r>
          </w:p>
        </w:tc>
        <w:tc>
          <w:tcPr>
            <w:tcW w:type="dxa" w:w="2160"/>
          </w:tcPr>
          <w:p>
            <w:pPr>
              <w:spacing w:after="20"/>
            </w:pPr>
            <w:r/>
            <w:r>
              <w:rPr>
                <w:rFonts w:ascii="Calibri" w:hAnsi="Calibri"/>
                <w:color w:val="000000"/>
                <w:sz w:val="17"/>
              </w:rPr>
              <w:t>Automatic</w:t>
            </w:r>
          </w:p>
        </w:tc>
      </w:tr>
      <w:tr>
        <w:tc>
          <w:tcPr>
            <w:tcW w:type="dxa" w:w="720"/>
          </w:tcPr>
          <w:p>
            <w:pPr>
              <w:spacing w:after="20"/>
            </w:pPr>
            <w:r/>
            <w:r>
              <w:rPr>
                <w:rFonts w:ascii="Calibri" w:hAnsi="Calibri"/>
                <w:color w:val="000000"/>
                <w:sz w:val="17"/>
              </w:rPr>
              <w:t>5</w:t>
            </w:r>
          </w:p>
        </w:tc>
        <w:tc>
          <w:tcPr>
            <w:tcW w:type="dxa" w:w="6048"/>
          </w:tcPr>
          <w:p>
            <w:pPr>
              <w:spacing w:after="20"/>
            </w:pPr>
            <w:r/>
            <w:r>
              <w:rPr>
                <w:rFonts w:ascii="Calibri" w:hAnsi="Calibri"/>
                <w:color w:val="000000"/>
                <w:sz w:val="17"/>
              </w:rPr>
              <w:t>Run the migration against the live database, deliberately</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6</w:t>
            </w:r>
          </w:p>
        </w:tc>
        <w:tc>
          <w:tcPr>
            <w:tcW w:type="dxa" w:w="6048"/>
          </w:tcPr>
          <w:p>
            <w:pPr>
              <w:spacing w:after="20"/>
            </w:pPr>
            <w:r/>
            <w:r>
              <w:rPr>
                <w:rFonts w:ascii="Calibri" w:hAnsi="Calibri"/>
                <w:color w:val="000000"/>
                <w:sz w:val="17"/>
              </w:rPr>
              <w:t>Check the health endpoint and try the changed feature</w:t>
            </w:r>
          </w:p>
        </w:tc>
        <w:tc>
          <w:tcPr>
            <w:tcW w:type="dxa" w:w="2160"/>
          </w:tcPr>
          <w:p>
            <w:pPr>
              <w:spacing w:after="20"/>
            </w:pPr>
            <w:r/>
            <w:r>
              <w:rPr>
                <w:rFonts w:ascii="Calibri" w:hAnsi="Calibri"/>
                <w:color w:val="000000"/>
                <w:sz w:val="17"/>
              </w:rPr>
              <w:t>Developer</w:t>
            </w:r>
          </w:p>
        </w:tc>
      </w:tr>
    </w:tbl>
    <w:p>
      <w:pPr>
        <w:spacing w:after="40"/>
      </w:pPr>
    </w:p>
    <w:p>
      <w:pPr>
        <w:pStyle w:val="Heading2"/>
      </w:pPr>
      <w:r>
        <w:rPr>
          <w:color w:val="000000"/>
        </w:rPr>
        <w:t>23.2 The rule about database changes</w:t>
      </w:r>
    </w:p>
    <w:p>
      <w:pPr>
        <w:spacing w:after="120"/>
      </w:pPr>
      <w:r>
        <w:rPr>
          <w:rFonts w:ascii="Calibri" w:hAnsi="Calibri"/>
          <w:b w:val="0"/>
          <w:i w:val="0"/>
          <w:color w:val="000000"/>
          <w:sz w:val="21"/>
        </w:rPr>
        <w:t>Migrations are forward-only. Fixing a bad migration means writing a new one, never editing a file that has already been applied - copies that already ran cannot be retro-edited. A ledger records which migration has been applied to which database, so re-running applies only what is missing.</w:t>
      </w:r>
    </w:p>
    <w:p>
      <w:pPr>
        <w:spacing w:after="120"/>
      </w:pPr>
      <w:r>
        <w:rPr>
          <w:rFonts w:ascii="Calibri" w:hAnsi="Calibri"/>
          <w:b w:val="0"/>
          <w:i w:val="0"/>
          <w:color w:val="000000"/>
          <w:sz w:val="21"/>
        </w:rPr>
        <w:t>Order matters when a change is not backwards-compatible. A migration that adds something goes before the code that needs it; one that removes something goes after. Getting this the wrong way round causes a short outage.</w:t>
      </w:r>
    </w:p>
    <w:p>
      <w:pPr>
        <w:pStyle w:val="Heading2"/>
      </w:pPr>
      <w:r>
        <w:rPr>
          <w:color w:val="000000"/>
        </w:rPr>
        <w:t>23.3 Rollback</w:t>
      </w:r>
    </w:p>
    <w:tbl>
      <w:tblPr>
        <w:tblStyle w:val="TableGrid"/>
        <w:tblW w:type="auto" w:w="0"/>
        <w:jc w:val="center"/>
        <w:tblLook w:firstColumn="1" w:firstRow="1" w:lastColumn="0" w:lastRow="0" w:noHBand="0" w:noVBand="1" w:val="04A0"/>
      </w:tblPr>
      <w:tblGrid>
        <w:gridCol w:w="4896"/>
        <w:gridCol w:w="4896"/>
      </w:tblGrid>
      <w:tr>
        <w:tc>
          <w:tcPr>
            <w:tcW w:type="dxa" w:w="2304"/>
            <w:shd w:val="clear" w:fill="EDEDED"/>
          </w:tcPr>
          <w:p>
            <w:pPr>
              <w:spacing w:after="20"/>
            </w:pPr>
            <w:r/>
            <w:r>
              <w:rPr>
                <w:rFonts w:ascii="Calibri" w:hAnsi="Calibri"/>
                <w:b/>
                <w:color w:val="000000"/>
                <w:sz w:val="17"/>
              </w:rPr>
              <w:t>Problem</w:t>
            </w:r>
          </w:p>
        </w:tc>
        <w:tc>
          <w:tcPr>
            <w:tcW w:type="dxa" w:w="6624"/>
            <w:shd w:val="clear" w:fill="EDEDED"/>
          </w:tcPr>
          <w:p>
            <w:pPr>
              <w:spacing w:after="20"/>
            </w:pPr>
            <w:r/>
            <w:r>
              <w:rPr>
                <w:rFonts w:ascii="Calibri" w:hAnsi="Calibri"/>
                <w:b/>
                <w:color w:val="000000"/>
                <w:sz w:val="17"/>
              </w:rPr>
              <w:t>How to undo it</w:t>
            </w:r>
          </w:p>
        </w:tc>
      </w:tr>
      <w:tr>
        <w:tc>
          <w:tcPr>
            <w:tcW w:type="dxa" w:w="2304"/>
          </w:tcPr>
          <w:p>
            <w:pPr>
              <w:spacing w:after="20"/>
            </w:pPr>
            <w:r/>
            <w:r>
              <w:rPr>
                <w:rFonts w:ascii="Calibri" w:hAnsi="Calibri"/>
                <w:color w:val="000000"/>
                <w:sz w:val="17"/>
              </w:rPr>
              <w:t>Code is faulty</w:t>
            </w:r>
          </w:p>
        </w:tc>
        <w:tc>
          <w:tcPr>
            <w:tcW w:type="dxa" w:w="6624"/>
          </w:tcPr>
          <w:p>
            <w:pPr>
              <w:spacing w:after="20"/>
            </w:pPr>
            <w:r/>
            <w:r>
              <w:rPr>
                <w:rFonts w:ascii="Calibri" w:hAnsi="Calibri"/>
                <w:color w:val="000000"/>
                <w:sz w:val="17"/>
              </w:rPr>
              <w:t>Both hosts keep previous deployments; roll back with one click</w:t>
            </w:r>
          </w:p>
        </w:tc>
      </w:tr>
      <w:tr>
        <w:tc>
          <w:tcPr>
            <w:tcW w:type="dxa" w:w="2304"/>
          </w:tcPr>
          <w:p>
            <w:pPr>
              <w:spacing w:after="20"/>
            </w:pPr>
            <w:r/>
            <w:r>
              <w:rPr>
                <w:rFonts w:ascii="Calibri" w:hAnsi="Calibri"/>
                <w:color w:val="000000"/>
                <w:sz w:val="17"/>
              </w:rPr>
              <w:t>A migration is faulty</w:t>
            </w:r>
          </w:p>
        </w:tc>
        <w:tc>
          <w:tcPr>
            <w:tcW w:type="dxa" w:w="6624"/>
          </w:tcPr>
          <w:p>
            <w:pPr>
              <w:spacing w:after="20"/>
            </w:pPr>
            <w:r/>
            <w:r>
              <w:rPr>
                <w:rFonts w:ascii="Calibri" w:hAnsi="Calibri"/>
                <w:color w:val="000000"/>
                <w:sz w:val="17"/>
              </w:rPr>
              <w:t>Write and apply a new migration that corrects it. Never edit the original</w:t>
            </w:r>
          </w:p>
        </w:tc>
      </w:tr>
      <w:tr>
        <w:tc>
          <w:tcPr>
            <w:tcW w:type="dxa" w:w="2304"/>
          </w:tcPr>
          <w:p>
            <w:pPr>
              <w:spacing w:after="20"/>
            </w:pPr>
            <w:r/>
            <w:r>
              <w:rPr>
                <w:rFonts w:ascii="Calibri" w:hAnsi="Calibri"/>
                <w:color w:val="000000"/>
                <w:sz w:val="17"/>
              </w:rPr>
              <w:t>Data is wrong</w:t>
            </w:r>
          </w:p>
        </w:tc>
        <w:tc>
          <w:tcPr>
            <w:tcW w:type="dxa" w:w="6624"/>
          </w:tcPr>
          <w:p>
            <w:pPr>
              <w:spacing w:after="20"/>
            </w:pPr>
            <w:r/>
            <w:r>
              <w:rPr>
                <w:rFonts w:ascii="Calibri" w:hAnsi="Calibri"/>
                <w:color w:val="000000"/>
                <w:sz w:val="17"/>
              </w:rPr>
              <w:t>Point-in-time restore of that organisation's database</w:t>
            </w:r>
          </w:p>
        </w:tc>
      </w:tr>
    </w:tbl>
    <w:p>
      <w:pPr>
        <w:spacing w:after="40"/>
      </w:pPr>
    </w:p>
    <w:p>
      <w:pPr>
        <w:pStyle w:val="Heading2"/>
      </w:pPr>
      <w:r>
        <w:rPr>
          <w:color w:val="000000"/>
        </w:rPr>
        <w:t>23.4 Before the first paying customer</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EDEDED"/>
          </w:tcPr>
          <w:p>
            <w:pPr>
              <w:spacing w:after="20"/>
            </w:pPr>
            <w:r/>
            <w:r>
              <w:rPr>
                <w:rFonts w:ascii="Calibri" w:hAnsi="Calibri"/>
                <w:b/>
                <w:color w:val="000000"/>
                <w:sz w:val="17"/>
              </w:rPr>
              <w:t>#</w:t>
            </w:r>
          </w:p>
        </w:tc>
        <w:tc>
          <w:tcPr>
            <w:tcW w:type="dxa" w:w="4176"/>
            <w:shd w:val="clear" w:fill="EDEDED"/>
          </w:tcPr>
          <w:p>
            <w:pPr>
              <w:spacing w:after="20"/>
            </w:pPr>
            <w:r/>
            <w:r>
              <w:rPr>
                <w:rFonts w:ascii="Calibri" w:hAnsi="Calibri"/>
                <w:b/>
                <w:color w:val="000000"/>
                <w:sz w:val="17"/>
              </w:rPr>
              <w:t>Task</w:t>
            </w:r>
          </w:p>
        </w:tc>
        <w:tc>
          <w:tcPr>
            <w:tcW w:type="dxa" w:w="4176"/>
            <w:shd w:val="clear" w:fill="EDEDED"/>
          </w:tcPr>
          <w:p>
            <w:pPr>
              <w:spacing w:after="20"/>
            </w:pPr>
            <w:r/>
            <w:r>
              <w:rPr>
                <w:rFonts w:ascii="Calibri" w:hAnsi="Calibri"/>
                <w:b/>
                <w:color w:val="000000"/>
                <w:sz w:val="17"/>
              </w:rPr>
              <w:t>Why it blocks</w:t>
            </w:r>
          </w:p>
        </w:tc>
      </w:tr>
      <w:tr>
        <w:tc>
          <w:tcPr>
            <w:tcW w:type="dxa" w:w="576"/>
          </w:tcPr>
          <w:p>
            <w:pPr>
              <w:spacing w:after="20"/>
            </w:pPr>
            <w:r/>
            <w:r>
              <w:rPr>
                <w:rFonts w:ascii="Calibri" w:hAnsi="Calibri"/>
                <w:color w:val="000000"/>
                <w:sz w:val="17"/>
              </w:rPr>
              <w:t>1</w:t>
            </w:r>
          </w:p>
        </w:tc>
        <w:tc>
          <w:tcPr>
            <w:tcW w:type="dxa" w:w="4176"/>
          </w:tcPr>
          <w:p>
            <w:pPr>
              <w:spacing w:after="20"/>
            </w:pPr>
            <w:r/>
            <w:r>
              <w:rPr>
                <w:rFonts w:ascii="Calibri" w:hAnsi="Calibri"/>
                <w:color w:val="000000"/>
                <w:sz w:val="17"/>
              </w:rPr>
              <w:t>Move uploaded files to object storage</w:t>
            </w:r>
          </w:p>
        </w:tc>
        <w:tc>
          <w:tcPr>
            <w:tcW w:type="dxa" w:w="4176"/>
          </w:tcPr>
          <w:p>
            <w:pPr>
              <w:spacing w:after="20"/>
            </w:pPr>
            <w:r/>
            <w:r>
              <w:rPr>
                <w:rFonts w:ascii="Calibri" w:hAnsi="Calibri"/>
                <w:color w:val="000000"/>
                <w:sz w:val="17"/>
              </w:rPr>
              <w:t>Files are currently lost on restart and are not backed up</w:t>
            </w:r>
          </w:p>
        </w:tc>
      </w:tr>
      <w:tr>
        <w:tc>
          <w:tcPr>
            <w:tcW w:type="dxa" w:w="576"/>
          </w:tcPr>
          <w:p>
            <w:pPr>
              <w:spacing w:after="20"/>
            </w:pPr>
            <w:r/>
            <w:r>
              <w:rPr>
                <w:rFonts w:ascii="Calibri" w:hAnsi="Calibri"/>
                <w:color w:val="000000"/>
                <w:sz w:val="17"/>
              </w:rPr>
              <w:t>2</w:t>
            </w:r>
          </w:p>
        </w:tc>
        <w:tc>
          <w:tcPr>
            <w:tcW w:type="dxa" w:w="4176"/>
          </w:tcPr>
          <w:p>
            <w:pPr>
              <w:spacing w:after="20"/>
            </w:pPr>
            <w:r/>
            <w:r>
              <w:rPr>
                <w:rFonts w:ascii="Calibri" w:hAnsi="Calibri"/>
                <w:color w:val="000000"/>
                <w:sz w:val="17"/>
              </w:rPr>
              <w:t>Configure an SMTP server</w:t>
            </w:r>
          </w:p>
        </w:tc>
        <w:tc>
          <w:tcPr>
            <w:tcW w:type="dxa" w:w="4176"/>
          </w:tcPr>
          <w:p>
            <w:pPr>
              <w:spacing w:after="20"/>
            </w:pPr>
            <w:r/>
            <w:r>
              <w:rPr>
                <w:rFonts w:ascii="Calibri" w:hAnsi="Calibri"/>
                <w:color w:val="000000"/>
                <w:sz w:val="17"/>
              </w:rPr>
              <w:t>No password reset or notification email is delivered</w:t>
            </w:r>
          </w:p>
        </w:tc>
      </w:tr>
      <w:tr>
        <w:tc>
          <w:tcPr>
            <w:tcW w:type="dxa" w:w="576"/>
          </w:tcPr>
          <w:p>
            <w:pPr>
              <w:spacing w:after="20"/>
            </w:pPr>
            <w:r/>
            <w:r>
              <w:rPr>
                <w:rFonts w:ascii="Calibri" w:hAnsi="Calibri"/>
                <w:color w:val="000000"/>
                <w:sz w:val="17"/>
              </w:rPr>
              <w:t>3</w:t>
            </w:r>
          </w:p>
        </w:tc>
        <w:tc>
          <w:tcPr>
            <w:tcW w:type="dxa" w:w="4176"/>
          </w:tcPr>
          <w:p>
            <w:pPr>
              <w:spacing w:after="20"/>
            </w:pPr>
            <w:r/>
            <w:r>
              <w:rPr>
                <w:rFonts w:ascii="Calibri" w:hAnsi="Calibri"/>
                <w:color w:val="000000"/>
                <w:sz w:val="17"/>
              </w:rPr>
              <w:t>Move to paid hosting</w:t>
            </w:r>
          </w:p>
        </w:tc>
        <w:tc>
          <w:tcPr>
            <w:tcW w:type="dxa" w:w="4176"/>
          </w:tcPr>
          <w:p>
            <w:pPr>
              <w:spacing w:after="20"/>
            </w:pPr>
            <w:r/>
            <w:r>
              <w:rPr>
                <w:rFonts w:ascii="Calibri" w:hAnsi="Calibri"/>
                <w:color w:val="000000"/>
                <w:sz w:val="17"/>
              </w:rPr>
              <w:t>Cold starts and a 1 GB database cap</w:t>
            </w:r>
          </w:p>
        </w:tc>
      </w:tr>
      <w:tr>
        <w:tc>
          <w:tcPr>
            <w:tcW w:type="dxa" w:w="576"/>
          </w:tcPr>
          <w:p>
            <w:pPr>
              <w:spacing w:after="20"/>
            </w:pPr>
            <w:r/>
            <w:r>
              <w:rPr>
                <w:rFonts w:ascii="Calibri" w:hAnsi="Calibri"/>
                <w:color w:val="000000"/>
                <w:sz w:val="17"/>
              </w:rPr>
              <w:t>4</w:t>
            </w:r>
          </w:p>
        </w:tc>
        <w:tc>
          <w:tcPr>
            <w:tcW w:type="dxa" w:w="4176"/>
          </w:tcPr>
          <w:p>
            <w:pPr>
              <w:spacing w:after="20"/>
            </w:pPr>
            <w:r/>
            <w:r>
              <w:rPr>
                <w:rFonts w:ascii="Calibri" w:hAnsi="Calibri"/>
                <w:color w:val="000000"/>
                <w:sz w:val="17"/>
              </w:rPr>
              <w:t>Rehearse a restore</w:t>
            </w:r>
          </w:p>
        </w:tc>
        <w:tc>
          <w:tcPr>
            <w:tcW w:type="dxa" w:w="4176"/>
          </w:tcPr>
          <w:p>
            <w:pPr>
              <w:spacing w:after="20"/>
            </w:pPr>
            <w:r/>
            <w:r>
              <w:rPr>
                <w:rFonts w:ascii="Calibri" w:hAnsi="Calibri"/>
                <w:color w:val="000000"/>
                <w:sz w:val="17"/>
              </w:rPr>
              <w:t>The recovery plan is untested</w:t>
            </w:r>
          </w:p>
        </w:tc>
      </w:tr>
      <w:tr>
        <w:tc>
          <w:tcPr>
            <w:tcW w:type="dxa" w:w="576"/>
          </w:tcPr>
          <w:p>
            <w:pPr>
              <w:spacing w:after="20"/>
            </w:pPr>
            <w:r/>
            <w:r>
              <w:rPr>
                <w:rFonts w:ascii="Calibri" w:hAnsi="Calibri"/>
                <w:color w:val="000000"/>
                <w:sz w:val="17"/>
              </w:rPr>
              <w:t>5</w:t>
            </w:r>
          </w:p>
        </w:tc>
        <w:tc>
          <w:tcPr>
            <w:tcW w:type="dxa" w:w="4176"/>
          </w:tcPr>
          <w:p>
            <w:pPr>
              <w:spacing w:after="20"/>
            </w:pPr>
            <w:r/>
            <w:r>
              <w:rPr>
                <w:rFonts w:ascii="Calibri" w:hAnsi="Calibri"/>
                <w:color w:val="000000"/>
                <w:sz w:val="17"/>
              </w:rPr>
              <w:t>Run user acceptance testing</w:t>
            </w:r>
          </w:p>
        </w:tc>
        <w:tc>
          <w:tcPr>
            <w:tcW w:type="dxa" w:w="4176"/>
          </w:tcPr>
          <w:p>
            <w:pPr>
              <w:spacing w:after="20"/>
            </w:pPr>
            <w:r/>
            <w:r>
              <w:rPr>
                <w:rFonts w:ascii="Calibri" w:hAnsi="Calibri"/>
                <w:color w:val="000000"/>
                <w:sz w:val="17"/>
              </w:rPr>
              <w:t>Requested in the minutes</w:t>
            </w:r>
          </w:p>
        </w:tc>
      </w:tr>
      <w:tr>
        <w:tc>
          <w:tcPr>
            <w:tcW w:type="dxa" w:w="576"/>
          </w:tcPr>
          <w:p>
            <w:pPr>
              <w:spacing w:after="20"/>
            </w:pPr>
            <w:r/>
            <w:r>
              <w:rPr>
                <w:rFonts w:ascii="Calibri" w:hAnsi="Calibri"/>
                <w:color w:val="000000"/>
                <w:sz w:val="17"/>
              </w:rPr>
              <w:t>6</w:t>
            </w:r>
          </w:p>
        </w:tc>
        <w:tc>
          <w:tcPr>
            <w:tcW w:type="dxa" w:w="4176"/>
          </w:tcPr>
          <w:p>
            <w:pPr>
              <w:spacing w:after="20"/>
            </w:pPr>
            <w:r/>
            <w:r>
              <w:rPr>
                <w:rFonts w:ascii="Calibri" w:hAnsi="Calibri"/>
                <w:color w:val="000000"/>
                <w:sz w:val="17"/>
              </w:rPr>
              <w:t>Commission a penetration test</w:t>
            </w:r>
          </w:p>
        </w:tc>
        <w:tc>
          <w:tcPr>
            <w:tcW w:type="dxa" w:w="4176"/>
          </w:tcPr>
          <w:p>
            <w:pPr>
              <w:spacing w:after="20"/>
            </w:pPr>
            <w:r/>
            <w:r>
              <w:rPr>
                <w:rFonts w:ascii="Calibri" w:hAnsi="Calibri"/>
                <w:color w:val="000000"/>
                <w:sz w:val="17"/>
              </w:rPr>
              <w:t>Requested in the minutes</w:t>
            </w:r>
          </w:p>
        </w:tc>
      </w:tr>
      <w:tr>
        <w:tc>
          <w:tcPr>
            <w:tcW w:type="dxa" w:w="576"/>
          </w:tcPr>
          <w:p>
            <w:pPr>
              <w:spacing w:after="20"/>
            </w:pPr>
            <w:r/>
            <w:r>
              <w:rPr>
                <w:rFonts w:ascii="Calibri" w:hAnsi="Calibri"/>
                <w:color w:val="000000"/>
                <w:sz w:val="17"/>
              </w:rPr>
              <w:t>7</w:t>
            </w:r>
          </w:p>
        </w:tc>
        <w:tc>
          <w:tcPr>
            <w:tcW w:type="dxa" w:w="4176"/>
          </w:tcPr>
          <w:p>
            <w:pPr>
              <w:spacing w:after="20"/>
            </w:pPr>
            <w:r/>
            <w:r>
              <w:rPr>
                <w:rFonts w:ascii="Calibri" w:hAnsi="Calibri"/>
                <w:color w:val="000000"/>
                <w:sz w:val="17"/>
              </w:rPr>
              <w:t>Set up uptime alerting</w:t>
            </w:r>
          </w:p>
        </w:tc>
        <w:tc>
          <w:tcPr>
            <w:tcW w:type="dxa" w:w="4176"/>
          </w:tcPr>
          <w:p>
            <w:pPr>
              <w:spacing w:after="20"/>
            </w:pPr>
            <w:r/>
            <w:r>
              <w:rPr>
                <w:rFonts w:ascii="Calibri" w:hAnsi="Calibri"/>
                <w:color w:val="000000"/>
                <w:sz w:val="17"/>
              </w:rPr>
              <w:t>Nobody is currently told when something breaks</w:t>
            </w:r>
          </w:p>
        </w:tc>
      </w:tr>
    </w:tbl>
    <w:p>
      <w:pPr>
        <w:spacing w:after="40"/>
      </w:pPr>
    </w:p>
    <w:p>
      <w:r>
        <w:br w:type="page"/>
      </w:r>
    </w:p>
    <w:p>
      <w:pPr>
        <w:pStyle w:val="Heading1"/>
      </w:pPr>
      <w:r>
        <w:rPr>
          <w:color w:val="000000"/>
        </w:rPr>
        <w:t>PART E - DECISIONS AND TRACEABILITY</w:t>
      </w:r>
    </w:p>
    <w:p>
      <w:pPr>
        <w:pStyle w:val="Heading1"/>
      </w:pPr>
      <w:r>
        <w:rPr>
          <w:color w:val="000000"/>
        </w:rPr>
        <w:t>24. Architecture Decision Records</w:t>
      </w:r>
    </w:p>
    <w:p>
      <w:pPr>
        <w:spacing w:after="120"/>
      </w:pPr>
      <w:r>
        <w:rPr>
          <w:rFonts w:ascii="Calibri" w:hAnsi="Calibri"/>
          <w:b w:val="0"/>
          <w:i w:val="0"/>
          <w:color w:val="000000"/>
          <w:sz w:val="21"/>
        </w:rPr>
        <w:t>The decisions that shaped the system, each with the reason and what it cost. The point of writing these down is that in a year somebody will look at one of these choices, think it is odd, and change it. This is so they can see what it was for before they do.</w:t>
      </w:r>
    </w:p>
    <w:p>
      <w:pPr>
        <w:pStyle w:val="Heading3"/>
      </w:pPr>
      <w:r>
        <w:rPr>
          <w:color w:val="000000"/>
        </w:rPr>
        <w:t>ADR-001  A separate database for every customer</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Customers are businesses who expect their staff list and their ideas to be nobody else's business. Sharing tables and filtering by a customer column is the common approach, but it means one missing WHERE clause leaks between customers.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One database per organisation, plus a small shared registry recording which organisations exist.</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Separation you can point at in a sales conversation. A restore affects one customer. The cost is more databases to migrate, and a connection pool per customer, which is the first thing that will strain as the number of customers grows.</w:t>
            </w:r>
          </w:p>
        </w:tc>
      </w:tr>
    </w:tbl>
    <w:p>
      <w:pPr>
        <w:spacing w:after="40"/>
      </w:pPr>
    </w:p>
    <w:p>
      <w:pPr>
        <w:pStyle w:val="Heading3"/>
      </w:pPr>
      <w:r>
        <w:rPr>
          <w:color w:val="000000"/>
        </w:rPr>
        <w:t>ADR-002  Sessions as signed tokens, but the user re-read every time</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Server-held sessions would tie a user to one server and complicate restarts. Tokens solve that, but a token stays valid until it expires - so removing an employee did not end their access.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Use a signed token for identity, but read the user back from the database on every request and check the role and password timestamp.</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Removals, demotions and password resets take effect immediately. The cost is one small indexed query per request, which is a fair price for correct access control.</w:t>
            </w:r>
          </w:p>
        </w:tc>
      </w:tr>
    </w:tbl>
    <w:p>
      <w:pPr>
        <w:spacing w:after="40"/>
      </w:pPr>
    </w:p>
    <w:p>
      <w:pPr>
        <w:pStyle w:val="Heading3"/>
      </w:pPr>
      <w:r>
        <w:rPr>
          <w:color w:val="000000"/>
        </w:rPr>
        <w:t>ADR-003  Raw SQL rather than an object-relational mapper</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An ORM saves work on simple applications. Here the central concern is choosing which database a request talks to, which is exactly what an ORM abstracts away.</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Use the MySQL driver directly with prepared statements.</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queries that matter most are visible and reviewable. The cost is more code, and discipline about parameter binding - helped by prepared statements being the default.</w:t>
            </w:r>
          </w:p>
        </w:tc>
      </w:tr>
    </w:tbl>
    <w:p>
      <w:pPr>
        <w:spacing w:after="40"/>
      </w:pPr>
    </w:p>
    <w:p>
      <w:pPr>
        <w:pStyle w:val="Heading3"/>
      </w:pPr>
      <w:r>
        <w:rPr>
          <w:color w:val="000000"/>
        </w:rPr>
        <w:t>ADR-004  Scoring built in, external providers optional</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Sending idea text to an outside company is a real concern for customers, and an API key is a barrier for a small business.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A scorer inside the application is the default. OpenAI or Gemini can be configured but are off unless chosen.</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product works with no account and no cost, and by default no idea text leaves the system. The built-in scorer is less nuanced, which is an acceptable trade for a sorting aid.</w:t>
            </w:r>
          </w:p>
        </w:tc>
      </w:tr>
    </w:tbl>
    <w:p>
      <w:pPr>
        <w:spacing w:after="40"/>
      </w:pPr>
    </w:p>
    <w:p>
      <w:pPr>
        <w:pStyle w:val="Heading3"/>
      </w:pPr>
      <w:r>
        <w:rPr>
          <w:color w:val="000000"/>
        </w:rPr>
        <w:t>ADR-005  Full idea text is never sent to a browse list</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The list query originally selected every column, so the full text of every idea was delivered to every employee's browser. The screen showed a snippet, which hid it from the reader but not from the page.</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Browse endpoints send a one-line summary and nothing more. The full text comes only from the single-idea endpoint, and only to people entitled to it.</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protection is real rather than cosmetic. The cost is a second request to read an idea in full, which is what a person does anyway.</w:t>
            </w:r>
          </w:p>
        </w:tc>
      </w:tr>
    </w:tbl>
    <w:p>
      <w:pPr>
        <w:spacing w:after="40"/>
      </w:pPr>
    </w:p>
    <w:p>
      <w:pPr>
        <w:pStyle w:val="Heading3"/>
      </w:pPr>
      <w:r>
        <w:rPr>
          <w:color w:val="000000"/>
        </w:rPr>
        <w:t>ADR-006  Archiving instead of deleting</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Administrators need old ideas out of the way. Deleting them would destroy the points awarded, the approval history and the recorded savings - the very evidence the scheme is judged on.</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Archiving sets a date. Everything is retained and it can be reversed.</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Nothing is lost and reports stay correct. The cost is that every list has to filter on it, which is why the column is indexed.</w:t>
            </w:r>
          </w:p>
        </w:tc>
      </w:tr>
    </w:tbl>
    <w:p>
      <w:pPr>
        <w:spacing w:after="40"/>
      </w:pPr>
    </w:p>
    <w:p>
      <w:pPr>
        <w:pStyle w:val="Heading3"/>
      </w:pPr>
      <w:r>
        <w:rPr>
          <w:color w:val="000000"/>
        </w:rPr>
        <w:t>ADR-007  One-time codes stored hashed, with a provider interface</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 six-digit code in plain text would let anyone reading the table sign in as that user. And no SMS provider had been chosen when the feature was asked for.</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Hash the code exactly as a password. Send it through a provider interface with three implementations, one of which writes to the log for testing and refuses to run in production.</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feature could be built and tested before a supplier existed, and changing supplier is a setting. The cost is a hash comparison per attempt, which is negligible.</w:t>
            </w:r>
          </w:p>
        </w:tc>
      </w:tr>
    </w:tbl>
    <w:p>
      <w:pPr>
        <w:spacing w:after="40"/>
      </w:pPr>
    </w:p>
    <w:p>
      <w:pPr>
        <w:pStyle w:val="Heading3"/>
      </w:pPr>
      <w:r>
        <w:rPr>
          <w:color w:val="000000"/>
        </w:rPr>
        <w:t>ADR-008  Approval chain expressed as ordered stages</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Organisations describe approval as an order - originator, then manager, then department head - not as two unordered lists of roles.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Store the ordered list. Derive the reviewer and final-approver sets from it, so the engine underneath never learns that stages exist.</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admin screen can add, remove and reorder steps, and the preview is honest. The cost is two ways of expressing the same chain, which is why both are derived from one definition.</w:t>
            </w:r>
          </w:p>
        </w:tc>
      </w:tr>
    </w:tbl>
    <w:p>
      <w:pPr>
        <w:spacing w:after="40"/>
      </w:pPr>
    </w:p>
    <w:p>
      <w:pPr>
        <w:pStyle w:val="Heading3"/>
      </w:pPr>
      <w:r>
        <w:rPr>
          <w:color w:val="000000"/>
        </w:rPr>
        <w:t>ADR-009  Target Microsoft Azure for production</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Proposed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The system runs on a free-tier arrangement that is fine for demonstrations and wrong for customers. Azure, AWS and a plain virtual server were compared.</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Recommend Azure App Service with Azure Database for MySQL and Blob Storage.</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Not chosen on price - the three are close at this size. Chosen because single sign-on is already committed to Microsoft Entra ID, and federating a different cloud's identity system to it is the expensive part. A plain virtual server is cheapest and was rejected because patching, upgrades, backups and certificates all become a named person's recurring job, which is the opposite of what a handover needs.</w:t>
            </w:r>
          </w:p>
        </w:tc>
      </w:tr>
    </w:tbl>
    <w:p>
      <w:pPr>
        <w:spacing w:after="40"/>
      </w:pPr>
    </w:p>
    <w:p>
      <w:pPr>
        <w:pStyle w:val="Heading3"/>
      </w:pPr>
      <w:r>
        <w:rPr>
          <w:color w:val="000000"/>
        </w:rPr>
        <w:t>ADR-010  Move uploaded files to object storage</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Proposed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Files sit on the application server's disk. That is fine on one permanent machine and wrong the moment there are two, or the platform replaces the machine - which is exactly what the current hosting does.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Move attachments to object storage before production.</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Fixes disappearing attachments and the backup gap in one change. Contained: three modules write files. Must happen before any customer stores anything they would miss.</w:t>
            </w:r>
          </w:p>
        </w:tc>
      </w:tr>
    </w:tbl>
    <w:p>
      <w:pPr>
        <w:spacing w:after="40"/>
      </w:pPr>
    </w:p>
    <w:p>
      <w:pPr>
        <w:pStyle w:val="Heading3"/>
      </w:pPr>
      <w:r>
        <w:rPr>
          <w:color w:val="000000"/>
        </w:rPr>
        <w:t>ADR-011  Defer single sign-on</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Deferred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Requested in the minutes, across QCMS, DWM and Skills.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Not built. The sign-in path was structured so that a new method returns the same session as any other, which one-time codes have now demonstrated.</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Adding single sign-on later is an addition rather than a rewrite. Blocked on an Azure tenant and agreement from two other tools.</w:t>
            </w:r>
          </w:p>
        </w:tc>
      </w:tr>
    </w:tbl>
    <w:p>
      <w:pPr>
        <w:spacing w:after="40"/>
      </w:pPr>
    </w:p>
    <w:p>
      <w:pPr>
        <w:pStyle w:val="Heading3"/>
      </w:pPr>
      <w:r>
        <w:rPr>
          <w:color w:val="000000"/>
        </w:rPr>
        <w:t>ADR-012  Free email domains blocked at registration</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 with a conflict</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An ideation platform is sold to a business. An address anyone can create in a minute is no evidence the applicant speaks for a company.</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Refuse consumer and disposable email domains, and require a human to approve every application anyway.</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Keeps the review queue readable. But the same minutes also ask to accept a personal address for businesses with no domain of their own. Both cannot be true. Free mail is blocked today, so a sole trader cannot register. This needs a decision - it is the one genuinely open question in this document.</w:t>
            </w:r>
          </w:p>
        </w:tc>
      </w:tr>
    </w:tbl>
    <w:p>
      <w:pPr>
        <w:spacing w:after="40"/>
      </w:pPr>
    </w:p>
    <w:p>
      <w:r>
        <w:br w:type="page"/>
      </w:r>
    </w:p>
    <w:p>
      <w:pPr>
        <w:pStyle w:val="Heading1"/>
      </w:pPr>
      <w:r>
        <w:rPr>
          <w:color w:val="000000"/>
        </w:rPr>
        <w:t>25. Requirements Traceability Matrix</w:t>
      </w:r>
    </w:p>
    <w:p>
      <w:pPr>
        <w:spacing w:after="120"/>
      </w:pPr>
      <w:r>
        <w:rPr>
          <w:rFonts w:ascii="Calibri" w:hAnsi="Calibri"/>
          <w:b w:val="0"/>
          <w:i w:val="0"/>
          <w:color w:val="000000"/>
          <w:sz w:val="21"/>
        </w:rPr>
        <w:t>Every requirement mapped to the part of the system that implements it, the diagrams that describe it, and how it is verified. This is the table to use when asking whether something was actually built.</w:t>
      </w:r>
    </w:p>
    <w:p>
      <w:pPr>
        <w:keepNext/>
        <w:spacing w:before="200" w:after="80"/>
      </w:pPr>
      <w:r>
        <w:rPr>
          <w:rFonts w:ascii="Calibri" w:hAnsi="Calibri"/>
          <w:b/>
          <w:color w:val="000000"/>
          <w:sz w:val="20"/>
        </w:rPr>
        <w:t>25.1  Functional requirements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shd w:val="clear" w:fill="EDEDED"/>
          </w:tcPr>
          <w:p>
            <w:pPr>
              <w:spacing w:after="20"/>
            </w:pPr>
            <w:r/>
            <w:r>
              <w:rPr>
                <w:rFonts w:ascii="Calibri" w:hAnsi="Calibri"/>
                <w:b/>
                <w:color w:val="000000"/>
                <w:sz w:val="16"/>
              </w:rPr>
              <w:t>Req</w:t>
            </w:r>
          </w:p>
        </w:tc>
        <w:tc>
          <w:tcPr>
            <w:tcW w:type="dxa" w:w="2736"/>
            <w:shd w:val="clear" w:fill="EDEDED"/>
          </w:tcPr>
          <w:p>
            <w:pPr>
              <w:spacing w:after="20"/>
            </w:pPr>
            <w:r/>
            <w:r>
              <w:rPr>
                <w:rFonts w:ascii="Calibri" w:hAnsi="Calibri"/>
                <w:b/>
                <w:color w:val="000000"/>
                <w:sz w:val="16"/>
              </w:rPr>
              <w:t>Implemented in</w:t>
            </w:r>
          </w:p>
        </w:tc>
        <w:tc>
          <w:tcPr>
            <w:tcW w:type="dxa" w:w="1296"/>
            <w:shd w:val="clear" w:fill="EDEDED"/>
          </w:tcPr>
          <w:p>
            <w:pPr>
              <w:spacing w:after="20"/>
            </w:pPr>
            <w:r/>
            <w:r>
              <w:rPr>
                <w:rFonts w:ascii="Calibri" w:hAnsi="Calibri"/>
                <w:b/>
                <w:color w:val="000000"/>
                <w:sz w:val="16"/>
              </w:rPr>
              <w:t>Diagrams</w:t>
            </w:r>
          </w:p>
        </w:tc>
        <w:tc>
          <w:tcPr>
            <w:tcW w:type="dxa" w:w="2664"/>
            <w:shd w:val="clear" w:fill="EDEDED"/>
          </w:tcPr>
          <w:p>
            <w:pPr>
              <w:spacing w:after="20"/>
            </w:pPr>
            <w:r/>
            <w:r>
              <w:rPr>
                <w:rFonts w:ascii="Calibri" w:hAnsi="Calibri"/>
                <w:b/>
                <w:color w:val="000000"/>
                <w:sz w:val="16"/>
              </w:rPr>
              <w:t>Verified by</w:t>
            </w:r>
          </w:p>
        </w:tc>
        <w:tc>
          <w:tcPr>
            <w:tcW w:type="dxa" w:w="1440"/>
            <w:shd w:val="clear" w:fill="EDEDED"/>
          </w:tcPr>
          <w:p>
            <w:pPr>
              <w:spacing w:after="20"/>
            </w:pPr>
            <w:r/>
            <w:r>
              <w:rPr>
                <w:rFonts w:ascii="Calibri" w:hAnsi="Calibri"/>
                <w:b/>
                <w:color w:val="000000"/>
                <w:sz w:val="16"/>
              </w:rPr>
              <w:t>State</w:t>
            </w:r>
          </w:p>
        </w:tc>
      </w:tr>
      <w:tr>
        <w:tc>
          <w:tcPr>
            <w:tcW w:type="dxa" w:w="792"/>
          </w:tcPr>
          <w:p>
            <w:pPr>
              <w:spacing w:after="20"/>
            </w:pPr>
            <w:r/>
            <w:r>
              <w:rPr>
                <w:rFonts w:ascii="Calibri" w:hAnsi="Calibri"/>
                <w:color w:val="000000"/>
                <w:sz w:val="16"/>
              </w:rPr>
              <w:t>FR-01</w:t>
            </w:r>
          </w:p>
        </w:tc>
        <w:tc>
          <w:tcPr>
            <w:tcW w:type="dxa" w:w="2736"/>
          </w:tcPr>
          <w:p>
            <w:pPr>
              <w:spacing w:after="20"/>
            </w:pPr>
            <w:r/>
            <w:r>
              <w:rPr>
                <w:rFonts w:ascii="Calibri" w:hAnsi="Calibri"/>
                <w:color w:val="000000"/>
                <w:sz w:val="16"/>
              </w:rPr>
              <w:t>authService, auth middleware</w:t>
            </w:r>
          </w:p>
        </w:tc>
        <w:tc>
          <w:tcPr>
            <w:tcW w:type="dxa" w:w="1296"/>
          </w:tcPr>
          <w:p>
            <w:pPr>
              <w:spacing w:after="20"/>
            </w:pPr>
            <w:r/>
            <w:r>
              <w:rPr>
                <w:rFonts w:ascii="Calibri" w:hAnsi="Calibri"/>
                <w:color w:val="000000"/>
                <w:sz w:val="16"/>
              </w:rPr>
              <w:t>D-7, A-6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FR-02</w:t>
            </w:r>
          </w:p>
        </w:tc>
        <w:tc>
          <w:tcPr>
            <w:tcW w:type="dxa" w:w="2736"/>
          </w:tcPr>
          <w:p>
            <w:pPr>
              <w:spacing w:after="20"/>
            </w:pPr>
            <w:r/>
            <w:r>
              <w:rPr>
                <w:rFonts w:ascii="Calibri" w:hAnsi="Calibri"/>
                <w:color w:val="000000"/>
                <w:sz w:val="16"/>
              </w:rPr>
              <w:t>otpService, smsService</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Six scripted security checks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FR-03</w:t>
            </w:r>
          </w:p>
        </w:tc>
        <w:tc>
          <w:tcPr>
            <w:tcW w:type="dxa" w:w="2736"/>
          </w:tcPr>
          <w:p>
            <w:pPr>
              <w:spacing w:after="20"/>
            </w:pPr>
            <w:r/>
            <w:r>
              <w:rPr>
                <w:rFonts w:ascii="Calibri" w:hAnsi="Calibri"/>
                <w:color w:val="000000"/>
                <w:sz w:val="16"/>
              </w:rPr>
              <w:t>authService</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FR-04</w:t>
            </w:r>
          </w:p>
        </w:tc>
        <w:tc>
          <w:tcPr>
            <w:tcW w:type="dxa" w:w="2736"/>
          </w:tcPr>
          <w:p>
            <w:pPr>
              <w:spacing w:after="20"/>
            </w:pPr>
            <w:r/>
            <w:r>
              <w:rPr>
                <w:rFonts w:ascii="Calibri" w:hAnsi="Calibri"/>
                <w:color w:val="000000"/>
                <w:sz w:val="16"/>
              </w:rPr>
              <w:t>userImportService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FR-05</w:t>
            </w:r>
          </w:p>
        </w:tc>
        <w:tc>
          <w:tcPr>
            <w:tcW w:type="dxa" w:w="2736"/>
          </w:tcPr>
          <w:p>
            <w:pPr>
              <w:spacing w:after="20"/>
            </w:pPr>
            <w:r/>
            <w:r>
              <w:rPr>
                <w:rFonts w:ascii="Calibri" w:hAnsi="Calibri"/>
                <w:color w:val="000000"/>
                <w:sz w:val="16"/>
              </w:rPr>
              <w:t>ideaService, submit screen</w:t>
            </w:r>
          </w:p>
        </w:tc>
        <w:tc>
          <w:tcPr>
            <w:tcW w:type="dxa" w:w="1296"/>
          </w:tcPr>
          <w:p>
            <w:pPr>
              <w:spacing w:after="20"/>
            </w:pPr>
            <w:r/>
            <w:r>
              <w:rPr>
                <w:rFonts w:ascii="Calibri" w:hAnsi="Calibri"/>
                <w:color w:val="000000"/>
                <w:sz w:val="16"/>
              </w:rPr>
              <w:t>D-1, D-8, D-14</w:t>
            </w:r>
          </w:p>
        </w:tc>
        <w:tc>
          <w:tcPr>
            <w:tcW w:type="dxa" w:w="2664"/>
          </w:tcPr>
          <w:p>
            <w:pPr>
              <w:spacing w:after="20"/>
            </w:pPr>
            <w:r/>
            <w:r>
              <w:rPr>
                <w:rFonts w:ascii="Calibri" w:hAnsi="Calibri"/>
                <w:color w:val="000000"/>
                <w:sz w:val="16"/>
              </w:rPr>
              <w:t>Integration tests, 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FR-06</w:t>
            </w:r>
          </w:p>
        </w:tc>
        <w:tc>
          <w:tcPr>
            <w:tcW w:type="dxa" w:w="2736"/>
          </w:tcPr>
          <w:p>
            <w:pPr>
              <w:spacing w:after="20"/>
            </w:pPr>
            <w:r/>
            <w:r>
              <w:rPr>
                <w:rFonts w:ascii="Calibri" w:hAnsi="Calibri"/>
                <w:color w:val="000000"/>
                <w:sz w:val="16"/>
              </w:rPr>
              <w:t>ideaService.checkDuplicate</w:t>
            </w:r>
          </w:p>
        </w:tc>
        <w:tc>
          <w:tcPr>
            <w:tcW w:type="dxa" w:w="1296"/>
          </w:tcPr>
          <w:p>
            <w:pPr>
              <w:spacing w:after="20"/>
            </w:pPr>
            <w:r/>
            <w:r>
              <w:rPr>
                <w:rFonts w:ascii="Calibri" w:hAnsi="Calibri"/>
                <w:color w:val="000000"/>
                <w:sz w:val="16"/>
              </w:rPr>
              <w:t>D-8</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FR-07</w:t>
            </w:r>
          </w:p>
        </w:tc>
        <w:tc>
          <w:tcPr>
            <w:tcW w:type="dxa" w:w="2736"/>
          </w:tcPr>
          <w:p>
            <w:pPr>
              <w:spacing w:after="20"/>
            </w:pPr>
            <w:r/>
            <w:r>
              <w:rPr>
                <w:rFonts w:ascii="Calibri" w:hAnsi="Calibri"/>
                <w:color w:val="000000"/>
                <w:sz w:val="16"/>
              </w:rPr>
              <w:t>ideaService.submitOrDraft</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FR-08</w:t>
            </w:r>
          </w:p>
        </w:tc>
        <w:tc>
          <w:tcPr>
            <w:tcW w:type="dxa" w:w="2736"/>
          </w:tcPr>
          <w:p>
            <w:pPr>
              <w:spacing w:after="20"/>
            </w:pPr>
            <w:r/>
            <w:r>
              <w:rPr>
                <w:rFonts w:ascii="Calibri" w:hAnsi="Calibri"/>
                <w:color w:val="000000"/>
                <w:sz w:val="16"/>
              </w:rPr>
              <w:t>aiService</w:t>
            </w:r>
          </w:p>
        </w:tc>
        <w:tc>
          <w:tcPr>
            <w:tcW w:type="dxa" w:w="1296"/>
          </w:tcPr>
          <w:p>
            <w:pPr>
              <w:spacing w:after="20"/>
            </w:pPr>
            <w:r/>
            <w:r>
              <w:rPr>
                <w:rFonts w:ascii="Calibri" w:hAnsi="Calibri"/>
                <w:color w:val="000000"/>
                <w:sz w:val="16"/>
              </w:rPr>
              <w:t>D-8</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FR-09</w:t>
            </w:r>
          </w:p>
        </w:tc>
        <w:tc>
          <w:tcPr>
            <w:tcW w:type="dxa" w:w="2736"/>
          </w:tcPr>
          <w:p>
            <w:pPr>
              <w:spacing w:after="20"/>
            </w:pPr>
            <w:r/>
            <w:r>
              <w:rPr>
                <w:rFonts w:ascii="Calibri" w:hAnsi="Calibri"/>
                <w:color w:val="000000"/>
                <w:sz w:val="16"/>
              </w:rPr>
              <w:t>approvalStages, ideaService</w:t>
            </w:r>
          </w:p>
        </w:tc>
        <w:tc>
          <w:tcPr>
            <w:tcW w:type="dxa" w:w="1296"/>
          </w:tcPr>
          <w:p>
            <w:pPr>
              <w:spacing w:after="20"/>
            </w:pPr>
            <w:r/>
            <w:r>
              <w:rPr>
                <w:rFonts w:ascii="Calibri" w:hAnsi="Calibri"/>
                <w:color w:val="000000"/>
                <w:sz w:val="16"/>
              </w:rPr>
              <w:t>D-1, D-9</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FR-10</w:t>
            </w:r>
          </w:p>
        </w:tc>
        <w:tc>
          <w:tcPr>
            <w:tcW w:type="dxa" w:w="2736"/>
          </w:tcPr>
          <w:p>
            <w:pPr>
              <w:spacing w:after="20"/>
            </w:pPr>
            <w:r/>
            <w:r>
              <w:rPr>
                <w:rFonts w:ascii="Calibri" w:hAnsi="Calibri"/>
                <w:color w:val="000000"/>
                <w:sz w:val="16"/>
              </w:rPr>
              <w:t>ideaService escalation</w:t>
            </w:r>
          </w:p>
        </w:tc>
        <w:tc>
          <w:tcPr>
            <w:tcW w:type="dxa" w:w="1296"/>
          </w:tcPr>
          <w:p>
            <w:pPr>
              <w:spacing w:after="20"/>
            </w:pPr>
            <w:r/>
            <w:r>
              <w:rPr>
                <w:rFonts w:ascii="Calibri" w:hAnsi="Calibri"/>
                <w:color w:val="000000"/>
                <w:sz w:val="16"/>
              </w:rPr>
              <w:t>D-9</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FR-11</w:t>
            </w:r>
          </w:p>
        </w:tc>
        <w:tc>
          <w:tcPr>
            <w:tcW w:type="dxa" w:w="2736"/>
          </w:tcPr>
          <w:p>
            <w:pPr>
              <w:spacing w:after="20"/>
            </w:pPr>
            <w:r/>
            <w:r>
              <w:rPr>
                <w:rFonts w:ascii="Calibri" w:hAnsi="Calibri"/>
                <w:color w:val="000000"/>
                <w:sz w:val="16"/>
              </w:rPr>
              <w:t>ideaService.reviewAction</w:t>
            </w:r>
          </w:p>
        </w:tc>
        <w:tc>
          <w:tcPr>
            <w:tcW w:type="dxa" w:w="1296"/>
          </w:tcPr>
          <w:p>
            <w:pPr>
              <w:spacing w:after="20"/>
            </w:pPr>
            <w:r/>
            <w:r>
              <w:rPr>
                <w:rFonts w:ascii="Calibri" w:hAnsi="Calibri"/>
                <w:color w:val="000000"/>
                <w:sz w:val="16"/>
              </w:rPr>
              <w:t>D-9</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FR-12</w:t>
            </w:r>
          </w:p>
        </w:tc>
        <w:tc>
          <w:tcPr>
            <w:tcW w:type="dxa" w:w="2736"/>
          </w:tcPr>
          <w:p>
            <w:pPr>
              <w:spacing w:after="20"/>
            </w:pPr>
            <w:r/>
            <w:r>
              <w:rPr>
                <w:rFonts w:ascii="Calibri" w:hAnsi="Calibri"/>
                <w:color w:val="000000"/>
                <w:sz w:val="16"/>
              </w:rPr>
              <w:t>ideaService review stage</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FR-13</w:t>
            </w:r>
          </w:p>
        </w:tc>
        <w:tc>
          <w:tcPr>
            <w:tcW w:type="dxa" w:w="2736"/>
          </w:tcPr>
          <w:p>
            <w:pPr>
              <w:spacing w:after="20"/>
            </w:pPr>
            <w:r/>
            <w:r>
              <w:rPr>
                <w:rFonts w:ascii="Calibri" w:hAnsi="Calibri"/>
                <w:color w:val="000000"/>
                <w:sz w:val="16"/>
              </w:rPr>
              <w:t>ideaService ROI and implementation</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FR-14</w:t>
            </w:r>
          </w:p>
        </w:tc>
        <w:tc>
          <w:tcPr>
            <w:tcW w:type="dxa" w:w="2736"/>
          </w:tcPr>
          <w:p>
            <w:pPr>
              <w:spacing w:after="20"/>
            </w:pPr>
            <w:r/>
            <w:r>
              <w:rPr>
                <w:rFonts w:ascii="Calibri" w:hAnsi="Calibri"/>
                <w:color w:val="000000"/>
                <w:sz w:val="16"/>
              </w:rPr>
              <w:t>leaderboardService, coreHelpers</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FR-15</w:t>
            </w:r>
          </w:p>
        </w:tc>
        <w:tc>
          <w:tcPr>
            <w:tcW w:type="dxa" w:w="2736"/>
          </w:tcPr>
          <w:p>
            <w:pPr>
              <w:spacing w:after="20"/>
            </w:pPr>
            <w:r/>
            <w:r>
              <w:rPr>
                <w:rFonts w:ascii="Calibri" w:hAnsi="Calibri"/>
                <w:color w:val="000000"/>
                <w:sz w:val="16"/>
              </w:rPr>
              <w:t>votingService, commentService</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FR-16</w:t>
            </w:r>
          </w:p>
        </w:tc>
        <w:tc>
          <w:tcPr>
            <w:tcW w:type="dxa" w:w="2736"/>
          </w:tcPr>
          <w:p>
            <w:pPr>
              <w:spacing w:after="20"/>
            </w:pPr>
            <w:r/>
            <w:r>
              <w:rPr>
                <w:rFonts w:ascii="Calibri" w:hAnsi="Calibri"/>
                <w:color w:val="000000"/>
                <w:sz w:val="16"/>
              </w:rPr>
              <w:t>challengeService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FR-17</w:t>
            </w:r>
          </w:p>
        </w:tc>
        <w:tc>
          <w:tcPr>
            <w:tcW w:type="dxa" w:w="2736"/>
          </w:tcPr>
          <w:p>
            <w:pPr>
              <w:spacing w:after="20"/>
            </w:pPr>
            <w:r/>
            <w:r>
              <w:rPr>
                <w:rFonts w:ascii="Calibri" w:hAnsi="Calibri"/>
                <w:color w:val="000000"/>
                <w:sz w:val="16"/>
              </w:rPr>
              <w:t>ideaService.redactSolution</w:t>
            </w:r>
          </w:p>
        </w:tc>
        <w:tc>
          <w:tcPr>
            <w:tcW w:type="dxa" w:w="1296"/>
          </w:tcPr>
          <w:p>
            <w:pPr>
              <w:spacing w:after="20"/>
            </w:pPr>
            <w:r/>
            <w:r>
              <w:rPr>
                <w:rFonts w:ascii="Calibri" w:hAnsi="Calibri"/>
                <w:color w:val="000000"/>
                <w:sz w:val="16"/>
              </w:rPr>
              <w:t>A-6, D-3</w:t>
            </w:r>
          </w:p>
        </w:tc>
        <w:tc>
          <w:tcPr>
            <w:tcW w:type="dxa" w:w="2664"/>
          </w:tcPr>
          <w:p>
            <w:pPr>
              <w:spacing w:after="20"/>
            </w:pPr>
            <w:r/>
            <w:r>
              <w:rPr>
                <w:rFonts w:ascii="Calibri" w:hAnsi="Calibri"/>
                <w:color w:val="000000"/>
                <w:sz w:val="16"/>
              </w:rPr>
              <w:t>Scripted, three modes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FR-18</w:t>
            </w:r>
          </w:p>
        </w:tc>
        <w:tc>
          <w:tcPr>
            <w:tcW w:type="dxa" w:w="2736"/>
          </w:tcPr>
          <w:p>
            <w:pPr>
              <w:spacing w:after="20"/>
            </w:pPr>
            <w:r/>
            <w:r>
              <w:rPr>
                <w:rFonts w:ascii="Calibri" w:hAnsi="Calibri"/>
                <w:color w:val="000000"/>
                <w:sz w:val="16"/>
              </w:rPr>
              <w:t>settingsService, org settings</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Scripted, three modes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FR-19</w:t>
            </w:r>
          </w:p>
        </w:tc>
        <w:tc>
          <w:tcPr>
            <w:tcW w:type="dxa" w:w="2736"/>
          </w:tcPr>
          <w:p>
            <w:pPr>
              <w:spacing w:after="20"/>
            </w:pPr>
            <w:r/>
            <w:r>
              <w:rPr>
                <w:rFonts w:ascii="Calibri" w:hAnsi="Calibri"/>
                <w:color w:val="000000"/>
                <w:sz w:val="16"/>
              </w:rPr>
              <w:t>ideaService.setArchived</w:t>
            </w:r>
          </w:p>
        </w:tc>
        <w:tc>
          <w:tcPr>
            <w:tcW w:type="dxa" w:w="1296"/>
          </w:tcPr>
          <w:p>
            <w:pPr>
              <w:spacing w:after="20"/>
            </w:pPr>
            <w:r/>
            <w:r>
              <w:rPr>
                <w:rFonts w:ascii="Calibri" w:hAnsi="Calibri"/>
                <w:color w:val="000000"/>
                <w:sz w:val="16"/>
              </w:rPr>
              <w:t>D-5</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FR-20</w:t>
            </w:r>
          </w:p>
        </w:tc>
        <w:tc>
          <w:tcPr>
            <w:tcW w:type="dxa" w:w="2736"/>
          </w:tcPr>
          <w:p>
            <w:pPr>
              <w:spacing w:after="20"/>
            </w:pPr>
            <w:r/>
            <w:r>
              <w:rPr>
                <w:rFonts w:ascii="Calibri" w:hAnsi="Calibri"/>
                <w:color w:val="000000"/>
                <w:sz w:val="16"/>
              </w:rPr>
              <w:t>ideaService.setPatentability</w:t>
            </w:r>
          </w:p>
        </w:tc>
        <w:tc>
          <w:tcPr>
            <w:tcW w:type="dxa" w:w="1296"/>
          </w:tcPr>
          <w:p>
            <w:pPr>
              <w:spacing w:after="20"/>
            </w:pPr>
            <w:r/>
            <w:r>
              <w:rPr>
                <w:rFonts w:ascii="Calibri" w:hAnsi="Calibri"/>
                <w:color w:val="000000"/>
                <w:sz w:val="16"/>
              </w:rPr>
              <w:t>D-5</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FR-21</w:t>
            </w:r>
          </w:p>
        </w:tc>
        <w:tc>
          <w:tcPr>
            <w:tcW w:type="dxa" w:w="2736"/>
          </w:tcPr>
          <w:p>
            <w:pPr>
              <w:spacing w:after="20"/>
            </w:pPr>
            <w:r/>
            <w:r>
              <w:rPr>
                <w:rFonts w:ascii="Calibri" w:hAnsi="Calibri"/>
                <w:color w:val="000000"/>
                <w:sz w:val="16"/>
              </w:rPr>
              <w:t>exportService, screen export</w:t>
            </w:r>
          </w:p>
        </w:tc>
        <w:tc>
          <w:tcPr>
            <w:tcW w:type="dxa" w:w="1296"/>
          </w:tcPr>
          <w:p>
            <w:pPr>
              <w:spacing w:after="20"/>
            </w:pPr>
            <w:r/>
            <w:r>
              <w:rPr>
                <w:rFonts w:ascii="Calibri" w:hAnsi="Calibri"/>
                <w:color w:val="000000"/>
                <w:sz w:val="16"/>
              </w:rPr>
              <w:t>D-14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FR-22</w:t>
            </w:r>
          </w:p>
        </w:tc>
        <w:tc>
          <w:tcPr>
            <w:tcW w:type="dxa" w:w="2736"/>
          </w:tcPr>
          <w:p>
            <w:pPr>
              <w:spacing w:after="20"/>
            </w:pPr>
            <w:r/>
            <w:r>
              <w:rPr>
                <w:rFonts w:ascii="Calibri" w:hAnsi="Calibri"/>
                <w:color w:val="000000"/>
                <w:sz w:val="16"/>
              </w:rPr>
              <w:t>Rejected ideas screen</w:t>
            </w:r>
          </w:p>
        </w:tc>
        <w:tc>
          <w:tcPr>
            <w:tcW w:type="dxa" w:w="1296"/>
          </w:tcPr>
          <w:p>
            <w:pPr>
              <w:spacing w:after="20"/>
            </w:pPr>
            <w:r/>
            <w:r>
              <w:rPr>
                <w:rFonts w:ascii="Calibri" w:hAnsi="Calibri"/>
                <w:color w:val="000000"/>
                <w:sz w:val="16"/>
              </w:rPr>
              <w:t>D-13</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FR-23</w:t>
            </w:r>
          </w:p>
        </w:tc>
        <w:tc>
          <w:tcPr>
            <w:tcW w:type="dxa" w:w="2736"/>
          </w:tcPr>
          <w:p>
            <w:pPr>
              <w:spacing w:after="20"/>
            </w:pPr>
            <w:r/>
            <w:r>
              <w:rPr>
                <w:rFonts w:ascii="Calibri" w:hAnsi="Calibri"/>
                <w:color w:val="000000"/>
                <w:sz w:val="16"/>
              </w:rPr>
              <w:t>userImportService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Integration tests, 500-row sample</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FR-24</w:t>
            </w:r>
          </w:p>
        </w:tc>
        <w:tc>
          <w:tcPr>
            <w:tcW w:type="dxa" w:w="2736"/>
          </w:tcPr>
          <w:p>
            <w:pPr>
              <w:spacing w:after="20"/>
            </w:pPr>
            <w:r/>
            <w:r>
              <w:rPr>
                <w:rFonts w:ascii="Calibri" w:hAnsi="Calibri"/>
                <w:color w:val="000000"/>
                <w:sz w:val="16"/>
              </w:rPr>
              <w:t>hierarchyTemplateService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Round-trip script incl. refusals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FR-25</w:t>
            </w:r>
          </w:p>
        </w:tc>
        <w:tc>
          <w:tcPr>
            <w:tcW w:type="dxa" w:w="2736"/>
          </w:tcPr>
          <w:p>
            <w:pPr>
              <w:spacing w:after="20"/>
            </w:pPr>
            <w:r/>
            <w:r>
              <w:rPr>
                <w:rFonts w:ascii="Calibri" w:hAnsi="Calibri"/>
                <w:color w:val="000000"/>
                <w:sz w:val="16"/>
              </w:rPr>
              <w:t>userService.adminUsers</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FR-26</w:t>
            </w:r>
          </w:p>
        </w:tc>
        <w:tc>
          <w:tcPr>
            <w:tcW w:type="dxa" w:w="2736"/>
          </w:tcPr>
          <w:p>
            <w:pPr>
              <w:spacing w:after="20"/>
            </w:pPr>
            <w:r/>
            <w:r>
              <w:rPr>
                <w:rFonts w:ascii="Calibri" w:hAnsi="Calibri"/>
                <w:color w:val="000000"/>
                <w:sz w:val="16"/>
              </w:rPr>
              <w:t>registrationService</w:t>
            </w:r>
          </w:p>
        </w:tc>
        <w:tc>
          <w:tcPr>
            <w:tcW w:type="dxa" w:w="1296"/>
          </w:tcPr>
          <w:p>
            <w:pPr>
              <w:spacing w:after="20"/>
            </w:pPr>
            <w:r/>
            <w:r>
              <w:rPr>
                <w:rFonts w:ascii="Calibri" w:hAnsi="Calibri"/>
                <w:color w:val="000000"/>
                <w:sz w:val="16"/>
              </w:rPr>
              <w:t>D-10</w:t>
            </w:r>
          </w:p>
        </w:tc>
        <w:tc>
          <w:tcPr>
            <w:tcW w:type="dxa" w:w="2664"/>
          </w:tcPr>
          <w:p>
            <w:pPr>
              <w:spacing w:after="20"/>
            </w:pPr>
            <w:r/>
            <w:r>
              <w:rPr>
                <w:rFonts w:ascii="Calibri" w:hAnsi="Calibri"/>
                <w:color w:val="000000"/>
                <w:sz w:val="16"/>
              </w:rPr>
              <w:t>End-to-end script</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FR-27</w:t>
            </w:r>
          </w:p>
        </w:tc>
        <w:tc>
          <w:tcPr>
            <w:tcW w:type="dxa" w:w="2736"/>
          </w:tcPr>
          <w:p>
            <w:pPr>
              <w:spacing w:after="20"/>
            </w:pPr>
            <w:r/>
            <w:r>
              <w:rPr>
                <w:rFonts w:ascii="Calibri" w:hAnsi="Calibri"/>
                <w:color w:val="000000"/>
                <w:sz w:val="16"/>
              </w:rPr>
              <w:t>registrationService domain check</w:t>
            </w:r>
          </w:p>
        </w:tc>
        <w:tc>
          <w:tcPr>
            <w:tcW w:type="dxa" w:w="1296"/>
          </w:tcPr>
          <w:p>
            <w:pPr>
              <w:spacing w:after="20"/>
            </w:pPr>
            <w:r/>
            <w:r>
              <w:rPr>
                <w:rFonts w:ascii="Calibri" w:hAnsi="Calibri"/>
                <w:color w:val="000000"/>
                <w:sz w:val="16"/>
              </w:rPr>
              <w:t>D-10</w:t>
            </w:r>
          </w:p>
        </w:tc>
        <w:tc>
          <w:tcPr>
            <w:tcW w:type="dxa" w:w="2664"/>
          </w:tcPr>
          <w:p>
            <w:pPr>
              <w:spacing w:after="20"/>
            </w:pPr>
            <w:r/>
            <w:r>
              <w:rPr>
                <w:rFonts w:ascii="Calibri" w:hAnsi="Calibri"/>
                <w:color w:val="000000"/>
                <w:sz w:val="16"/>
              </w:rPr>
              <w:t>End-to-end script</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FR-28</w:t>
            </w:r>
          </w:p>
        </w:tc>
        <w:tc>
          <w:tcPr>
            <w:tcW w:type="dxa" w:w="2736"/>
          </w:tcPr>
          <w:p>
            <w:pPr>
              <w:spacing w:after="20"/>
            </w:pPr>
            <w:r/>
            <w:r>
              <w:rPr>
                <w:rFonts w:ascii="Calibri" w:hAnsi="Calibri"/>
                <w:color w:val="000000"/>
                <w:sz w:val="16"/>
              </w:rPr>
              <w:t>registrationService.approve</w:t>
            </w:r>
          </w:p>
        </w:tc>
        <w:tc>
          <w:tcPr>
            <w:tcW w:type="dxa" w:w="1296"/>
          </w:tcPr>
          <w:p>
            <w:pPr>
              <w:spacing w:after="20"/>
            </w:pPr>
            <w:r/>
            <w:r>
              <w:rPr>
                <w:rFonts w:ascii="Calibri" w:hAnsi="Calibri"/>
                <w:color w:val="000000"/>
                <w:sz w:val="16"/>
              </w:rPr>
              <w:t>D-10</w:t>
            </w:r>
          </w:p>
        </w:tc>
        <w:tc>
          <w:tcPr>
            <w:tcW w:type="dxa" w:w="2664"/>
          </w:tcPr>
          <w:p>
            <w:pPr>
              <w:spacing w:after="20"/>
            </w:pPr>
            <w:r/>
            <w:r>
              <w:rPr>
                <w:rFonts w:ascii="Calibri" w:hAnsi="Calibri"/>
                <w:color w:val="000000"/>
                <w:sz w:val="16"/>
              </w:rPr>
              <w:t>End-to-end script</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FR-29</w:t>
            </w:r>
          </w:p>
        </w:tc>
        <w:tc>
          <w:tcPr>
            <w:tcW w:type="dxa" w:w="2736"/>
          </w:tcPr>
          <w:p>
            <w:pPr>
              <w:spacing w:after="20"/>
            </w:pPr>
            <w:r/>
            <w:r>
              <w:rPr>
                <w:rFonts w:ascii="Calibri" w:hAnsi="Calibri"/>
                <w:color w:val="000000"/>
                <w:sz w:val="16"/>
              </w:rPr>
              <w:t>platformService</w:t>
            </w:r>
          </w:p>
        </w:tc>
        <w:tc>
          <w:tcPr>
            <w:tcW w:type="dxa" w:w="1296"/>
          </w:tcPr>
          <w:p>
            <w:pPr>
              <w:spacing w:after="20"/>
            </w:pPr>
            <w:r/>
            <w:r>
              <w:rPr>
                <w:rFonts w:ascii="Calibri" w:hAnsi="Calibri"/>
                <w:color w:val="000000"/>
                <w:sz w:val="16"/>
              </w:rPr>
              <w:t>A-1, D-6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FR-30</w:t>
            </w:r>
          </w:p>
        </w:tc>
        <w:tc>
          <w:tcPr>
            <w:tcW w:type="dxa" w:w="2736"/>
          </w:tcPr>
          <w:p>
            <w:pPr>
              <w:spacing w:after="20"/>
            </w:pPr>
            <w:r/>
            <w:r>
              <w:rPr>
                <w:rFonts w:ascii="Calibri" w:hAnsi="Calibri"/>
                <w:color w:val="000000"/>
                <w:sz w:val="16"/>
              </w:rPr>
              <w:t>platformService privacy contract</w:t>
            </w:r>
          </w:p>
        </w:tc>
        <w:tc>
          <w:tcPr>
            <w:tcW w:type="dxa" w:w="1296"/>
          </w:tcPr>
          <w:p>
            <w:pPr>
              <w:spacing w:after="20"/>
            </w:pPr>
            <w:r/>
            <w:r>
              <w:rPr>
                <w:rFonts w:ascii="Calibri" w:hAnsi="Calibri"/>
                <w:color w:val="000000"/>
                <w:sz w:val="16"/>
              </w:rPr>
              <w:t>A-1, D-6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FR-31</w:t>
            </w:r>
          </w:p>
        </w:tc>
        <w:tc>
          <w:tcPr>
            <w:tcW w:type="dxa" w:w="2736"/>
          </w:tcPr>
          <w:p>
            <w:pPr>
              <w:spacing w:after="20"/>
            </w:pPr>
            <w:r/>
            <w:r>
              <w:rPr>
                <w:rFonts w:ascii="Calibri" w:hAnsi="Calibri"/>
                <w:color w:val="000000"/>
                <w:sz w:val="16"/>
              </w:rPr>
              <w:t>activityService</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FR-32</w:t>
            </w:r>
          </w:p>
        </w:tc>
        <w:tc>
          <w:tcPr>
            <w:tcW w:type="dxa" w:w="2736"/>
          </w:tcPr>
          <w:p>
            <w:pPr>
              <w:spacing w:after="20"/>
            </w:pPr>
            <w:r/>
            <w:r>
              <w:rPr>
                <w:rFonts w:ascii="Calibri" w:hAnsi="Calibri"/>
                <w:color w:val="000000"/>
                <w:sz w:val="16"/>
              </w:rPr>
              <w:t>qcmsService, integrationService</w:t>
            </w:r>
          </w:p>
        </w:tc>
        <w:tc>
          <w:tcPr>
            <w:tcW w:type="dxa" w:w="1296"/>
          </w:tcPr>
          <w:p>
            <w:pPr>
              <w:spacing w:after="20"/>
            </w:pPr>
            <w:r/>
            <w:r>
              <w:rPr>
                <w:rFonts w:ascii="Calibri" w:hAnsi="Calibri"/>
                <w:color w:val="000000"/>
                <w:sz w:val="16"/>
              </w:rPr>
              <w:t>A-7, D-11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FR-33</w:t>
            </w:r>
          </w:p>
        </w:tc>
        <w:tc>
          <w:tcPr>
            <w:tcW w:type="dxa" w:w="2736"/>
          </w:tcPr>
          <w:p>
            <w:pPr>
              <w:spacing w:after="20"/>
            </w:pPr>
            <w:r/>
            <w:r>
              <w:rPr>
                <w:rFonts w:ascii="Calibri" w:hAnsi="Calibri"/>
                <w:color w:val="000000"/>
                <w:sz w:val="16"/>
              </w:rPr>
              <w:t>settingsService, brandingService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FR-34</w:t>
            </w:r>
          </w:p>
        </w:tc>
        <w:tc>
          <w:tcPr>
            <w:tcW w:type="dxa" w:w="2736"/>
          </w:tcPr>
          <w:p>
            <w:pPr>
              <w:spacing w:after="20"/>
            </w:pPr>
            <w:r/>
            <w:r>
              <w:rPr>
                <w:rFonts w:ascii="Calibri" w:hAnsi="Calibri"/>
                <w:color w:val="000000"/>
                <w:sz w:val="16"/>
              </w:rPr>
              <w:t>Language files</w:t>
            </w:r>
          </w:p>
        </w:tc>
        <w:tc>
          <w:tcPr>
            <w:tcW w:type="dxa" w:w="1296"/>
          </w:tcPr>
          <w:p>
            <w:pPr>
              <w:spacing w:after="20"/>
            </w:pPr>
            <w:r/>
            <w:r>
              <w:rPr>
                <w:rFonts w:ascii="Calibri" w:hAnsi="Calibri"/>
                <w:color w:val="000000"/>
                <w:sz w:val="16"/>
              </w:rPr>
              <w:t>A-3</w:t>
            </w:r>
          </w:p>
        </w:tc>
        <w:tc>
          <w:tcPr>
            <w:tcW w:type="dxa" w:w="2664"/>
          </w:tcPr>
          <w:p>
            <w:pPr>
              <w:spacing w:after="20"/>
            </w:pPr>
            <w:r/>
            <w:r>
              <w:rPr>
                <w:rFonts w:ascii="Calibri" w:hAnsi="Calibri"/>
                <w:color w:val="000000"/>
                <w:sz w:val="16"/>
              </w:rPr>
              <w:t>Automated key check</w:t>
            </w:r>
          </w:p>
        </w:tc>
        <w:tc>
          <w:tcPr>
            <w:tcW w:type="dxa" w:w="1440"/>
          </w:tcPr>
          <w:p>
            <w:pPr>
              <w:spacing w:after="20"/>
            </w:pPr>
            <w:r/>
            <w:r>
              <w:rPr>
                <w:rFonts w:ascii="Calibri" w:hAnsi="Calibri"/>
                <w:color w:val="000000"/>
                <w:sz w:val="16"/>
              </w:rPr>
              <w:t>Done, English only for new text</w:t>
            </w:r>
          </w:p>
        </w:tc>
      </w:tr>
      <w:tr>
        <w:tc>
          <w:tcPr>
            <w:tcW w:type="dxa" w:w="792"/>
          </w:tcPr>
          <w:p>
            <w:pPr>
              <w:spacing w:after="20"/>
            </w:pPr>
            <w:r/>
            <w:r>
              <w:rPr>
                <w:rFonts w:ascii="Calibri" w:hAnsi="Calibri"/>
                <w:color w:val="000000"/>
                <w:sz w:val="16"/>
              </w:rPr>
              <w:t>FR-35</w:t>
            </w:r>
          </w:p>
        </w:tc>
        <w:tc>
          <w:tcPr>
            <w:tcW w:type="dxa" w:w="2736"/>
          </w:tcPr>
          <w:p>
            <w:pPr>
              <w:spacing w:after="20"/>
            </w:pPr>
            <w:r/>
            <w:r>
              <w:rPr>
                <w:rFonts w:ascii="Calibri" w:hAnsi="Calibri"/>
                <w:color w:val="000000"/>
                <w:sz w:val="16"/>
              </w:rPr>
              <w:t>supportService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bl>
    <w:p>
      <w:pPr>
        <w:spacing w:after="40"/>
      </w:pPr>
    </w:p>
    <w:p>
      <w:pPr>
        <w:keepNext/>
        <w:spacing w:before="200" w:after="80"/>
      </w:pPr>
      <w:r>
        <w:rPr>
          <w:rFonts w:ascii="Calibri" w:hAnsi="Calibri"/>
          <w:b/>
          <w:color w:val="000000"/>
          <w:sz w:val="20"/>
        </w:rPr>
        <w:t>25.2  Non-functional requirements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864"/>
            <w:shd w:val="clear" w:fill="EDEDED"/>
          </w:tcPr>
          <w:p>
            <w:pPr>
              <w:spacing w:after="20"/>
            </w:pPr>
            <w:r/>
            <w:r>
              <w:rPr>
                <w:rFonts w:ascii="Calibri" w:hAnsi="Calibri"/>
                <w:b/>
                <w:color w:val="000000"/>
                <w:sz w:val="16"/>
              </w:rPr>
              <w:t>Req</w:t>
            </w:r>
          </w:p>
        </w:tc>
        <w:tc>
          <w:tcPr>
            <w:tcW w:type="dxa" w:w="2880"/>
            <w:shd w:val="clear" w:fill="EDEDED"/>
          </w:tcPr>
          <w:p>
            <w:pPr>
              <w:spacing w:after="20"/>
            </w:pPr>
            <w:r/>
            <w:r>
              <w:rPr>
                <w:rFonts w:ascii="Calibri" w:hAnsi="Calibri"/>
                <w:b/>
                <w:color w:val="000000"/>
                <w:sz w:val="16"/>
              </w:rPr>
              <w:t>Implemented in</w:t>
            </w:r>
          </w:p>
        </w:tc>
        <w:tc>
          <w:tcPr>
            <w:tcW w:type="dxa" w:w="1368"/>
            <w:shd w:val="clear" w:fill="EDEDED"/>
          </w:tcPr>
          <w:p>
            <w:pPr>
              <w:spacing w:after="20"/>
            </w:pPr>
            <w:r/>
            <w:r>
              <w:rPr>
                <w:rFonts w:ascii="Calibri" w:hAnsi="Calibri"/>
                <w:b/>
                <w:color w:val="000000"/>
                <w:sz w:val="16"/>
              </w:rPr>
              <w:t>Diagrams</w:t>
            </w:r>
          </w:p>
        </w:tc>
        <w:tc>
          <w:tcPr>
            <w:tcW w:type="dxa" w:w="2520"/>
            <w:shd w:val="clear" w:fill="EDEDED"/>
          </w:tcPr>
          <w:p>
            <w:pPr>
              <w:spacing w:after="20"/>
            </w:pPr>
            <w:r/>
            <w:r>
              <w:rPr>
                <w:rFonts w:ascii="Calibri" w:hAnsi="Calibri"/>
                <w:b/>
                <w:color w:val="000000"/>
                <w:sz w:val="16"/>
              </w:rPr>
              <w:t>Verified by</w:t>
            </w:r>
          </w:p>
        </w:tc>
        <w:tc>
          <w:tcPr>
            <w:tcW w:type="dxa" w:w="1296"/>
            <w:shd w:val="clear" w:fill="EDEDED"/>
          </w:tcPr>
          <w:p>
            <w:pPr>
              <w:spacing w:after="20"/>
            </w:pPr>
            <w:r/>
            <w:r>
              <w:rPr>
                <w:rFonts w:ascii="Calibri" w:hAnsi="Calibri"/>
                <w:b/>
                <w:color w:val="000000"/>
                <w:sz w:val="16"/>
              </w:rPr>
              <w:t>State</w:t>
            </w:r>
          </w:p>
        </w:tc>
      </w:tr>
      <w:tr>
        <w:tc>
          <w:tcPr>
            <w:tcW w:type="dxa" w:w="864"/>
          </w:tcPr>
          <w:p>
            <w:pPr>
              <w:spacing w:after="20"/>
            </w:pPr>
            <w:r/>
            <w:r>
              <w:rPr>
                <w:rFonts w:ascii="Calibri" w:hAnsi="Calibri"/>
                <w:color w:val="000000"/>
                <w:sz w:val="16"/>
              </w:rPr>
              <w:t>NFR-01</w:t>
            </w:r>
          </w:p>
        </w:tc>
        <w:tc>
          <w:tcPr>
            <w:tcW w:type="dxa" w:w="2880"/>
          </w:tcPr>
          <w:p>
            <w:pPr>
              <w:spacing w:after="20"/>
            </w:pPr>
            <w:r/>
            <w:r>
              <w:rPr>
                <w:rFonts w:ascii="Calibri" w:hAnsi="Calibri"/>
                <w:color w:val="000000"/>
                <w:sz w:val="16"/>
              </w:rPr>
              <w:t>tenant.js, auth middleware</w:t>
            </w:r>
          </w:p>
        </w:tc>
        <w:tc>
          <w:tcPr>
            <w:tcW w:type="dxa" w:w="1368"/>
          </w:tcPr>
          <w:p>
            <w:pPr>
              <w:spacing w:after="20"/>
            </w:pPr>
            <w:r/>
            <w:r>
              <w:rPr>
                <w:rFonts w:ascii="Calibri" w:hAnsi="Calibri"/>
                <w:color w:val="000000"/>
                <w:sz w:val="16"/>
              </w:rPr>
              <w:t>A-2, D-4, D-5</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NFR-02</w:t>
            </w:r>
          </w:p>
        </w:tc>
        <w:tc>
          <w:tcPr>
            <w:tcW w:type="dxa" w:w="2880"/>
          </w:tcPr>
          <w:p>
            <w:pPr>
              <w:spacing w:after="20"/>
            </w:pPr>
            <w:r/>
            <w:r>
              <w:rPr>
                <w:rFonts w:ascii="Calibri" w:hAnsi="Calibri"/>
                <w:color w:val="000000"/>
                <w:sz w:val="16"/>
              </w:rPr>
              <w:t>ideaService redaction</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Scripted, all modes and roles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NFR-03</w:t>
            </w:r>
          </w:p>
        </w:tc>
        <w:tc>
          <w:tcPr>
            <w:tcW w:type="dxa" w:w="2880"/>
          </w:tcPr>
          <w:p>
            <w:pPr>
              <w:spacing w:after="20"/>
            </w:pPr>
            <w:r/>
            <w:r>
              <w:rPr>
                <w:rFonts w:ascii="Calibri" w:hAnsi="Calibri"/>
                <w:color w:val="000000"/>
                <w:sz w:val="16"/>
              </w:rPr>
              <w:t>auth middleware re-read</w:t>
            </w:r>
          </w:p>
        </w:tc>
        <w:tc>
          <w:tcPr>
            <w:tcW w:type="dxa" w:w="1368"/>
          </w:tcPr>
          <w:p>
            <w:pPr>
              <w:spacing w:after="20"/>
            </w:pPr>
            <w:r/>
            <w:r>
              <w:rPr>
                <w:rFonts w:ascii="Calibri" w:hAnsi="Calibri"/>
                <w:color w:val="000000"/>
                <w:sz w:val="16"/>
              </w:rPr>
              <w:t>A-6, D-7</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NFR-04</w:t>
            </w:r>
          </w:p>
        </w:tc>
        <w:tc>
          <w:tcPr>
            <w:tcW w:type="dxa" w:w="2880"/>
          </w:tcPr>
          <w:p>
            <w:pPr>
              <w:spacing w:after="20"/>
            </w:pPr>
            <w:r/>
            <w:r>
              <w:rPr>
                <w:rFonts w:ascii="Calibri" w:hAnsi="Calibri"/>
                <w:color w:val="000000"/>
                <w:sz w:val="16"/>
              </w:rPr>
              <w:t>bcrypt in authService</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NFR-05</w:t>
            </w:r>
          </w:p>
        </w:tc>
        <w:tc>
          <w:tcPr>
            <w:tcW w:type="dxa" w:w="2880"/>
          </w:tcPr>
          <w:p>
            <w:pPr>
              <w:spacing w:after="20"/>
            </w:pPr>
            <w:r/>
            <w:r>
              <w:rPr>
                <w:rFonts w:ascii="Calibri" w:hAnsi="Calibri"/>
                <w:color w:val="000000"/>
                <w:sz w:val="16"/>
              </w:rPr>
              <w:t>app.js, config</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Live check</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NFR-06</w:t>
            </w:r>
          </w:p>
        </w:tc>
        <w:tc>
          <w:tcPr>
            <w:tcW w:type="dxa" w:w="2880"/>
          </w:tcPr>
          <w:p>
            <w:pPr>
              <w:spacing w:after="20"/>
            </w:pPr>
            <w:r/>
            <w:r>
              <w:rPr>
                <w:rFonts w:ascii="Calibri" w:hAnsi="Calibri"/>
                <w:color w:val="000000"/>
                <w:sz w:val="16"/>
              </w:rPr>
              <w:t>rateLimiter, tenantQuota</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Scripted quota test</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NFR-07</w:t>
            </w:r>
          </w:p>
        </w:tc>
        <w:tc>
          <w:tcPr>
            <w:tcW w:type="dxa" w:w="2880"/>
          </w:tcPr>
          <w:p>
            <w:pPr>
              <w:spacing w:after="20"/>
            </w:pPr>
            <w:r/>
            <w:r>
              <w:rPr>
                <w:rFonts w:ascii="Calibri" w:hAnsi="Calibri"/>
                <w:color w:val="000000"/>
                <w:sz w:val="16"/>
              </w:rPr>
              <w:t>Indexes, paging</w:t>
            </w:r>
          </w:p>
        </w:tc>
        <w:tc>
          <w:tcPr>
            <w:tcW w:type="dxa" w:w="1368"/>
          </w:tcPr>
          <w:p>
            <w:pPr>
              <w:spacing w:after="20"/>
            </w:pPr>
            <w:r/>
            <w:r>
              <w:rPr>
                <w:rFonts w:ascii="Calibri" w:hAnsi="Calibri"/>
                <w:color w:val="000000"/>
                <w:sz w:val="16"/>
              </w:rPr>
              <w:t>-</w:t>
            </w:r>
          </w:p>
        </w:tc>
        <w:tc>
          <w:tcPr>
            <w:tcW w:type="dxa" w:w="2520"/>
          </w:tcPr>
          <w:p>
            <w:pPr>
              <w:spacing w:after="20"/>
            </w:pPr>
            <w:r/>
            <w:r>
              <w:rPr>
                <w:rFonts w:ascii="Calibri" w:hAnsi="Calibri"/>
                <w:color w:val="000000"/>
                <w:sz w:val="16"/>
              </w:rPr>
              <w:t>Load testing</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NFR-08</w:t>
            </w:r>
          </w:p>
        </w:tc>
        <w:tc>
          <w:tcPr>
            <w:tcW w:type="dxa" w:w="2880"/>
          </w:tcPr>
          <w:p>
            <w:pPr>
              <w:spacing w:after="20"/>
            </w:pPr>
            <w:r/>
            <w:r>
              <w:rPr>
                <w:rFonts w:ascii="Calibri" w:hAnsi="Calibri"/>
                <w:color w:val="000000"/>
                <w:sz w:val="16"/>
              </w:rPr>
              <w:t>Server-side search and paging</w:t>
            </w:r>
          </w:p>
        </w:tc>
        <w:tc>
          <w:tcPr>
            <w:tcW w:type="dxa" w:w="1368"/>
          </w:tcPr>
          <w:p>
            <w:pPr>
              <w:spacing w:after="20"/>
            </w:pPr>
            <w:r/>
            <w:r>
              <w:rPr>
                <w:rFonts w:ascii="Calibri" w:hAnsi="Calibri"/>
                <w:color w:val="000000"/>
                <w:sz w:val="16"/>
              </w:rPr>
              <w:t>-</w:t>
            </w:r>
          </w:p>
        </w:tc>
        <w:tc>
          <w:tcPr>
            <w:tcW w:type="dxa" w:w="2520"/>
          </w:tcPr>
          <w:p>
            <w:pPr>
              <w:spacing w:after="20"/>
            </w:pPr>
            <w:r/>
            <w:r>
              <w:rPr>
                <w:rFonts w:ascii="Calibri" w:hAnsi="Calibri"/>
                <w:color w:val="000000"/>
                <w:sz w:val="16"/>
              </w:rPr>
              <w:t>Manual with 500 users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NFR-09</w:t>
            </w:r>
          </w:p>
        </w:tc>
        <w:tc>
          <w:tcPr>
            <w:tcW w:type="dxa" w:w="2880"/>
          </w:tcPr>
          <w:p>
            <w:pPr>
              <w:spacing w:after="20"/>
            </w:pPr>
            <w:r/>
            <w:r>
              <w:rPr>
                <w:rFonts w:ascii="Calibri" w:hAnsi="Calibri"/>
                <w:color w:val="000000"/>
                <w:sz w:val="16"/>
              </w:rPr>
              <w:t>Best-effort writes</w:t>
            </w:r>
          </w:p>
        </w:tc>
        <w:tc>
          <w:tcPr>
            <w:tcW w:type="dxa" w:w="1368"/>
          </w:tcPr>
          <w:p>
            <w:pPr>
              <w:spacing w:after="20"/>
            </w:pPr>
            <w:r/>
            <w:r>
              <w:rPr>
                <w:rFonts w:ascii="Calibri" w:hAnsi="Calibri"/>
                <w:color w:val="000000"/>
                <w:sz w:val="16"/>
              </w:rPr>
              <w:t>D-15</w:t>
            </w:r>
          </w:p>
        </w:tc>
        <w:tc>
          <w:tcPr>
            <w:tcW w:type="dxa" w:w="2520"/>
          </w:tcPr>
          <w:p>
            <w:pPr>
              <w:spacing w:after="20"/>
            </w:pPr>
            <w:r/>
            <w:r>
              <w:rPr>
                <w:rFonts w:ascii="Calibri" w:hAnsi="Calibri"/>
                <w:color w:val="000000"/>
                <w:sz w:val="16"/>
              </w:rPr>
              <w:t>Code review</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NFR-10</w:t>
            </w:r>
          </w:p>
        </w:tc>
        <w:tc>
          <w:tcPr>
            <w:tcW w:type="dxa" w:w="2880"/>
          </w:tcPr>
          <w:p>
            <w:pPr>
              <w:spacing w:after="20"/>
            </w:pPr>
            <w:r/>
            <w:r>
              <w:rPr>
                <w:rFonts w:ascii="Calibri" w:hAnsi="Calibri"/>
                <w:color w:val="000000"/>
                <w:sz w:val="16"/>
              </w:rPr>
              <w:t>Managed backups, backup script</w:t>
            </w:r>
          </w:p>
        </w:tc>
        <w:tc>
          <w:tcPr>
            <w:tcW w:type="dxa" w:w="1368"/>
          </w:tcPr>
          <w:p>
            <w:pPr>
              <w:spacing w:after="20"/>
            </w:pPr>
            <w:r/>
            <w:r>
              <w:rPr>
                <w:rFonts w:ascii="Calibri" w:hAnsi="Calibri"/>
                <w:color w:val="000000"/>
                <w:sz w:val="16"/>
              </w:rPr>
              <w:t>-</w:t>
            </w:r>
          </w:p>
        </w:tc>
        <w:tc>
          <w:tcPr>
            <w:tcW w:type="dxa" w:w="2520"/>
          </w:tcPr>
          <w:p>
            <w:pPr>
              <w:spacing w:after="20"/>
            </w:pPr>
            <w:r/>
            <w:r>
              <w:rPr>
                <w:rFonts w:ascii="Calibri" w:hAnsi="Calibri"/>
                <w:color w:val="000000"/>
                <w:sz w:val="16"/>
              </w:rPr>
              <w:t>Not yet rehearsed</w:t>
            </w:r>
          </w:p>
        </w:tc>
        <w:tc>
          <w:tcPr>
            <w:tcW w:type="dxa" w:w="1296"/>
          </w:tcPr>
          <w:p>
            <w:pPr>
              <w:spacing w:after="20"/>
            </w:pPr>
            <w:r/>
            <w:r>
              <w:rPr>
                <w:rFonts w:ascii="Calibri" w:hAnsi="Calibri"/>
                <w:color w:val="000000"/>
                <w:sz w:val="16"/>
              </w:rPr>
              <w:t>Partial</w:t>
            </w:r>
          </w:p>
        </w:tc>
      </w:tr>
      <w:tr>
        <w:tc>
          <w:tcPr>
            <w:tcW w:type="dxa" w:w="864"/>
          </w:tcPr>
          <w:p>
            <w:pPr>
              <w:spacing w:after="20"/>
            </w:pPr>
            <w:r/>
            <w:r>
              <w:rPr>
                <w:rFonts w:ascii="Calibri" w:hAnsi="Calibri"/>
                <w:color w:val="000000"/>
                <w:sz w:val="16"/>
              </w:rPr>
              <w:t>NFR-11</w:t>
            </w:r>
          </w:p>
        </w:tc>
        <w:tc>
          <w:tcPr>
            <w:tcW w:type="dxa" w:w="2880"/>
          </w:tcPr>
          <w:p>
            <w:pPr>
              <w:spacing w:after="20"/>
            </w:pPr>
            <w:r/>
            <w:r>
              <w:rPr>
                <w:rFonts w:ascii="Calibri" w:hAnsi="Calibri"/>
                <w:color w:val="000000"/>
                <w:sz w:val="16"/>
              </w:rPr>
              <w:t>idea_workflow, login activity</w:t>
            </w:r>
          </w:p>
        </w:tc>
        <w:tc>
          <w:tcPr>
            <w:tcW w:type="dxa" w:w="1368"/>
          </w:tcPr>
          <w:p>
            <w:pPr>
              <w:spacing w:after="20"/>
            </w:pPr>
            <w:r/>
            <w:r>
              <w:rPr>
                <w:rFonts w:ascii="Calibri" w:hAnsi="Calibri"/>
                <w:color w:val="000000"/>
                <w:sz w:val="16"/>
              </w:rPr>
              <w:t>D-5</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NFR-12</w:t>
            </w:r>
          </w:p>
        </w:tc>
        <w:tc>
          <w:tcPr>
            <w:tcW w:type="dxa" w:w="2880"/>
          </w:tcPr>
          <w:p>
            <w:pPr>
              <w:spacing w:after="20"/>
            </w:pPr>
            <w:r/>
            <w:r>
              <w:rPr>
                <w:rFonts w:ascii="Calibri" w:hAnsi="Calibri"/>
                <w:color w:val="000000"/>
                <w:sz w:val="16"/>
              </w:rPr>
              <w:t>Information buttons, glossary</w:t>
            </w:r>
          </w:p>
        </w:tc>
        <w:tc>
          <w:tcPr>
            <w:tcW w:type="dxa" w:w="1368"/>
          </w:tcPr>
          <w:p>
            <w:pPr>
              <w:spacing w:after="20"/>
            </w:pPr>
            <w:r/>
            <w:r>
              <w:rPr>
                <w:rFonts w:ascii="Calibri" w:hAnsi="Calibri"/>
                <w:color w:val="000000"/>
                <w:sz w:val="16"/>
              </w:rPr>
              <w:t>D-14</w:t>
            </w:r>
          </w:p>
        </w:tc>
        <w:tc>
          <w:tcPr>
            <w:tcW w:type="dxa" w:w="2520"/>
          </w:tcPr>
          <w:p>
            <w:pPr>
              <w:spacing w:after="20"/>
            </w:pPr>
            <w:r/>
            <w:r>
              <w:rPr>
                <w:rFonts w:ascii="Calibri" w:hAnsi="Calibri"/>
                <w:color w:val="000000"/>
                <w:sz w:val="16"/>
              </w:rPr>
              <w:t>Browser check</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NFR-13</w:t>
            </w:r>
          </w:p>
        </w:tc>
        <w:tc>
          <w:tcPr>
            <w:tcW w:type="dxa" w:w="2880"/>
          </w:tcPr>
          <w:p>
            <w:pPr>
              <w:spacing w:after="20"/>
            </w:pPr>
            <w:r/>
            <w:r>
              <w:rPr>
                <w:rFonts w:ascii="Calibri" w:hAnsi="Calibri"/>
                <w:color w:val="000000"/>
                <w:sz w:val="16"/>
              </w:rPr>
              <w:t>Focus outlines, responsive layout</w:t>
            </w:r>
          </w:p>
        </w:tc>
        <w:tc>
          <w:tcPr>
            <w:tcW w:type="dxa" w:w="1368"/>
          </w:tcPr>
          <w:p>
            <w:pPr>
              <w:spacing w:after="20"/>
            </w:pPr>
            <w:r/>
            <w:r>
              <w:rPr>
                <w:rFonts w:ascii="Calibri" w:hAnsi="Calibri"/>
                <w:color w:val="000000"/>
                <w:sz w:val="16"/>
              </w:rPr>
              <w:t>D-14</w:t>
            </w:r>
          </w:p>
        </w:tc>
        <w:tc>
          <w:tcPr>
            <w:tcW w:type="dxa" w:w="2520"/>
          </w:tcPr>
          <w:p>
            <w:pPr>
              <w:spacing w:after="20"/>
            </w:pPr>
            <w:r/>
            <w:r>
              <w:rPr>
                <w:rFonts w:ascii="Calibri" w:hAnsi="Calibri"/>
                <w:color w:val="000000"/>
                <w:sz w:val="16"/>
              </w:rPr>
              <w:t>Manual</w:t>
            </w:r>
          </w:p>
        </w:tc>
        <w:tc>
          <w:tcPr>
            <w:tcW w:type="dxa" w:w="1296"/>
          </w:tcPr>
          <w:p>
            <w:pPr>
              <w:spacing w:after="20"/>
            </w:pPr>
            <w:r/>
            <w:r>
              <w:rPr>
                <w:rFonts w:ascii="Calibri" w:hAnsi="Calibri"/>
                <w:color w:val="000000"/>
                <w:sz w:val="16"/>
              </w:rPr>
              <w:t>Partial</w:t>
            </w:r>
          </w:p>
        </w:tc>
      </w:tr>
      <w:tr>
        <w:tc>
          <w:tcPr>
            <w:tcW w:type="dxa" w:w="864"/>
          </w:tcPr>
          <w:p>
            <w:pPr>
              <w:spacing w:after="20"/>
            </w:pPr>
            <w:r/>
            <w:r>
              <w:rPr>
                <w:rFonts w:ascii="Calibri" w:hAnsi="Calibri"/>
                <w:color w:val="000000"/>
                <w:sz w:val="16"/>
              </w:rPr>
              <w:t>NFR-14</w:t>
            </w:r>
          </w:p>
        </w:tc>
        <w:tc>
          <w:tcPr>
            <w:tcW w:type="dxa" w:w="2880"/>
          </w:tcPr>
          <w:p>
            <w:pPr>
              <w:spacing w:after="20"/>
            </w:pPr>
            <w:r/>
            <w:r>
              <w:rPr>
                <w:rFonts w:ascii="Calibri" w:hAnsi="Calibri"/>
                <w:color w:val="000000"/>
                <w:sz w:val="16"/>
              </w:rPr>
              <w:t>Seven language files</w:t>
            </w:r>
          </w:p>
        </w:tc>
        <w:tc>
          <w:tcPr>
            <w:tcW w:type="dxa" w:w="1368"/>
          </w:tcPr>
          <w:p>
            <w:pPr>
              <w:spacing w:after="20"/>
            </w:pPr>
            <w:r/>
            <w:r>
              <w:rPr>
                <w:rFonts w:ascii="Calibri" w:hAnsi="Calibri"/>
                <w:color w:val="000000"/>
                <w:sz w:val="16"/>
              </w:rPr>
              <w:t>A-3</w:t>
            </w:r>
          </w:p>
        </w:tc>
        <w:tc>
          <w:tcPr>
            <w:tcW w:type="dxa" w:w="2520"/>
          </w:tcPr>
          <w:p>
            <w:pPr>
              <w:spacing w:after="20"/>
            </w:pPr>
            <w:r/>
            <w:r>
              <w:rPr>
                <w:rFonts w:ascii="Calibri" w:hAnsi="Calibri"/>
                <w:color w:val="000000"/>
                <w:sz w:val="16"/>
              </w:rPr>
              <w:t>Automated key check</w:t>
            </w:r>
          </w:p>
        </w:tc>
        <w:tc>
          <w:tcPr>
            <w:tcW w:type="dxa" w:w="1296"/>
          </w:tcPr>
          <w:p>
            <w:pPr>
              <w:spacing w:after="20"/>
            </w:pPr>
            <w:r/>
            <w:r>
              <w:rPr>
                <w:rFonts w:ascii="Calibri" w:hAnsi="Calibri"/>
                <w:color w:val="000000"/>
                <w:sz w:val="16"/>
              </w:rPr>
              <w:t>Partial</w:t>
            </w:r>
          </w:p>
        </w:tc>
      </w:tr>
      <w:tr>
        <w:tc>
          <w:tcPr>
            <w:tcW w:type="dxa" w:w="864"/>
          </w:tcPr>
          <w:p>
            <w:pPr>
              <w:spacing w:after="20"/>
            </w:pPr>
            <w:r/>
            <w:r>
              <w:rPr>
                <w:rFonts w:ascii="Calibri" w:hAnsi="Calibri"/>
                <w:color w:val="000000"/>
                <w:sz w:val="16"/>
              </w:rPr>
              <w:t>NFR-15</w:t>
            </w:r>
          </w:p>
        </w:tc>
        <w:tc>
          <w:tcPr>
            <w:tcW w:type="dxa" w:w="2880"/>
          </w:tcPr>
          <w:p>
            <w:pPr>
              <w:spacing w:after="20"/>
            </w:pPr>
            <w:r/>
            <w:r>
              <w:rPr>
                <w:rFonts w:ascii="Calibri" w:hAnsi="Calibri"/>
                <w:color w:val="000000"/>
                <w:sz w:val="16"/>
              </w:rPr>
              <w:t>Standard Node and MySQL</w:t>
            </w:r>
          </w:p>
        </w:tc>
        <w:tc>
          <w:tcPr>
            <w:tcW w:type="dxa" w:w="1368"/>
          </w:tcPr>
          <w:p>
            <w:pPr>
              <w:spacing w:after="20"/>
            </w:pPr>
            <w:r/>
            <w:r>
              <w:rPr>
                <w:rFonts w:ascii="Calibri" w:hAnsi="Calibri"/>
                <w:color w:val="000000"/>
                <w:sz w:val="16"/>
              </w:rPr>
              <w:t>A-3, A-5</w:t>
            </w:r>
          </w:p>
        </w:tc>
        <w:tc>
          <w:tcPr>
            <w:tcW w:type="dxa" w:w="2520"/>
          </w:tcPr>
          <w:p>
            <w:pPr>
              <w:spacing w:after="20"/>
            </w:pPr>
            <w:r/>
            <w:r>
              <w:rPr>
                <w:rFonts w:ascii="Calibri" w:hAnsi="Calibri"/>
                <w:color w:val="000000"/>
                <w:sz w:val="16"/>
              </w:rPr>
              <w:t>Runs on three hosts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NFR-16</w:t>
            </w:r>
          </w:p>
        </w:tc>
        <w:tc>
          <w:tcPr>
            <w:tcW w:type="dxa" w:w="2880"/>
          </w:tcPr>
          <w:p>
            <w:pPr>
              <w:spacing w:after="20"/>
            </w:pPr>
            <w:r/>
            <w:r>
              <w:rPr>
                <w:rFonts w:ascii="Calibri" w:hAnsi="Calibri"/>
                <w:color w:val="000000"/>
                <w:sz w:val="16"/>
              </w:rPr>
              <w:t>Layered services, technical manual</w:t>
            </w:r>
          </w:p>
        </w:tc>
        <w:tc>
          <w:tcPr>
            <w:tcW w:type="dxa" w:w="1368"/>
          </w:tcPr>
          <w:p>
            <w:pPr>
              <w:spacing w:after="20"/>
            </w:pPr>
            <w:r/>
            <w:r>
              <w:rPr>
                <w:rFonts w:ascii="Calibri" w:hAnsi="Calibri"/>
                <w:color w:val="000000"/>
                <w:sz w:val="16"/>
              </w:rPr>
              <w:t>A-4</w:t>
            </w:r>
          </w:p>
        </w:tc>
        <w:tc>
          <w:tcPr>
            <w:tcW w:type="dxa" w:w="2520"/>
          </w:tcPr>
          <w:p>
            <w:pPr>
              <w:spacing w:after="20"/>
            </w:pPr>
            <w:r/>
            <w:r>
              <w:rPr>
                <w:rFonts w:ascii="Calibri" w:hAnsi="Calibri"/>
                <w:color w:val="000000"/>
                <w:sz w:val="16"/>
              </w:rPr>
              <w:t>Review</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NFR-17</w:t>
            </w:r>
          </w:p>
        </w:tc>
        <w:tc>
          <w:tcPr>
            <w:tcW w:type="dxa" w:w="2880"/>
          </w:tcPr>
          <w:p>
            <w:pPr>
              <w:spacing w:after="20"/>
            </w:pPr>
            <w:r/>
            <w:r>
              <w:rPr>
                <w:rFonts w:ascii="Calibri" w:hAnsi="Calibri"/>
                <w:color w:val="000000"/>
                <w:sz w:val="16"/>
              </w:rPr>
              <w:t>Registration and import field sets</w:t>
            </w:r>
          </w:p>
        </w:tc>
        <w:tc>
          <w:tcPr>
            <w:tcW w:type="dxa" w:w="1368"/>
          </w:tcPr>
          <w:p>
            <w:pPr>
              <w:spacing w:after="20"/>
            </w:pPr>
            <w:r/>
            <w:r>
              <w:rPr>
                <w:rFonts w:ascii="Calibri" w:hAnsi="Calibri"/>
                <w:color w:val="000000"/>
                <w:sz w:val="16"/>
              </w:rPr>
              <w:t>D-4</w:t>
            </w:r>
          </w:p>
        </w:tc>
        <w:tc>
          <w:tcPr>
            <w:tcW w:type="dxa" w:w="2520"/>
          </w:tcPr>
          <w:p>
            <w:pPr>
              <w:spacing w:after="20"/>
            </w:pPr>
            <w:r/>
            <w:r>
              <w:rPr>
                <w:rFonts w:ascii="Calibri" w:hAnsi="Calibri"/>
                <w:color w:val="000000"/>
                <w:sz w:val="16"/>
              </w:rPr>
              <w:t>Review</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NFR-18</w:t>
            </w:r>
          </w:p>
        </w:tc>
        <w:tc>
          <w:tcPr>
            <w:tcW w:type="dxa" w:w="2880"/>
          </w:tcPr>
          <w:p>
            <w:pPr>
              <w:spacing w:after="20"/>
            </w:pPr>
            <w:r/>
            <w:r>
              <w:rPr>
                <w:rFonts w:ascii="Calibri" w:hAnsi="Calibri"/>
                <w:color w:val="000000"/>
                <w:sz w:val="16"/>
              </w:rPr>
              <w:t>config.assertConfigOrExit</w:t>
            </w:r>
          </w:p>
        </w:tc>
        <w:tc>
          <w:tcPr>
            <w:tcW w:type="dxa" w:w="1368"/>
          </w:tcPr>
          <w:p>
            <w:pPr>
              <w:spacing w:after="20"/>
            </w:pPr>
            <w:r/>
            <w:r>
              <w:rPr>
                <w:rFonts w:ascii="Calibri" w:hAnsi="Calibri"/>
                <w:color w:val="000000"/>
                <w:sz w:val="16"/>
              </w:rPr>
              <w:t>D-15</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bl>
    <w:p>
      <w:pPr>
        <w:spacing w:after="40"/>
      </w:pPr>
    </w:p>
    <w:p>
      <w:pPr>
        <w:pStyle w:val="Heading2"/>
      </w:pPr>
      <w:r>
        <w:rPr>
          <w:color w:val="000000"/>
        </w:rPr>
        <w:t>25.3 Open items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fill="EDEDED"/>
          </w:tcPr>
          <w:p>
            <w:pPr>
              <w:spacing w:after="20"/>
            </w:pPr>
            <w:r/>
            <w:r>
              <w:rPr>
                <w:rFonts w:ascii="Calibri" w:hAnsi="Calibri"/>
                <w:b/>
                <w:color w:val="000000"/>
                <w:sz w:val="17"/>
              </w:rPr>
              <w:t>Item</w:t>
            </w:r>
          </w:p>
        </w:tc>
        <w:tc>
          <w:tcPr>
            <w:tcW w:type="dxa" w:w="1440"/>
            <w:shd w:val="clear" w:fill="EDEDED"/>
          </w:tcPr>
          <w:p>
            <w:pPr>
              <w:spacing w:after="20"/>
            </w:pPr>
            <w:r/>
            <w:r>
              <w:rPr>
                <w:rFonts w:ascii="Calibri" w:hAnsi="Calibri"/>
                <w:b/>
                <w:color w:val="000000"/>
                <w:sz w:val="17"/>
              </w:rPr>
              <w:t>Status</w:t>
            </w:r>
          </w:p>
        </w:tc>
        <w:tc>
          <w:tcPr>
            <w:tcW w:type="dxa" w:w="4608"/>
            <w:shd w:val="clear" w:fill="EDEDED"/>
          </w:tcPr>
          <w:p>
            <w:pPr>
              <w:spacing w:after="20"/>
            </w:pPr>
            <w:r/>
            <w:r>
              <w:rPr>
                <w:rFonts w:ascii="Calibri" w:hAnsi="Calibri"/>
                <w:b/>
                <w:color w:val="000000"/>
                <w:sz w:val="17"/>
              </w:rPr>
              <w:t>Blocked on</w:t>
            </w:r>
          </w:p>
        </w:tc>
      </w:tr>
      <w:tr>
        <w:tc>
          <w:tcPr>
            <w:tcW w:type="dxa" w:w="2880"/>
          </w:tcPr>
          <w:p>
            <w:pPr>
              <w:spacing w:after="20"/>
            </w:pPr>
            <w:r/>
            <w:r>
              <w:rPr>
                <w:rFonts w:ascii="Calibri" w:hAnsi="Calibri"/>
                <w:color w:val="000000"/>
                <w:sz w:val="17"/>
              </w:rPr>
              <w:t>Single sign-on across IFQM tools</w:t>
            </w:r>
          </w:p>
        </w:tc>
        <w:tc>
          <w:tcPr>
            <w:tcW w:type="dxa" w:w="1440"/>
          </w:tcPr>
          <w:p>
            <w:pPr>
              <w:spacing w:after="20"/>
            </w:pPr>
            <w:r/>
            <w:r>
              <w:rPr>
                <w:rFonts w:ascii="Calibri" w:hAnsi="Calibri"/>
                <w:color w:val="000000"/>
                <w:sz w:val="17"/>
              </w:rPr>
              <w:t>Not started</w:t>
            </w:r>
          </w:p>
        </w:tc>
        <w:tc>
          <w:tcPr>
            <w:tcW w:type="dxa" w:w="4608"/>
          </w:tcPr>
          <w:p>
            <w:pPr>
              <w:spacing w:after="20"/>
            </w:pPr>
            <w:r/>
            <w:r>
              <w:rPr>
                <w:rFonts w:ascii="Calibri" w:hAnsi="Calibri"/>
                <w:color w:val="000000"/>
                <w:sz w:val="17"/>
              </w:rPr>
              <w:t>An Azure tenant, and agreement from QCMS, DWM and Skills</w:t>
            </w:r>
          </w:p>
        </w:tc>
      </w:tr>
      <w:tr>
        <w:tc>
          <w:tcPr>
            <w:tcW w:type="dxa" w:w="2880"/>
          </w:tcPr>
          <w:p>
            <w:pPr>
              <w:spacing w:after="20"/>
            </w:pPr>
            <w:r/>
            <w:r>
              <w:rPr>
                <w:rFonts w:ascii="Calibri" w:hAnsi="Calibri"/>
                <w:color w:val="000000"/>
                <w:sz w:val="17"/>
              </w:rPr>
              <w:t>Microsoft Entra ID sign-in</w:t>
            </w:r>
          </w:p>
        </w:tc>
        <w:tc>
          <w:tcPr>
            <w:tcW w:type="dxa" w:w="1440"/>
          </w:tcPr>
          <w:p>
            <w:pPr>
              <w:spacing w:after="20"/>
            </w:pPr>
            <w:r/>
            <w:r>
              <w:rPr>
                <w:rFonts w:ascii="Calibri" w:hAnsi="Calibri"/>
                <w:color w:val="000000"/>
                <w:sz w:val="17"/>
              </w:rPr>
              <w:t>Not started</w:t>
            </w:r>
          </w:p>
        </w:tc>
        <w:tc>
          <w:tcPr>
            <w:tcW w:type="dxa" w:w="4608"/>
          </w:tcPr>
          <w:p>
            <w:pPr>
              <w:spacing w:after="20"/>
            </w:pPr>
            <w:r/>
            <w:r>
              <w:rPr>
                <w:rFonts w:ascii="Calibri" w:hAnsi="Calibri"/>
                <w:color w:val="000000"/>
                <w:sz w:val="17"/>
              </w:rPr>
              <w:t>The same Azure tenant</w:t>
            </w:r>
          </w:p>
        </w:tc>
      </w:tr>
      <w:tr>
        <w:tc>
          <w:tcPr>
            <w:tcW w:type="dxa" w:w="2880"/>
          </w:tcPr>
          <w:p>
            <w:pPr>
              <w:spacing w:after="20"/>
            </w:pPr>
            <w:r/>
            <w:r>
              <w:rPr>
                <w:rFonts w:ascii="Calibri" w:hAnsi="Calibri"/>
                <w:color w:val="000000"/>
                <w:sz w:val="17"/>
              </w:rPr>
              <w:t>Billing and GST invoicing</w:t>
            </w:r>
          </w:p>
        </w:tc>
        <w:tc>
          <w:tcPr>
            <w:tcW w:type="dxa" w:w="1440"/>
          </w:tcPr>
          <w:p>
            <w:pPr>
              <w:spacing w:after="20"/>
            </w:pPr>
            <w:r/>
            <w:r>
              <w:rPr>
                <w:rFonts w:ascii="Calibri" w:hAnsi="Calibri"/>
                <w:color w:val="000000"/>
                <w:sz w:val="17"/>
              </w:rPr>
              <w:t>Not started</w:t>
            </w:r>
          </w:p>
        </w:tc>
        <w:tc>
          <w:tcPr>
            <w:tcW w:type="dxa" w:w="4608"/>
          </w:tcPr>
          <w:p>
            <w:pPr>
              <w:spacing w:after="20"/>
            </w:pPr>
            <w:r/>
            <w:r>
              <w:rPr>
                <w:rFonts w:ascii="Calibri" w:hAnsi="Calibri"/>
                <w:color w:val="000000"/>
                <w:sz w:val="17"/>
              </w:rPr>
              <w:t>Recorded as future scope in the minutes</w:t>
            </w:r>
          </w:p>
        </w:tc>
      </w:tr>
      <w:tr>
        <w:tc>
          <w:tcPr>
            <w:tcW w:type="dxa" w:w="2880"/>
          </w:tcPr>
          <w:p>
            <w:pPr>
              <w:spacing w:after="20"/>
            </w:pPr>
            <w:r/>
            <w:r>
              <w:rPr>
                <w:rFonts w:ascii="Calibri" w:hAnsi="Calibri"/>
                <w:color w:val="000000"/>
                <w:sz w:val="17"/>
              </w:rPr>
              <w:t>Registration for businesses with no domain</w:t>
            </w:r>
          </w:p>
        </w:tc>
        <w:tc>
          <w:tcPr>
            <w:tcW w:type="dxa" w:w="1440"/>
          </w:tcPr>
          <w:p>
            <w:pPr>
              <w:spacing w:after="20"/>
            </w:pPr>
            <w:r/>
            <w:r>
              <w:rPr>
                <w:rFonts w:ascii="Calibri" w:hAnsi="Calibri"/>
                <w:color w:val="000000"/>
                <w:sz w:val="17"/>
              </w:rPr>
              <w:t>Blocked</w:t>
            </w:r>
          </w:p>
        </w:tc>
        <w:tc>
          <w:tcPr>
            <w:tcW w:type="dxa" w:w="4608"/>
          </w:tcPr>
          <w:p>
            <w:pPr>
              <w:spacing w:after="20"/>
            </w:pPr>
            <w:r/>
            <w:r>
              <w:rPr>
                <w:rFonts w:ascii="Calibri" w:hAnsi="Calibri"/>
                <w:color w:val="000000"/>
                <w:sz w:val="17"/>
              </w:rPr>
              <w:t>A decision - it contradicts the rule to block free email. See ADR-012</w:t>
            </w:r>
          </w:p>
        </w:tc>
      </w:tr>
      <w:tr>
        <w:tc>
          <w:tcPr>
            <w:tcW w:type="dxa" w:w="2880"/>
          </w:tcPr>
          <w:p>
            <w:pPr>
              <w:spacing w:after="20"/>
            </w:pPr>
            <w:r/>
            <w:r>
              <w:rPr>
                <w:rFonts w:ascii="Calibri" w:hAnsi="Calibri"/>
                <w:color w:val="000000"/>
                <w:sz w:val="17"/>
              </w:rPr>
              <w:t>Penetration test</w:t>
            </w:r>
          </w:p>
        </w:tc>
        <w:tc>
          <w:tcPr>
            <w:tcW w:type="dxa" w:w="1440"/>
          </w:tcPr>
          <w:p>
            <w:pPr>
              <w:spacing w:after="20"/>
            </w:pPr>
            <w:r/>
            <w:r>
              <w:rPr>
                <w:rFonts w:ascii="Calibri" w:hAnsi="Calibri"/>
                <w:color w:val="000000"/>
                <w:sz w:val="17"/>
              </w:rPr>
              <w:t>Not started</w:t>
            </w:r>
          </w:p>
        </w:tc>
        <w:tc>
          <w:tcPr>
            <w:tcW w:type="dxa" w:w="4608"/>
          </w:tcPr>
          <w:p>
            <w:pPr>
              <w:spacing w:after="20"/>
            </w:pPr>
            <w:r/>
            <w:r>
              <w:rPr>
                <w:rFonts w:ascii="Calibri" w:hAnsi="Calibri"/>
                <w:color w:val="000000"/>
                <w:sz w:val="17"/>
              </w:rPr>
              <w:t>Commissioning</w:t>
            </w:r>
          </w:p>
        </w:tc>
      </w:tr>
      <w:tr>
        <w:tc>
          <w:tcPr>
            <w:tcW w:type="dxa" w:w="2880"/>
          </w:tcPr>
          <w:p>
            <w:pPr>
              <w:spacing w:after="20"/>
            </w:pPr>
            <w:r/>
            <w:r>
              <w:rPr>
                <w:rFonts w:ascii="Calibri" w:hAnsi="Calibri"/>
                <w:color w:val="000000"/>
                <w:sz w:val="17"/>
              </w:rPr>
              <w:t>User acceptance testing</w:t>
            </w:r>
          </w:p>
        </w:tc>
        <w:tc>
          <w:tcPr>
            <w:tcW w:type="dxa" w:w="1440"/>
          </w:tcPr>
          <w:p>
            <w:pPr>
              <w:spacing w:after="20"/>
            </w:pPr>
            <w:r/>
            <w:r>
              <w:rPr>
                <w:rFonts w:ascii="Calibri" w:hAnsi="Calibri"/>
                <w:color w:val="000000"/>
                <w:sz w:val="17"/>
              </w:rPr>
              <w:t>Not started</w:t>
            </w:r>
          </w:p>
        </w:tc>
        <w:tc>
          <w:tcPr>
            <w:tcW w:type="dxa" w:w="4608"/>
          </w:tcPr>
          <w:p>
            <w:pPr>
              <w:spacing w:after="20"/>
            </w:pPr>
            <w:r/>
            <w:r>
              <w:rPr>
                <w:rFonts w:ascii="Calibri" w:hAnsi="Calibri"/>
                <w:color w:val="000000"/>
                <w:sz w:val="17"/>
              </w:rPr>
              <w:t>Scheduling</w:t>
            </w:r>
          </w:p>
        </w:tc>
      </w:tr>
      <w:tr>
        <w:tc>
          <w:tcPr>
            <w:tcW w:type="dxa" w:w="2880"/>
          </w:tcPr>
          <w:p>
            <w:pPr>
              <w:spacing w:after="20"/>
            </w:pPr>
            <w:r/>
            <w:r>
              <w:rPr>
                <w:rFonts w:ascii="Calibri" w:hAnsi="Calibri"/>
                <w:color w:val="000000"/>
                <w:sz w:val="17"/>
              </w:rPr>
              <w:t>Translation of new screens</w:t>
            </w:r>
          </w:p>
        </w:tc>
        <w:tc>
          <w:tcPr>
            <w:tcW w:type="dxa" w:w="1440"/>
          </w:tcPr>
          <w:p>
            <w:pPr>
              <w:spacing w:after="20"/>
            </w:pPr>
            <w:r/>
            <w:r>
              <w:rPr>
                <w:rFonts w:ascii="Calibri" w:hAnsi="Calibri"/>
                <w:color w:val="000000"/>
                <w:sz w:val="17"/>
              </w:rPr>
              <w:t>Partial</w:t>
            </w:r>
          </w:p>
        </w:tc>
        <w:tc>
          <w:tcPr>
            <w:tcW w:type="dxa" w:w="4608"/>
          </w:tcPr>
          <w:p>
            <w:pPr>
              <w:spacing w:after="20"/>
            </w:pPr>
            <w:r/>
            <w:r>
              <w:rPr>
                <w:rFonts w:ascii="Calibri" w:hAnsi="Calibri"/>
                <w:color w:val="000000"/>
                <w:sz w:val="17"/>
              </w:rPr>
              <w:t>Six language files hold unrelated in-progress work. New text falls back to English</w:t>
            </w:r>
          </w:p>
        </w:tc>
      </w:tr>
      <w:tr>
        <w:tc>
          <w:tcPr>
            <w:tcW w:type="dxa" w:w="2880"/>
          </w:tcPr>
          <w:p>
            <w:pPr>
              <w:spacing w:after="20"/>
            </w:pPr>
            <w:r/>
            <w:r>
              <w:rPr>
                <w:rFonts w:ascii="Calibri" w:hAnsi="Calibri"/>
                <w:color w:val="000000"/>
                <w:sz w:val="17"/>
              </w:rPr>
              <w:t>Object storage for attachments</w:t>
            </w:r>
          </w:p>
        </w:tc>
        <w:tc>
          <w:tcPr>
            <w:tcW w:type="dxa" w:w="1440"/>
          </w:tcPr>
          <w:p>
            <w:pPr>
              <w:spacing w:after="20"/>
            </w:pPr>
            <w:r/>
            <w:r>
              <w:rPr>
                <w:rFonts w:ascii="Calibri" w:hAnsi="Calibri"/>
                <w:color w:val="000000"/>
                <w:sz w:val="17"/>
              </w:rPr>
              <w:t>Proposed</w:t>
            </w:r>
          </w:p>
        </w:tc>
        <w:tc>
          <w:tcPr>
            <w:tcW w:type="dxa" w:w="4608"/>
          </w:tcPr>
          <w:p>
            <w:pPr>
              <w:spacing w:after="20"/>
            </w:pPr>
            <w:r/>
            <w:r>
              <w:rPr>
                <w:rFonts w:ascii="Calibri" w:hAnsi="Calibri"/>
                <w:color w:val="000000"/>
                <w:sz w:val="17"/>
              </w:rPr>
              <w:t>Nothing. It is the first production task</w:t>
            </w:r>
          </w:p>
        </w:tc>
      </w:tr>
    </w:tbl>
    <w:p>
      <w:pPr>
        <w:spacing w:after="40"/>
      </w:pPr>
    </w:p>
    <w:p>
      <w:r>
        <w:br w:type="page"/>
      </w:r>
    </w:p>
    <w:p>
      <w:pPr>
        <w:pStyle w:val="Heading1"/>
      </w:pPr>
      <w:r>
        <w:rPr>
          <w:color w:val="000000"/>
        </w:rPr>
        <w:t>Closing note</w:t>
      </w:r>
    </w:p>
    <w:p>
      <w:pPr>
        <w:spacing w:after="120"/>
      </w:pPr>
      <w:r>
        <w:rPr>
          <w:rFonts w:ascii="Calibri" w:hAnsi="Calibri"/>
          <w:b w:val="0"/>
          <w:i w:val="0"/>
          <w:color w:val="000000"/>
          <w:sz w:val="21"/>
        </w:rPr>
        <w:t>This document describes the system as it actually stands, not as it was planned. Where something is incomplete it says so, and where a limitation exists - the disappearing attachments, the untested restore, the contradiction in the registration rules - it is written down rather than left for somebody to find.</w:t>
      </w:r>
    </w:p>
    <w:p>
      <w:pPr>
        <w:spacing w:after="120"/>
      </w:pPr>
      <w:r>
        <w:rPr>
          <w:rFonts w:ascii="Calibri" w:hAnsi="Calibri"/>
          <w:b w:val="0"/>
          <w:i w:val="0"/>
          <w:color w:val="000000"/>
          <w:sz w:val="21"/>
        </w:rPr>
        <w:t>The diagrams were drawn from the code. If the code changes and a diagram is not updated with it, the diagram is wrong and should be treated as such.</w:t>
      </w:r>
    </w:p>
    <w:p>
      <w:pPr>
        <w:spacing w:after="120"/>
      </w:pPr>
      <w:r>
        <w:rPr>
          <w:rFonts w:ascii="Calibri" w:hAnsi="Calibri"/>
          <w:b w:val="0"/>
          <w:i w:val="0"/>
          <w:color w:val="000000"/>
          <w:sz w:val="21"/>
        </w:rPr>
        <w:t>Comments on this version are welcome. The next version will fold in review feedback and record the decisions still outstanding.</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IFQM Employee Ideation Tool (EIT)  |  Software Architecture and Design Document  |  Version 1.0  |  08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val="0"/>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rPr>
  </w:style>
  <w:style w:type="character" w:styleId="SubtleEmphasis">
    <w:name w:val="Subtle Emphasis"/>
    <w:basedOn w:val="DefaultParagraphFont"/>
    <w:uiPriority w:val="19"/>
    <w:qFormat/>
    <w:rsid w:val="00FC693F"/>
    <w:rPr>
      <w:i/>
      <w:iCs/>
    </w:rPr>
  </w:style>
  <w:style w:type="character" w:styleId="IntenseEmphasis">
    <w:name w:val="Intense Emphasis"/>
    <w:basedOn w:val="DefaultParagraphFont"/>
    <w:uiPriority w:val="21"/>
    <w:qFormat/>
    <w:rsid w:val="00FC693F"/>
    <w:rPr>
      <w:b/>
      <w:bCs/>
      <w:i/>
      <w:iCs/>
    </w:rPr>
  </w:style>
  <w:style w:type="character" w:styleId="SubtleReference">
    <w:name w:val="Subtle Reference"/>
    <w:basedOn w:val="DefaultParagraphFont"/>
    <w:uiPriority w:val="31"/>
    <w:qFormat/>
    <w:rsid w:val="00FC693F"/>
    <w:rPr>
      <w:smallCaps/>
      <w:u w:val="single"/>
    </w:rPr>
  </w:style>
  <w:style w:type="character" w:styleId="IntenseReference">
    <w:name w:val="Intense Reference"/>
    <w:basedOn w:val="DefaultParagraphFont"/>
    <w:uiPriority w:val="32"/>
    <w:qFormat/>
    <w:rsid w:val="00FC693F"/>
    <w:rPr>
      <w:b/>
      <w:bCs/>
      <w:smallCaps/>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F81BD" w:themeFill="accent1"/>
      </w:tcPr>
    </w:tblStylePr>
    <w:tblStylePr w:type="lastCol">
      <w:rPr>
        <w:b/>
        <w:bCs/>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C0504D" w:themeFill="accent2"/>
      </w:tcPr>
    </w:tblStylePr>
    <w:tblStylePr w:type="lastCol">
      <w:rPr>
        <w:b/>
        <w:bCs/>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9BBB59" w:themeFill="accent3"/>
      </w:tcPr>
    </w:tblStylePr>
    <w:tblStylePr w:type="lastCol">
      <w:rPr>
        <w:b/>
        <w:bCs/>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8064A2" w:themeFill="accent4"/>
      </w:tcPr>
    </w:tblStylePr>
    <w:tblStylePr w:type="lastCol">
      <w:rPr>
        <w:b/>
        <w:bCs/>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BACC6" w:themeFill="accent5"/>
      </w:tcPr>
    </w:tblStylePr>
    <w:tblStylePr w:type="lastCol">
      <w:rPr>
        <w:b/>
        <w:bCs/>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F79646" w:themeFill="accent6"/>
      </w:tcPr>
    </w:tblStylePr>
    <w:tblStylePr w:type="lastCol">
      <w:rPr>
        <w:b/>
        <w:bCs/>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C4C74" w:themeFill="accent1" w:themeFillShade="99"/>
      </w:tcPr>
    </w:tblStylePr>
    <w:tblStylePr w:type="firstCol">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772C2A" w:themeFill="accent2" w:themeFillShade="99"/>
      </w:tcPr>
    </w:tblStylePr>
    <w:tblStylePr w:type="firstCol">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E7530" w:themeFill="accent3" w:themeFillShade="99"/>
      </w:tcPr>
    </w:tblStylePr>
    <w:tblStylePr w:type="firstCol">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4C3B62" w:themeFill="accent4" w:themeFillShade="99"/>
      </w:tcPr>
    </w:tblStylePr>
    <w:tblStylePr w:type="firstCol">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76A7C" w:themeFill="accent5" w:themeFillShade="99"/>
      </w:tcPr>
    </w:tblStylePr>
    <w:tblStylePr w:type="firstCol">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B65608" w:themeFill="accent6" w:themeFillShade="99"/>
      </w:tcPr>
    </w:tblStylePr>
    <w:tblStylePr w:type="firstCol">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rPr>
      <w:tblPr/>
      <w:tcPr>
        <w:tcBorders>
          <w:bottom w:val="single" w:sz="12" w:space="0" w:color="FFFFFF" w:themeColor="background1"/>
        </w:tcBorders>
        <w:shd w:val="clear" w:color="auto" w:fill="664E82"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rPr>
      <w:tblPr/>
      <w:tcPr>
        <w:tcBorders>
          <w:bottom w:val="single" w:sz="12" w:space="0" w:color="FFFFFF" w:themeColor="background1"/>
        </w:tcBorders>
        <w:shd w:val="clear" w:color="auto" w:fill="7E9C40"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rPr>
      <w:tblPr/>
      <w:tcPr>
        <w:tcBorders>
          <w:bottom w:val="single" w:sz="12" w:space="0" w:color="FFFFFF" w:themeColor="background1"/>
        </w:tcBorders>
        <w:shd w:val="clear" w:color="auto" w:fill="F2730A"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rPr>
      <w:tblPr/>
      <w:tcPr>
        <w:tcBorders>
          <w:bottom w:val="single" w:sz="12" w:space="0" w:color="FFFFFF" w:themeColor="background1"/>
        </w:tcBorders>
        <w:shd w:val="clear" w:color="auto" w:fill="348DA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tblPr/>
      <w:tcPr>
        <w:shd w:val="clear" w:color="auto" w:fill="000000" w:themeFill="text1" w:themeFillShade="BF"/>
      </w:tcPr>
    </w:tblStylePr>
    <w:tblStylePr w:type="lastCol">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tblPr/>
      <w:tcPr>
        <w:shd w:val="clear" w:color="auto" w:fill="365F91" w:themeFill="accent1" w:themeFillShade="BF"/>
      </w:tcPr>
    </w:tblStylePr>
    <w:tblStylePr w:type="lastCol">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tblPr/>
      <w:tcPr>
        <w:shd w:val="clear" w:color="auto" w:fill="943634" w:themeFill="accent2" w:themeFillShade="BF"/>
      </w:tcPr>
    </w:tblStylePr>
    <w:tblStylePr w:type="lastCol">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tblPr/>
      <w:tcPr>
        <w:shd w:val="clear" w:color="auto" w:fill="76923C" w:themeFill="accent3" w:themeFillShade="BF"/>
      </w:tcPr>
    </w:tblStylePr>
    <w:tblStylePr w:type="lastCo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tblPr/>
      <w:tcPr>
        <w:shd w:val="clear" w:color="auto" w:fill="5F497A" w:themeFill="accent4" w:themeFillShade="BF"/>
      </w:tcPr>
    </w:tblStylePr>
    <w:tblStylePr w:type="lastCo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tblPr/>
      <w:tcPr>
        <w:shd w:val="clear" w:color="auto" w:fill="31849B" w:themeFill="accent5" w:themeFillShade="BF"/>
      </w:tcPr>
    </w:tblStylePr>
    <w:tblStylePr w:type="lastCo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tblPr/>
      <w:tcPr>
        <w:shd w:val="clear" w:color="auto" w:fill="E36C0A" w:themeFill="accent6" w:themeFillShade="BF"/>
      </w:tcPr>
    </w:tblStylePr>
    <w:tblStylePr w:type="lastCol">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Document</dc:title>
  <dc:subject>IFQM Employee Ideation Tool (EIT)</dc:subject>
  <dc:creator>Development team</dc:creator>
  <cp:keywords/>
  <dc:description>First complete version - for review</dc:description>
  <cp:lastModifiedBy/>
  <cp:revision>1</cp:revision>
  <dcterms:created xsi:type="dcterms:W3CDTF">2013-12-23T23:15:00Z</dcterms:created>
  <dcterms:modified xsi:type="dcterms:W3CDTF">2013-12-23T23:15:00Z</dcterms:modified>
  <cp:category/>
</cp:coreProperties>
</file>