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A25C4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Default="006A25C4" w:rsidP="006A25C4"/>
    <w:p w:rsidR="0061136F" w:rsidRPr="00A20D4F" w:rsidRDefault="0061136F" w:rsidP="006A25C4"/>
    <w:p w:rsidR="006A25C4" w:rsidRPr="00A20D4F" w:rsidRDefault="006A25C4" w:rsidP="006A25C4"/>
    <w:p w:rsidR="006A25C4" w:rsidRPr="00A20D4F" w:rsidRDefault="006A25C4" w:rsidP="006A25C4"/>
    <w:p w:rsidR="006A25C4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99BCE788CCB84535A7DDE3C7C715023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210BD" w:rsidRPr="0037364C" w:rsidRDefault="003210BD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99BCE788CCB84535A7DDE3C7C7150237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3210BD" w:rsidRPr="0037364C" w:rsidRDefault="003210BD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210BD" w:rsidRPr="0037364C" w:rsidRDefault="003210BD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982D3C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:rsidR="003210BD" w:rsidRPr="0037364C" w:rsidRDefault="003210BD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3210BD" w:rsidRPr="0037364C" w:rsidRDefault="003210BD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3210BD" w:rsidRPr="0037364C" w:rsidRDefault="003210BD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982D3C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:rsidR="003210BD" w:rsidRPr="0037364C" w:rsidRDefault="003210BD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3210BD" w:rsidRPr="0037364C" w:rsidRDefault="003210BD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Default="006A25C4" w:rsidP="006A25C4">
      <w:pPr>
        <w:tabs>
          <w:tab w:val="left" w:pos="3700"/>
        </w:tabs>
      </w:pPr>
      <w:r>
        <w:tab/>
      </w:r>
    </w:p>
    <w:p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57487" wp14:editId="70045D98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3210BD" w:rsidRPr="00264EFB" w:rsidRDefault="00982D3C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PRJ2 - Controle de Agrotóxicos</w:t>
                                </w:r>
                              </w:p>
                            </w:sdtContent>
                          </w:sdt>
                          <w:p w:rsidR="003210BD" w:rsidRDefault="003210BD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57487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3210BD" w:rsidRPr="00264EFB" w:rsidRDefault="00982D3C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PRJ2 - Controle de Agrotóxicos</w:t>
                          </w:r>
                        </w:p>
                      </w:sdtContent>
                    </w:sdt>
                    <w:p w:rsidR="003210BD" w:rsidRDefault="003210BD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:rsidTr="003210BD">
        <w:trPr>
          <w:trHeight w:val="284"/>
        </w:trPr>
        <w:tc>
          <w:tcPr>
            <w:tcW w:w="1550" w:type="dxa"/>
            <w:shd w:val="clear" w:color="auto" w:fill="C00000"/>
          </w:tcPr>
          <w:p w:rsidR="006A25C4" w:rsidRPr="0037364C" w:rsidRDefault="006A25C4" w:rsidP="003210BD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A25C4" w:rsidRPr="0037364C" w:rsidRDefault="006A25C4" w:rsidP="003210BD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3210BD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3210BD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3210BD">
        <w:trPr>
          <w:trHeight w:val="284"/>
        </w:trPr>
        <w:tc>
          <w:tcPr>
            <w:tcW w:w="1550" w:type="dxa"/>
          </w:tcPr>
          <w:p w:rsidR="006A25C4" w:rsidRPr="00AB66FD" w:rsidRDefault="006A25C4" w:rsidP="003210BD">
            <w:pPr>
              <w:pStyle w:val="Instruo"/>
            </w:pPr>
            <w:r w:rsidRPr="00AB66FD">
              <w:t>[</w:t>
            </w:r>
            <w:proofErr w:type="spellStart"/>
            <w:r w:rsidRPr="00AB66FD">
              <w:t>dd</w:t>
            </w:r>
            <w:proofErr w:type="spellEnd"/>
            <w:r w:rsidRPr="00AB66FD">
              <w:t>/mm/</w:t>
            </w:r>
            <w:proofErr w:type="spellStart"/>
            <w:r w:rsidRPr="00AB66FD">
              <w:t>aaaa</w:t>
            </w:r>
            <w:proofErr w:type="spellEnd"/>
            <w:r w:rsidRPr="00AB66FD">
              <w:t>]</w:t>
            </w:r>
          </w:p>
          <w:p w:rsidR="006A25C4" w:rsidRPr="00AB66FD" w:rsidRDefault="006A25C4" w:rsidP="003210BD">
            <w:pPr>
              <w:pStyle w:val="Instruo"/>
            </w:pPr>
          </w:p>
        </w:tc>
        <w:tc>
          <w:tcPr>
            <w:tcW w:w="1080" w:type="dxa"/>
          </w:tcPr>
          <w:p w:rsidR="006A25C4" w:rsidRPr="00AB66FD" w:rsidRDefault="006A25C4" w:rsidP="003210BD">
            <w:pPr>
              <w:pStyle w:val="Instruo"/>
            </w:pPr>
            <w:r w:rsidRPr="00AB66FD">
              <w:t>[X.X]</w:t>
            </w:r>
          </w:p>
        </w:tc>
        <w:tc>
          <w:tcPr>
            <w:tcW w:w="4680" w:type="dxa"/>
          </w:tcPr>
          <w:p w:rsidR="006A25C4" w:rsidRPr="00AB66FD" w:rsidRDefault="006A25C4" w:rsidP="003210BD">
            <w:pPr>
              <w:pStyle w:val="Instruo"/>
            </w:pPr>
            <w:r w:rsidRPr="00AB66FD">
              <w:t>[Descrever as principais alterações realizadas no documento, evidenciando as seções ou capítulos alterados]</w:t>
            </w:r>
          </w:p>
        </w:tc>
        <w:tc>
          <w:tcPr>
            <w:tcW w:w="2410" w:type="dxa"/>
          </w:tcPr>
          <w:p w:rsidR="006A25C4" w:rsidRPr="00AB66FD" w:rsidRDefault="006A25C4" w:rsidP="003210BD">
            <w:pPr>
              <w:pStyle w:val="Instruo"/>
            </w:pPr>
            <w:r w:rsidRPr="00AB66FD">
              <w:t>[Nome completo do autor]</w:t>
            </w:r>
          </w:p>
        </w:tc>
      </w:tr>
      <w:tr w:rsidR="006A25C4" w:rsidTr="003210BD">
        <w:trPr>
          <w:trHeight w:val="284"/>
        </w:trPr>
        <w:tc>
          <w:tcPr>
            <w:tcW w:w="1550" w:type="dxa"/>
          </w:tcPr>
          <w:p w:rsidR="006A25C4" w:rsidRDefault="006A25C4" w:rsidP="003210BD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3210BD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3210BD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3210BD">
            <w:pPr>
              <w:jc w:val="left"/>
            </w:pPr>
          </w:p>
        </w:tc>
      </w:tr>
      <w:tr w:rsidR="006A25C4" w:rsidTr="003210BD">
        <w:trPr>
          <w:trHeight w:val="284"/>
        </w:trPr>
        <w:tc>
          <w:tcPr>
            <w:tcW w:w="1550" w:type="dxa"/>
          </w:tcPr>
          <w:p w:rsidR="006A25C4" w:rsidRDefault="006A25C4" w:rsidP="003210BD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3210BD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3210BD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3210BD">
            <w:pPr>
              <w:jc w:val="left"/>
            </w:pPr>
          </w:p>
        </w:tc>
      </w:tr>
    </w:tbl>
    <w:p w:rsidR="00CA1C0D" w:rsidRDefault="00CA1C0D"/>
    <w:p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:rsidR="0061136F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63308309" w:history="1">
        <w:r w:rsidR="0061136F" w:rsidRPr="00BB1EB2">
          <w:rPr>
            <w:rStyle w:val="Hyperlink"/>
          </w:rPr>
          <w:t>1. Introdução</w:t>
        </w:r>
        <w:r w:rsidR="0061136F">
          <w:rPr>
            <w:webHidden/>
          </w:rPr>
          <w:tab/>
        </w:r>
        <w:r w:rsidR="0061136F">
          <w:rPr>
            <w:webHidden/>
          </w:rPr>
          <w:fldChar w:fldCharType="begin"/>
        </w:r>
        <w:r w:rsidR="0061136F">
          <w:rPr>
            <w:webHidden/>
          </w:rPr>
          <w:instrText xml:space="preserve"> PAGEREF _Toc463308309 \h </w:instrText>
        </w:r>
        <w:r w:rsidR="0061136F">
          <w:rPr>
            <w:webHidden/>
          </w:rPr>
        </w:r>
        <w:r w:rsidR="0061136F">
          <w:rPr>
            <w:webHidden/>
          </w:rPr>
          <w:fldChar w:fldCharType="separate"/>
        </w:r>
        <w:r w:rsidR="0061136F">
          <w:rPr>
            <w:webHidden/>
          </w:rPr>
          <w:t>4</w:t>
        </w:r>
        <w:r w:rsidR="0061136F">
          <w:rPr>
            <w:webHidden/>
          </w:rPr>
          <w:fldChar w:fldCharType="end"/>
        </w:r>
      </w:hyperlink>
    </w:p>
    <w:p w:rsidR="0061136F" w:rsidRDefault="00D52EE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63308310" w:history="1">
        <w:r w:rsidR="0061136F" w:rsidRPr="00BB1EB2">
          <w:rPr>
            <w:rStyle w:val="Hyperlink"/>
          </w:rPr>
          <w:t>2. Problema</w:t>
        </w:r>
        <w:r w:rsidR="0061136F">
          <w:rPr>
            <w:webHidden/>
          </w:rPr>
          <w:tab/>
        </w:r>
        <w:r w:rsidR="0061136F">
          <w:rPr>
            <w:webHidden/>
          </w:rPr>
          <w:fldChar w:fldCharType="begin"/>
        </w:r>
        <w:r w:rsidR="0061136F">
          <w:rPr>
            <w:webHidden/>
          </w:rPr>
          <w:instrText xml:space="preserve"> PAGEREF _Toc463308310 \h </w:instrText>
        </w:r>
        <w:r w:rsidR="0061136F">
          <w:rPr>
            <w:webHidden/>
          </w:rPr>
        </w:r>
        <w:r w:rsidR="0061136F">
          <w:rPr>
            <w:webHidden/>
          </w:rPr>
          <w:fldChar w:fldCharType="separate"/>
        </w:r>
        <w:r w:rsidR="0061136F">
          <w:rPr>
            <w:webHidden/>
          </w:rPr>
          <w:t>4</w:t>
        </w:r>
        <w:r w:rsidR="0061136F">
          <w:rPr>
            <w:webHidden/>
          </w:rPr>
          <w:fldChar w:fldCharType="end"/>
        </w:r>
      </w:hyperlink>
    </w:p>
    <w:p w:rsidR="0061136F" w:rsidRDefault="00D52EE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63308311" w:history="1">
        <w:r w:rsidR="0061136F" w:rsidRPr="00BB1EB2">
          <w:rPr>
            <w:rStyle w:val="Hyperlink"/>
          </w:rPr>
          <w:t>2.1. Resumo do Negócio</w:t>
        </w:r>
        <w:r w:rsidR="0061136F">
          <w:rPr>
            <w:webHidden/>
          </w:rPr>
          <w:tab/>
        </w:r>
        <w:r w:rsidR="0061136F">
          <w:rPr>
            <w:webHidden/>
          </w:rPr>
          <w:fldChar w:fldCharType="begin"/>
        </w:r>
        <w:r w:rsidR="0061136F">
          <w:rPr>
            <w:webHidden/>
          </w:rPr>
          <w:instrText xml:space="preserve"> PAGEREF _Toc463308311 \h </w:instrText>
        </w:r>
        <w:r w:rsidR="0061136F">
          <w:rPr>
            <w:webHidden/>
          </w:rPr>
        </w:r>
        <w:r w:rsidR="0061136F">
          <w:rPr>
            <w:webHidden/>
          </w:rPr>
          <w:fldChar w:fldCharType="separate"/>
        </w:r>
        <w:r w:rsidR="0061136F">
          <w:rPr>
            <w:webHidden/>
          </w:rPr>
          <w:t>4</w:t>
        </w:r>
        <w:r w:rsidR="0061136F">
          <w:rPr>
            <w:webHidden/>
          </w:rPr>
          <w:fldChar w:fldCharType="end"/>
        </w:r>
      </w:hyperlink>
    </w:p>
    <w:p w:rsidR="0061136F" w:rsidRDefault="00D52EE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63308312" w:history="1">
        <w:r w:rsidR="0061136F" w:rsidRPr="00BB1EB2">
          <w:rPr>
            <w:rStyle w:val="Hyperlink"/>
          </w:rPr>
          <w:t>2.2. Problemas</w:t>
        </w:r>
        <w:r w:rsidR="0061136F">
          <w:rPr>
            <w:webHidden/>
          </w:rPr>
          <w:tab/>
        </w:r>
        <w:r w:rsidR="0061136F">
          <w:rPr>
            <w:webHidden/>
          </w:rPr>
          <w:fldChar w:fldCharType="begin"/>
        </w:r>
        <w:r w:rsidR="0061136F">
          <w:rPr>
            <w:webHidden/>
          </w:rPr>
          <w:instrText xml:space="preserve"> PAGEREF _Toc463308312 \h </w:instrText>
        </w:r>
        <w:r w:rsidR="0061136F">
          <w:rPr>
            <w:webHidden/>
          </w:rPr>
        </w:r>
        <w:r w:rsidR="0061136F">
          <w:rPr>
            <w:webHidden/>
          </w:rPr>
          <w:fldChar w:fldCharType="separate"/>
        </w:r>
        <w:r w:rsidR="0061136F">
          <w:rPr>
            <w:webHidden/>
          </w:rPr>
          <w:t>4</w:t>
        </w:r>
        <w:r w:rsidR="0061136F">
          <w:rPr>
            <w:webHidden/>
          </w:rPr>
          <w:fldChar w:fldCharType="end"/>
        </w:r>
      </w:hyperlink>
    </w:p>
    <w:p w:rsidR="0061136F" w:rsidRDefault="00D52EE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63308313" w:history="1">
        <w:r w:rsidR="0061136F" w:rsidRPr="00BB1EB2">
          <w:rPr>
            <w:rStyle w:val="Hyperlink"/>
            <w:lang w:val="pt-PT"/>
          </w:rPr>
          <w:t>3. Usuários</w:t>
        </w:r>
        <w:r w:rsidR="0061136F">
          <w:rPr>
            <w:webHidden/>
          </w:rPr>
          <w:tab/>
        </w:r>
        <w:r w:rsidR="0061136F">
          <w:rPr>
            <w:webHidden/>
          </w:rPr>
          <w:fldChar w:fldCharType="begin"/>
        </w:r>
        <w:r w:rsidR="0061136F">
          <w:rPr>
            <w:webHidden/>
          </w:rPr>
          <w:instrText xml:space="preserve"> PAGEREF _Toc463308313 \h </w:instrText>
        </w:r>
        <w:r w:rsidR="0061136F">
          <w:rPr>
            <w:webHidden/>
          </w:rPr>
        </w:r>
        <w:r w:rsidR="0061136F">
          <w:rPr>
            <w:webHidden/>
          </w:rPr>
          <w:fldChar w:fldCharType="separate"/>
        </w:r>
        <w:r w:rsidR="0061136F">
          <w:rPr>
            <w:webHidden/>
          </w:rPr>
          <w:t>5</w:t>
        </w:r>
        <w:r w:rsidR="0061136F">
          <w:rPr>
            <w:webHidden/>
          </w:rPr>
          <w:fldChar w:fldCharType="end"/>
        </w:r>
      </w:hyperlink>
    </w:p>
    <w:p w:rsidR="0061136F" w:rsidRDefault="00D52EE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63308314" w:history="1">
        <w:r w:rsidR="0061136F" w:rsidRPr="00BB1EB2">
          <w:rPr>
            <w:rStyle w:val="Hyperlink"/>
            <w:lang w:val="pt-PT"/>
          </w:rPr>
          <w:t>3.1. Resumo dos Usuários</w:t>
        </w:r>
        <w:r w:rsidR="0061136F">
          <w:rPr>
            <w:webHidden/>
          </w:rPr>
          <w:tab/>
        </w:r>
        <w:r w:rsidR="0061136F">
          <w:rPr>
            <w:webHidden/>
          </w:rPr>
          <w:fldChar w:fldCharType="begin"/>
        </w:r>
        <w:r w:rsidR="0061136F">
          <w:rPr>
            <w:webHidden/>
          </w:rPr>
          <w:instrText xml:space="preserve"> PAGEREF _Toc463308314 \h </w:instrText>
        </w:r>
        <w:r w:rsidR="0061136F">
          <w:rPr>
            <w:webHidden/>
          </w:rPr>
        </w:r>
        <w:r w:rsidR="0061136F">
          <w:rPr>
            <w:webHidden/>
          </w:rPr>
          <w:fldChar w:fldCharType="separate"/>
        </w:r>
        <w:r w:rsidR="0061136F">
          <w:rPr>
            <w:webHidden/>
          </w:rPr>
          <w:t>5</w:t>
        </w:r>
        <w:r w:rsidR="0061136F">
          <w:rPr>
            <w:webHidden/>
          </w:rPr>
          <w:fldChar w:fldCharType="end"/>
        </w:r>
      </w:hyperlink>
    </w:p>
    <w:p w:rsidR="0061136F" w:rsidRDefault="00D52EE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63308315" w:history="1">
        <w:r w:rsidR="0061136F" w:rsidRPr="00BB1EB2">
          <w:rPr>
            <w:rStyle w:val="Hyperlink"/>
            <w:lang w:val="pt-PT"/>
          </w:rPr>
          <w:t>4. Visão Geral do Produto</w:t>
        </w:r>
        <w:r w:rsidR="0061136F">
          <w:rPr>
            <w:webHidden/>
          </w:rPr>
          <w:tab/>
        </w:r>
        <w:r w:rsidR="0061136F">
          <w:rPr>
            <w:webHidden/>
          </w:rPr>
          <w:fldChar w:fldCharType="begin"/>
        </w:r>
        <w:r w:rsidR="0061136F">
          <w:rPr>
            <w:webHidden/>
          </w:rPr>
          <w:instrText xml:space="preserve"> PAGEREF _Toc463308315 \h </w:instrText>
        </w:r>
        <w:r w:rsidR="0061136F">
          <w:rPr>
            <w:webHidden/>
          </w:rPr>
        </w:r>
        <w:r w:rsidR="0061136F">
          <w:rPr>
            <w:webHidden/>
          </w:rPr>
          <w:fldChar w:fldCharType="separate"/>
        </w:r>
        <w:r w:rsidR="0061136F">
          <w:rPr>
            <w:webHidden/>
          </w:rPr>
          <w:t>7</w:t>
        </w:r>
        <w:r w:rsidR="0061136F">
          <w:rPr>
            <w:webHidden/>
          </w:rPr>
          <w:fldChar w:fldCharType="end"/>
        </w:r>
      </w:hyperlink>
    </w:p>
    <w:p w:rsidR="0061136F" w:rsidRDefault="00D52EE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63308316" w:history="1">
        <w:r w:rsidR="0061136F" w:rsidRPr="00BB1EB2">
          <w:rPr>
            <w:rStyle w:val="Hyperlink"/>
            <w:lang w:val="pt-PT"/>
          </w:rPr>
          <w:t>4.1. Resumo das Capacidades do Produto</w:t>
        </w:r>
        <w:r w:rsidR="0061136F">
          <w:rPr>
            <w:webHidden/>
          </w:rPr>
          <w:tab/>
        </w:r>
        <w:r w:rsidR="0061136F">
          <w:rPr>
            <w:webHidden/>
          </w:rPr>
          <w:fldChar w:fldCharType="begin"/>
        </w:r>
        <w:r w:rsidR="0061136F">
          <w:rPr>
            <w:webHidden/>
          </w:rPr>
          <w:instrText xml:space="preserve"> PAGEREF _Toc463308316 \h </w:instrText>
        </w:r>
        <w:r w:rsidR="0061136F">
          <w:rPr>
            <w:webHidden/>
          </w:rPr>
        </w:r>
        <w:r w:rsidR="0061136F">
          <w:rPr>
            <w:webHidden/>
          </w:rPr>
          <w:fldChar w:fldCharType="separate"/>
        </w:r>
        <w:r w:rsidR="0061136F">
          <w:rPr>
            <w:webHidden/>
          </w:rPr>
          <w:t>7</w:t>
        </w:r>
        <w:r w:rsidR="0061136F">
          <w:rPr>
            <w:webHidden/>
          </w:rPr>
          <w:fldChar w:fldCharType="end"/>
        </w:r>
      </w:hyperlink>
    </w:p>
    <w:p w:rsidR="0061136F" w:rsidRDefault="00D52EE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63308317" w:history="1">
        <w:r w:rsidR="0061136F" w:rsidRPr="00BB1EB2">
          <w:rPr>
            <w:rStyle w:val="Hyperlink"/>
          </w:rPr>
          <w:t>4.2. Funcionalidades do Produto</w:t>
        </w:r>
        <w:r w:rsidR="0061136F">
          <w:rPr>
            <w:webHidden/>
          </w:rPr>
          <w:tab/>
        </w:r>
        <w:r w:rsidR="0061136F">
          <w:rPr>
            <w:webHidden/>
          </w:rPr>
          <w:fldChar w:fldCharType="begin"/>
        </w:r>
        <w:r w:rsidR="0061136F">
          <w:rPr>
            <w:webHidden/>
          </w:rPr>
          <w:instrText xml:space="preserve"> PAGEREF _Toc463308317 \h </w:instrText>
        </w:r>
        <w:r w:rsidR="0061136F">
          <w:rPr>
            <w:webHidden/>
          </w:rPr>
        </w:r>
        <w:r w:rsidR="0061136F">
          <w:rPr>
            <w:webHidden/>
          </w:rPr>
          <w:fldChar w:fldCharType="separate"/>
        </w:r>
        <w:r w:rsidR="0061136F">
          <w:rPr>
            <w:webHidden/>
          </w:rPr>
          <w:t>8</w:t>
        </w:r>
        <w:r w:rsidR="0061136F">
          <w:rPr>
            <w:webHidden/>
          </w:rPr>
          <w:fldChar w:fldCharType="end"/>
        </w:r>
      </w:hyperlink>
    </w:p>
    <w:p w:rsidR="0061136F" w:rsidRDefault="00D52EE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63308318" w:history="1">
        <w:r w:rsidR="0061136F" w:rsidRPr="00BB1EB2">
          <w:rPr>
            <w:rStyle w:val="Hyperlink"/>
            <w:lang w:val="pt-PT"/>
          </w:rPr>
          <w:t>5. Restrições Impostas</w:t>
        </w:r>
        <w:r w:rsidR="0061136F">
          <w:rPr>
            <w:webHidden/>
          </w:rPr>
          <w:tab/>
        </w:r>
        <w:r w:rsidR="0061136F">
          <w:rPr>
            <w:webHidden/>
          </w:rPr>
          <w:fldChar w:fldCharType="begin"/>
        </w:r>
        <w:r w:rsidR="0061136F">
          <w:rPr>
            <w:webHidden/>
          </w:rPr>
          <w:instrText xml:space="preserve"> PAGEREF _Toc463308318 \h </w:instrText>
        </w:r>
        <w:r w:rsidR="0061136F">
          <w:rPr>
            <w:webHidden/>
          </w:rPr>
        </w:r>
        <w:r w:rsidR="0061136F">
          <w:rPr>
            <w:webHidden/>
          </w:rPr>
          <w:fldChar w:fldCharType="separate"/>
        </w:r>
        <w:r w:rsidR="0061136F">
          <w:rPr>
            <w:webHidden/>
          </w:rPr>
          <w:t>8</w:t>
        </w:r>
        <w:r w:rsidR="0061136F">
          <w:rPr>
            <w:webHidden/>
          </w:rPr>
          <w:fldChar w:fldCharType="end"/>
        </w:r>
      </w:hyperlink>
    </w:p>
    <w:p w:rsidR="0061136F" w:rsidRDefault="00D52EE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63308319" w:history="1">
        <w:r w:rsidR="0061136F" w:rsidRPr="00BB1EB2">
          <w:rPr>
            <w:rStyle w:val="Hyperlink"/>
            <w:lang w:val="pt-PT"/>
          </w:rPr>
          <w:t>5.1. Econômicas</w:t>
        </w:r>
        <w:r w:rsidR="0061136F">
          <w:rPr>
            <w:webHidden/>
          </w:rPr>
          <w:tab/>
        </w:r>
        <w:r w:rsidR="0061136F">
          <w:rPr>
            <w:webHidden/>
          </w:rPr>
          <w:fldChar w:fldCharType="begin"/>
        </w:r>
        <w:r w:rsidR="0061136F">
          <w:rPr>
            <w:webHidden/>
          </w:rPr>
          <w:instrText xml:space="preserve"> PAGEREF _Toc463308319 \h </w:instrText>
        </w:r>
        <w:r w:rsidR="0061136F">
          <w:rPr>
            <w:webHidden/>
          </w:rPr>
        </w:r>
        <w:r w:rsidR="0061136F">
          <w:rPr>
            <w:webHidden/>
          </w:rPr>
          <w:fldChar w:fldCharType="separate"/>
        </w:r>
        <w:r w:rsidR="0061136F">
          <w:rPr>
            <w:webHidden/>
          </w:rPr>
          <w:t>8</w:t>
        </w:r>
        <w:r w:rsidR="0061136F">
          <w:rPr>
            <w:webHidden/>
          </w:rPr>
          <w:fldChar w:fldCharType="end"/>
        </w:r>
      </w:hyperlink>
    </w:p>
    <w:p w:rsidR="0061136F" w:rsidRDefault="00D52EE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63308320" w:history="1">
        <w:r w:rsidR="0061136F" w:rsidRPr="00BB1EB2">
          <w:rPr>
            <w:rStyle w:val="Hyperlink"/>
            <w:lang w:val="pt-PT"/>
          </w:rPr>
          <w:t>5.2. Tecnologia</w:t>
        </w:r>
        <w:r w:rsidR="0061136F">
          <w:rPr>
            <w:webHidden/>
          </w:rPr>
          <w:tab/>
        </w:r>
        <w:r w:rsidR="0061136F">
          <w:rPr>
            <w:webHidden/>
          </w:rPr>
          <w:fldChar w:fldCharType="begin"/>
        </w:r>
        <w:r w:rsidR="0061136F">
          <w:rPr>
            <w:webHidden/>
          </w:rPr>
          <w:instrText xml:space="preserve"> PAGEREF _Toc463308320 \h </w:instrText>
        </w:r>
        <w:r w:rsidR="0061136F">
          <w:rPr>
            <w:webHidden/>
          </w:rPr>
        </w:r>
        <w:r w:rsidR="0061136F">
          <w:rPr>
            <w:webHidden/>
          </w:rPr>
          <w:fldChar w:fldCharType="separate"/>
        </w:r>
        <w:r w:rsidR="0061136F">
          <w:rPr>
            <w:webHidden/>
          </w:rPr>
          <w:t>8</w:t>
        </w:r>
        <w:r w:rsidR="0061136F">
          <w:rPr>
            <w:webHidden/>
          </w:rPr>
          <w:fldChar w:fldCharType="end"/>
        </w:r>
      </w:hyperlink>
    </w:p>
    <w:p w:rsidR="0061136F" w:rsidRDefault="00D52EE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63308321" w:history="1">
        <w:r w:rsidR="0061136F" w:rsidRPr="00BB1EB2">
          <w:rPr>
            <w:rStyle w:val="Hyperlink"/>
            <w:lang w:val="pt-PT"/>
          </w:rPr>
          <w:t>5.3. Sistemas</w:t>
        </w:r>
        <w:r w:rsidR="0061136F">
          <w:rPr>
            <w:webHidden/>
          </w:rPr>
          <w:tab/>
        </w:r>
        <w:r w:rsidR="0061136F">
          <w:rPr>
            <w:webHidden/>
          </w:rPr>
          <w:fldChar w:fldCharType="begin"/>
        </w:r>
        <w:r w:rsidR="0061136F">
          <w:rPr>
            <w:webHidden/>
          </w:rPr>
          <w:instrText xml:space="preserve"> PAGEREF _Toc463308321 \h </w:instrText>
        </w:r>
        <w:r w:rsidR="0061136F">
          <w:rPr>
            <w:webHidden/>
          </w:rPr>
        </w:r>
        <w:r w:rsidR="0061136F">
          <w:rPr>
            <w:webHidden/>
          </w:rPr>
          <w:fldChar w:fldCharType="separate"/>
        </w:r>
        <w:r w:rsidR="0061136F">
          <w:rPr>
            <w:webHidden/>
          </w:rPr>
          <w:t>8</w:t>
        </w:r>
        <w:r w:rsidR="0061136F">
          <w:rPr>
            <w:webHidden/>
          </w:rPr>
          <w:fldChar w:fldCharType="end"/>
        </w:r>
      </w:hyperlink>
    </w:p>
    <w:p w:rsidR="0061136F" w:rsidRDefault="00D52EE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63308322" w:history="1">
        <w:r w:rsidR="0061136F" w:rsidRPr="00BB1EB2">
          <w:rPr>
            <w:rStyle w:val="Hyperlink"/>
            <w:lang w:val="pt-PT"/>
          </w:rPr>
          <w:t>5.4. Ambiente</w:t>
        </w:r>
        <w:r w:rsidR="0061136F">
          <w:rPr>
            <w:webHidden/>
          </w:rPr>
          <w:tab/>
        </w:r>
        <w:r w:rsidR="0061136F">
          <w:rPr>
            <w:webHidden/>
          </w:rPr>
          <w:fldChar w:fldCharType="begin"/>
        </w:r>
        <w:r w:rsidR="0061136F">
          <w:rPr>
            <w:webHidden/>
          </w:rPr>
          <w:instrText xml:space="preserve"> PAGEREF _Toc463308322 \h </w:instrText>
        </w:r>
        <w:r w:rsidR="0061136F">
          <w:rPr>
            <w:webHidden/>
          </w:rPr>
        </w:r>
        <w:r w:rsidR="0061136F">
          <w:rPr>
            <w:webHidden/>
          </w:rPr>
          <w:fldChar w:fldCharType="separate"/>
        </w:r>
        <w:r w:rsidR="0061136F">
          <w:rPr>
            <w:webHidden/>
          </w:rPr>
          <w:t>8</w:t>
        </w:r>
        <w:r w:rsidR="0061136F">
          <w:rPr>
            <w:webHidden/>
          </w:rPr>
          <w:fldChar w:fldCharType="end"/>
        </w:r>
      </w:hyperlink>
    </w:p>
    <w:p w:rsidR="0061136F" w:rsidRDefault="00D52EE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63308323" w:history="1">
        <w:r w:rsidR="0061136F" w:rsidRPr="00BB1EB2">
          <w:rPr>
            <w:rStyle w:val="Hyperlink"/>
            <w:lang w:val="pt-PT"/>
          </w:rPr>
          <w:t>5.5. Prazos e Custos</w:t>
        </w:r>
        <w:r w:rsidR="0061136F">
          <w:rPr>
            <w:webHidden/>
          </w:rPr>
          <w:tab/>
        </w:r>
        <w:r w:rsidR="0061136F">
          <w:rPr>
            <w:webHidden/>
          </w:rPr>
          <w:fldChar w:fldCharType="begin"/>
        </w:r>
        <w:r w:rsidR="0061136F">
          <w:rPr>
            <w:webHidden/>
          </w:rPr>
          <w:instrText xml:space="preserve"> PAGEREF _Toc463308323 \h </w:instrText>
        </w:r>
        <w:r w:rsidR="0061136F">
          <w:rPr>
            <w:webHidden/>
          </w:rPr>
        </w:r>
        <w:r w:rsidR="0061136F">
          <w:rPr>
            <w:webHidden/>
          </w:rPr>
          <w:fldChar w:fldCharType="separate"/>
        </w:r>
        <w:r w:rsidR="0061136F">
          <w:rPr>
            <w:webHidden/>
          </w:rPr>
          <w:t>8</w:t>
        </w:r>
        <w:r w:rsidR="0061136F">
          <w:rPr>
            <w:webHidden/>
          </w:rPr>
          <w:fldChar w:fldCharType="end"/>
        </w:r>
      </w:hyperlink>
    </w:p>
    <w:p w:rsidR="0005411E" w:rsidRDefault="00E14F8E" w:rsidP="0005411E">
      <w:pPr>
        <w:spacing w:before="120" w:after="120"/>
      </w:pPr>
      <w:r>
        <w:fldChar w:fldCharType="end"/>
      </w: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8A5556" w:rsidRDefault="008A5556">
      <w:pPr>
        <w:pStyle w:val="Ttulo1"/>
      </w:pPr>
      <w:bookmarkStart w:id="13" w:name="_Toc463308309"/>
      <w:r>
        <w:lastRenderedPageBreak/>
        <w:t>Introdução</w:t>
      </w:r>
      <w:bookmarkEnd w:id="13"/>
    </w:p>
    <w:p w:rsidR="0061136F" w:rsidRPr="0061136F" w:rsidRDefault="0061136F" w:rsidP="0061136F">
      <w:pPr>
        <w:pStyle w:val="PargrafodaLista"/>
        <w:rPr>
          <w:i/>
          <w:lang w:val="pt-PT"/>
        </w:rPr>
      </w:pPr>
      <w:r w:rsidRPr="0061136F">
        <w:rPr>
          <w:i/>
          <w:lang w:val="pt-PT"/>
        </w:rPr>
        <w:t xml:space="preserve"> “Em virtude de obrigações legais no âmbito socioambiental e trabalhista, solicitamos a implantação de rotinas de controle de estoque e movimentação de agrotóxicos para unidades de produção agropecuária. O sistema deverá prover o controle de estoque dos agrotóxicos, classificados pela quantidade disponível em embalagens ainda lacradas e pela quantidade parcial em embalagens já abertas, diferenciando-as no estoque, porém contabilizando a quantidade total disponível.</w:t>
      </w:r>
    </w:p>
    <w:p w:rsidR="0061136F" w:rsidRPr="0061136F" w:rsidRDefault="0061136F" w:rsidP="0061136F">
      <w:pPr>
        <w:pStyle w:val="PargrafodaLista"/>
        <w:rPr>
          <w:i/>
          <w:lang w:val="pt-PT"/>
        </w:rPr>
      </w:pPr>
      <w:r w:rsidRPr="0061136F">
        <w:rPr>
          <w:i/>
          <w:lang w:val="pt-PT"/>
        </w:rPr>
        <w:t>Os agrotóxicos também deverão ser classificados pelo seu nome comercial, fabricante, classe (inseticida, fungicida, acaricida, etc.) princípio ativo, concentração, formulação, embalagem, data de fabricação, data de compra, data de validade, fornecedor, o número da Nota Fiscal de compra e o número do receituário agronômico. Cada embalagem deve ser rastreada em função de um código único e exclusivo para ela, que iremos disponibilizar.</w:t>
      </w:r>
    </w:p>
    <w:p w:rsidR="0061136F" w:rsidRPr="0061136F" w:rsidRDefault="0061136F" w:rsidP="0061136F">
      <w:pPr>
        <w:pStyle w:val="PargrafodaLista"/>
        <w:rPr>
          <w:i/>
          <w:lang w:val="pt-PT"/>
        </w:rPr>
      </w:pPr>
      <w:r w:rsidRPr="0061136F">
        <w:rPr>
          <w:i/>
          <w:lang w:val="pt-PT"/>
        </w:rPr>
        <w:t>Deverá ser controlada a quantidade de embalagens vazias para devolução ao local de compra, de acordo com a legislação vigente.</w:t>
      </w:r>
    </w:p>
    <w:p w:rsidR="0061136F" w:rsidRPr="0061136F" w:rsidRDefault="0061136F" w:rsidP="0061136F">
      <w:pPr>
        <w:pStyle w:val="PargrafodaLista"/>
        <w:rPr>
          <w:i/>
          <w:lang w:val="pt-PT"/>
        </w:rPr>
      </w:pPr>
      <w:r w:rsidRPr="0061136F">
        <w:rPr>
          <w:i/>
          <w:lang w:val="pt-PT"/>
        </w:rPr>
        <w:lastRenderedPageBreak/>
        <w:t>Como controle de movimentação dos agrotóxicos na unidade de produção, deverá haver o registro de entrada das aquisições no estoque, a saída da embalagem(s) para uso na produção, o retorno das embalagens ainda com produtos para o estoque e o retorno de embalagens vazias para o estoque.</w:t>
      </w:r>
    </w:p>
    <w:p w:rsidR="0061136F" w:rsidRPr="0061136F" w:rsidRDefault="0061136F" w:rsidP="0061136F">
      <w:pPr>
        <w:pStyle w:val="PargrafodaLista"/>
        <w:rPr>
          <w:i/>
          <w:lang w:val="pt-PT"/>
        </w:rPr>
      </w:pPr>
      <w:r w:rsidRPr="0061136F">
        <w:rPr>
          <w:i/>
          <w:lang w:val="pt-PT"/>
        </w:rPr>
        <w:t>Alguns funcionários estarão autorizados a registrar os dados no sistema de controle de estoque e movimentação (responsáveis pelo estoque) e outros funcionários estarão autorizados a retirar e fazer a devolução dos produtos ou das embalagens vazias ao estoque.”</w:t>
      </w:r>
    </w:p>
    <w:p w:rsidR="0061136F" w:rsidRPr="0061136F" w:rsidRDefault="0061136F" w:rsidP="0061136F">
      <w:pPr>
        <w:pStyle w:val="PargrafodaLista"/>
        <w:jc w:val="right"/>
        <w:rPr>
          <w:i/>
          <w:lang w:val="pt-PT"/>
        </w:rPr>
      </w:pPr>
      <w:r>
        <w:rPr>
          <w:i/>
          <w:lang w:val="pt-PT"/>
        </w:rPr>
        <w:t xml:space="preserve">e-mail recebido do cliente, em 00/00/0000. </w:t>
      </w:r>
    </w:p>
    <w:p w:rsidR="00CA1C0D" w:rsidRDefault="00E14F8E" w:rsidP="0005411E">
      <w:pPr>
        <w:pStyle w:val="Ttulo1"/>
        <w:ind w:left="431" w:hanging="431"/>
      </w:pPr>
      <w:bookmarkStart w:id="14" w:name="_Toc463308310"/>
      <w:r>
        <w:t>Problema</w:t>
      </w:r>
      <w:bookmarkEnd w:id="14"/>
    </w:p>
    <w:p w:rsidR="00CA1C0D" w:rsidRPr="00DF4FBE" w:rsidRDefault="001D5FB5" w:rsidP="00545245">
      <w:pPr>
        <w:pStyle w:val="PargrafodaLista"/>
      </w:pPr>
      <w:r w:rsidRPr="00DF4FBE">
        <w:t>Viabilizar o controle do estoque</w:t>
      </w:r>
      <w:r w:rsidR="000E40D3">
        <w:t>,</w:t>
      </w:r>
      <w:r w:rsidRPr="00DF4FBE">
        <w:t xml:space="preserve"> </w:t>
      </w:r>
      <w:r w:rsidR="000E40D3">
        <w:t>d</w:t>
      </w:r>
      <w:r w:rsidRPr="00DF4FBE">
        <w:t xml:space="preserve">a movimentação de agrotóxicos e das </w:t>
      </w:r>
      <w:r w:rsidR="00DF4FBE" w:rsidRPr="00DF4FBE">
        <w:t xml:space="preserve">suas </w:t>
      </w:r>
      <w:r w:rsidRPr="00DF4FBE">
        <w:t xml:space="preserve">embalagens vazias </w:t>
      </w:r>
      <w:r w:rsidR="00DF4FBE" w:rsidRPr="00DF4FBE">
        <w:t xml:space="preserve">para devolução </w:t>
      </w:r>
      <w:r w:rsidRPr="00DF4FBE">
        <w:t>em uma unidade de produção agropecuária.</w:t>
      </w:r>
    </w:p>
    <w:p w:rsidR="00CA1C0D" w:rsidRDefault="00E14F8E">
      <w:pPr>
        <w:pStyle w:val="Ttulo2"/>
      </w:pPr>
      <w:bookmarkStart w:id="15" w:name="_Toc463308311"/>
      <w:r>
        <w:lastRenderedPageBreak/>
        <w:t>Resumo do Negócio</w:t>
      </w:r>
      <w:bookmarkEnd w:id="15"/>
    </w:p>
    <w:p w:rsidR="003C1F25" w:rsidRPr="00545245" w:rsidRDefault="003C1F25" w:rsidP="00545245">
      <w:pPr>
        <w:pStyle w:val="PargrafodaLista"/>
      </w:pPr>
      <w:r w:rsidRPr="00545245">
        <w:t xml:space="preserve">O cliente necessita de uma solução que viabilize a implantação de uma rotina de controle de movimentação </w:t>
      </w:r>
      <w:r w:rsidR="000E40D3" w:rsidRPr="00545245">
        <w:t>de agrotóxicos em unidade de produção agropecuária, a partir da área controlada de estocagem para as áreas de aplicação.</w:t>
      </w:r>
    </w:p>
    <w:p w:rsidR="000E40D3" w:rsidRDefault="000E40D3" w:rsidP="00545245">
      <w:pPr>
        <w:pStyle w:val="PargrafodaLista"/>
      </w:pPr>
      <w:r>
        <w:t>Deverá haver controle individual das saídas dos agrotóxicos para aplicação, bem como do retorno das embalagens com agrotóxicos que não forem totalmente utilizados e das embalagens vazias para estocagem apropriada e posterior devolução às revendas, conforme disposição legal.</w:t>
      </w:r>
    </w:p>
    <w:p w:rsidR="001D5FB5" w:rsidRDefault="00DF4FBE" w:rsidP="00545245">
      <w:pPr>
        <w:pStyle w:val="PargrafodaLista"/>
      </w:pPr>
      <w:r w:rsidRPr="00DF4FBE">
        <w:t>O sistema deverá prover o controle de estoque dos agrotóxicos, classificados pela</w:t>
      </w:r>
      <w:r w:rsidR="000E40D3">
        <w:t>s</w:t>
      </w:r>
      <w:r w:rsidRPr="00DF4FBE">
        <w:t xml:space="preserve"> quantidade</w:t>
      </w:r>
      <w:r w:rsidR="000E40D3">
        <w:t>s</w:t>
      </w:r>
      <w:r w:rsidRPr="00DF4FBE">
        <w:t xml:space="preserve"> disponíve</w:t>
      </w:r>
      <w:r w:rsidR="000E40D3">
        <w:t>is</w:t>
      </w:r>
      <w:r w:rsidRPr="00DF4FBE">
        <w:t xml:space="preserve"> em embalagens ainda lacradas e pela quantidade parcial em embalagens já abertas, diferenciando-as no estoque, porém contabilizando a quantidade total disponível.</w:t>
      </w:r>
    </w:p>
    <w:p w:rsidR="000E40D3" w:rsidRDefault="000E40D3" w:rsidP="00545245">
      <w:pPr>
        <w:pStyle w:val="PargrafodaLista"/>
      </w:pPr>
      <w:r>
        <w:t xml:space="preserve">Os agrotóxicos </w:t>
      </w:r>
      <w:r w:rsidR="00545245">
        <w:t xml:space="preserve">e as embalagens vazias </w:t>
      </w:r>
      <w:r>
        <w:t>somente poderão ser retirados e devolvidos ao estoque por funcionários autorizados, que serão atendidos pelo</w:t>
      </w:r>
      <w:r w:rsidR="00545245">
        <w:t>s</w:t>
      </w:r>
      <w:r>
        <w:t xml:space="preserve"> funcionário</w:t>
      </w:r>
      <w:r w:rsidR="00545245">
        <w:t>s</w:t>
      </w:r>
      <w:r>
        <w:t xml:space="preserve"> respons</w:t>
      </w:r>
      <w:r w:rsidR="00545245">
        <w:t>áveis pelo estoque.</w:t>
      </w:r>
    </w:p>
    <w:p w:rsidR="00CA1C0D" w:rsidRDefault="00E14F8E">
      <w:pPr>
        <w:pStyle w:val="Ttulo2"/>
      </w:pPr>
      <w:bookmarkStart w:id="16" w:name="_Toc463308312"/>
      <w:r>
        <w:lastRenderedPageBreak/>
        <w:t>Problemas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7008"/>
      </w:tblGrid>
      <w:tr w:rsidR="00CA1C0D" w:rsidTr="000867C1">
        <w:tc>
          <w:tcPr>
            <w:tcW w:w="2770" w:type="dxa"/>
            <w:shd w:val="pct20" w:color="auto" w:fill="auto"/>
            <w:vAlign w:val="center"/>
          </w:tcPr>
          <w:p w:rsidR="00CA1C0D" w:rsidRPr="00866C43" w:rsidRDefault="00E14F8E" w:rsidP="000867C1">
            <w:pPr>
              <w:jc w:val="left"/>
              <w:rPr>
                <w:b/>
                <w:bCs/>
              </w:rPr>
            </w:pPr>
            <w:r w:rsidRPr="00866C43">
              <w:rPr>
                <w:b/>
                <w:bCs/>
              </w:rPr>
              <w:t>O problema de</w:t>
            </w:r>
            <w:r w:rsidR="00810683">
              <w:rPr>
                <w:b/>
                <w:bCs/>
              </w:rPr>
              <w:t>:</w:t>
            </w:r>
          </w:p>
        </w:tc>
        <w:tc>
          <w:tcPr>
            <w:tcW w:w="7008" w:type="dxa"/>
            <w:vAlign w:val="center"/>
          </w:tcPr>
          <w:p w:rsidR="00CA1C0D" w:rsidRPr="000867C1" w:rsidRDefault="00545245" w:rsidP="000867C1">
            <w:pPr>
              <w:pStyle w:val="TextoTabela"/>
              <w:rPr>
                <w:u w:val="single"/>
              </w:rPr>
            </w:pPr>
            <w:r w:rsidRPr="000867C1">
              <w:rPr>
                <w:u w:val="single"/>
              </w:rPr>
              <w:t>Controle deficiente de estoque de agrotóxicos</w:t>
            </w:r>
          </w:p>
        </w:tc>
      </w:tr>
      <w:tr w:rsidR="00CA1C0D" w:rsidTr="000867C1">
        <w:tc>
          <w:tcPr>
            <w:tcW w:w="2770" w:type="dxa"/>
            <w:shd w:val="pct20" w:color="auto" w:fill="auto"/>
            <w:vAlign w:val="center"/>
          </w:tcPr>
          <w:p w:rsidR="00CA1C0D" w:rsidRPr="00866C43" w:rsidRDefault="00810683" w:rsidP="000867C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E14F8E" w:rsidRPr="00866C43">
              <w:rPr>
                <w:b/>
                <w:bCs/>
              </w:rPr>
              <w:t>feta</w:t>
            </w:r>
            <w:r>
              <w:rPr>
                <w:b/>
                <w:bCs/>
              </w:rPr>
              <w:t>:</w:t>
            </w:r>
          </w:p>
        </w:tc>
        <w:tc>
          <w:tcPr>
            <w:tcW w:w="7008" w:type="dxa"/>
            <w:vAlign w:val="center"/>
          </w:tcPr>
          <w:p w:rsidR="00CA1C0D" w:rsidRPr="00545245" w:rsidRDefault="00810683" w:rsidP="000867C1">
            <w:pPr>
              <w:pStyle w:val="TextoTabela"/>
              <w:rPr>
                <w:strike/>
              </w:rPr>
            </w:pPr>
            <w:r>
              <w:t>Gerente Operacional, Gerente de Unidade, Encarregado pelo Estoque</w:t>
            </w:r>
            <w:r w:rsidR="00500437">
              <w:t>.</w:t>
            </w:r>
          </w:p>
        </w:tc>
      </w:tr>
      <w:tr w:rsidR="00CA1C0D" w:rsidTr="000867C1">
        <w:tc>
          <w:tcPr>
            <w:tcW w:w="2770" w:type="dxa"/>
            <w:shd w:val="pct20" w:color="auto" w:fill="auto"/>
            <w:vAlign w:val="center"/>
          </w:tcPr>
          <w:p w:rsidR="00CA1C0D" w:rsidRPr="00866C43" w:rsidRDefault="00810683" w:rsidP="000867C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14F8E" w:rsidRPr="00866C43">
              <w:rPr>
                <w:b/>
                <w:bCs/>
              </w:rPr>
              <w:t>ujo impacto é</w:t>
            </w:r>
            <w:r>
              <w:rPr>
                <w:b/>
                <w:bCs/>
              </w:rPr>
              <w:t>:</w:t>
            </w:r>
          </w:p>
        </w:tc>
        <w:tc>
          <w:tcPr>
            <w:tcW w:w="7008" w:type="dxa"/>
            <w:vAlign w:val="center"/>
          </w:tcPr>
          <w:p w:rsidR="00CA1C0D" w:rsidRPr="00810683" w:rsidRDefault="0081557F" w:rsidP="000867C1">
            <w:pPr>
              <w:pStyle w:val="TextoTabela"/>
              <w:rPr>
                <w:strike/>
              </w:rPr>
            </w:pPr>
            <w:r>
              <w:t>C</w:t>
            </w:r>
            <w:r w:rsidR="00810683">
              <w:t>ausa de perdas de produtos por vencimento de validade, excesso de estoque de produtos acima da necessidade de uso e falta de produtos no momento da utilização.</w:t>
            </w:r>
          </w:p>
        </w:tc>
      </w:tr>
      <w:tr w:rsidR="00CA1C0D" w:rsidTr="000867C1">
        <w:tc>
          <w:tcPr>
            <w:tcW w:w="2770" w:type="dxa"/>
            <w:shd w:val="pct20" w:color="auto" w:fill="auto"/>
            <w:vAlign w:val="center"/>
          </w:tcPr>
          <w:p w:rsidR="00CA1C0D" w:rsidRPr="00866C43" w:rsidRDefault="00810683" w:rsidP="000867C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E14F8E" w:rsidRPr="00866C43">
              <w:rPr>
                <w:b/>
                <w:bCs/>
              </w:rPr>
              <w:t>enefícios de uma solução seriam</w:t>
            </w:r>
            <w:r>
              <w:rPr>
                <w:b/>
                <w:bCs/>
              </w:rPr>
              <w:t>:</w:t>
            </w:r>
          </w:p>
        </w:tc>
        <w:tc>
          <w:tcPr>
            <w:tcW w:w="7008" w:type="dxa"/>
            <w:vAlign w:val="center"/>
          </w:tcPr>
          <w:p w:rsidR="00810683" w:rsidRDefault="0081557F" w:rsidP="000867C1">
            <w:pPr>
              <w:pStyle w:val="TextoTabela"/>
            </w:pPr>
            <w:r>
              <w:rPr>
                <w:lang w:val="pt-PT"/>
              </w:rPr>
              <w:t>Racionalização</w:t>
            </w:r>
            <w:r w:rsidR="00810683">
              <w:rPr>
                <w:lang w:val="pt-PT"/>
              </w:rPr>
              <w:t xml:space="preserve"> das compras </w:t>
            </w:r>
            <w:r>
              <w:rPr>
                <w:lang w:val="pt-PT"/>
              </w:rPr>
              <w:t xml:space="preserve">de agrotóxicos e auxílio à tomada de decisão dos gestores pela análise da posição atual </w:t>
            </w:r>
            <w:r>
              <w:t>dos itens em estoque</w:t>
            </w:r>
            <w:r w:rsidR="008708FA">
              <w:t>;</w:t>
            </w:r>
          </w:p>
          <w:p w:rsidR="00CA1C0D" w:rsidRDefault="0081557F" w:rsidP="000867C1">
            <w:pPr>
              <w:pStyle w:val="TextoTabela"/>
            </w:pPr>
            <w:r>
              <w:t>Priorização de uso de produtos com data de vencimento mais próxima, evitando descartes.</w:t>
            </w:r>
          </w:p>
        </w:tc>
      </w:tr>
    </w:tbl>
    <w:p w:rsidR="00CA1C0D" w:rsidRDefault="00CA1C0D" w:rsidP="00477DCB">
      <w:pPr>
        <w:pStyle w:val="PargrafodaLista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7008"/>
      </w:tblGrid>
      <w:tr w:rsidR="00477DCB" w:rsidTr="000867C1">
        <w:tc>
          <w:tcPr>
            <w:tcW w:w="2770" w:type="dxa"/>
            <w:shd w:val="pct20" w:color="auto" w:fill="auto"/>
            <w:vAlign w:val="center"/>
          </w:tcPr>
          <w:p w:rsidR="00477DCB" w:rsidRPr="00866C43" w:rsidRDefault="00477DCB" w:rsidP="000867C1">
            <w:pPr>
              <w:jc w:val="left"/>
              <w:rPr>
                <w:b/>
                <w:bCs/>
              </w:rPr>
            </w:pPr>
            <w:r w:rsidRPr="00866C43">
              <w:rPr>
                <w:b/>
                <w:bCs/>
              </w:rPr>
              <w:t>O problema de</w:t>
            </w:r>
            <w:r>
              <w:rPr>
                <w:b/>
                <w:bCs/>
              </w:rPr>
              <w:t>:</w:t>
            </w:r>
          </w:p>
        </w:tc>
        <w:tc>
          <w:tcPr>
            <w:tcW w:w="7008" w:type="dxa"/>
            <w:vAlign w:val="center"/>
          </w:tcPr>
          <w:p w:rsidR="00477DCB" w:rsidRPr="000867C1" w:rsidRDefault="00477DCB" w:rsidP="000867C1">
            <w:pPr>
              <w:pStyle w:val="TextoTabela"/>
              <w:rPr>
                <w:u w:val="single"/>
              </w:rPr>
            </w:pPr>
            <w:r w:rsidRPr="000867C1">
              <w:rPr>
                <w:u w:val="single"/>
              </w:rPr>
              <w:t>Falta de controle de movimentação interna dos agrotóxicos</w:t>
            </w:r>
          </w:p>
        </w:tc>
      </w:tr>
      <w:tr w:rsidR="00477DCB" w:rsidTr="000867C1">
        <w:tc>
          <w:tcPr>
            <w:tcW w:w="2770" w:type="dxa"/>
            <w:shd w:val="pct20" w:color="auto" w:fill="auto"/>
            <w:vAlign w:val="center"/>
          </w:tcPr>
          <w:p w:rsidR="00477DCB" w:rsidRPr="00866C43" w:rsidRDefault="00477DCB" w:rsidP="000867C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866C43">
              <w:rPr>
                <w:b/>
                <w:bCs/>
              </w:rPr>
              <w:t>feta</w:t>
            </w:r>
            <w:r>
              <w:rPr>
                <w:b/>
                <w:bCs/>
              </w:rPr>
              <w:t>:</w:t>
            </w:r>
          </w:p>
        </w:tc>
        <w:tc>
          <w:tcPr>
            <w:tcW w:w="7008" w:type="dxa"/>
            <w:vAlign w:val="center"/>
          </w:tcPr>
          <w:p w:rsidR="00477DCB" w:rsidRPr="00545245" w:rsidRDefault="00477DCB" w:rsidP="000867C1">
            <w:pPr>
              <w:spacing w:before="120" w:after="120"/>
              <w:jc w:val="left"/>
              <w:rPr>
                <w:strike/>
              </w:rPr>
            </w:pPr>
            <w:r>
              <w:t>Gerente de Unidade, Encarregado pelo Estoque, Encarregados pela aplicação</w:t>
            </w:r>
            <w:r w:rsidR="008708FA">
              <w:t>.</w:t>
            </w:r>
          </w:p>
        </w:tc>
      </w:tr>
      <w:tr w:rsidR="00477DCB" w:rsidTr="000867C1">
        <w:tc>
          <w:tcPr>
            <w:tcW w:w="2770" w:type="dxa"/>
            <w:shd w:val="pct20" w:color="auto" w:fill="auto"/>
            <w:vAlign w:val="center"/>
          </w:tcPr>
          <w:p w:rsidR="00477DCB" w:rsidRPr="00866C43" w:rsidRDefault="00477DCB" w:rsidP="000867C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866C43">
              <w:rPr>
                <w:b/>
                <w:bCs/>
              </w:rPr>
              <w:t>ujo impacto é</w:t>
            </w:r>
            <w:r>
              <w:rPr>
                <w:b/>
                <w:bCs/>
              </w:rPr>
              <w:t>:</w:t>
            </w:r>
          </w:p>
        </w:tc>
        <w:tc>
          <w:tcPr>
            <w:tcW w:w="7008" w:type="dxa"/>
            <w:vAlign w:val="center"/>
          </w:tcPr>
          <w:p w:rsidR="00477DCB" w:rsidRDefault="00477DCB" w:rsidP="000867C1">
            <w:pPr>
              <w:spacing w:before="120" w:after="120"/>
              <w:jc w:val="left"/>
            </w:pPr>
            <w:r>
              <w:t xml:space="preserve">Ausência de controle de utilização e movimentação de agrotóxicos de acordo com a prescrição técnica realizada </w:t>
            </w:r>
            <w:r w:rsidR="008708FA">
              <w:t>para cada campo / cultura;</w:t>
            </w:r>
          </w:p>
          <w:p w:rsidR="00477DCB" w:rsidRPr="00810683" w:rsidRDefault="00477DCB" w:rsidP="000867C1">
            <w:pPr>
              <w:spacing w:before="120" w:after="120"/>
              <w:jc w:val="left"/>
              <w:rPr>
                <w:strike/>
              </w:rPr>
            </w:pPr>
            <w:r>
              <w:t>Possibilidade de desvios de agrotóxicos</w:t>
            </w:r>
            <w:r w:rsidR="008708FA">
              <w:t xml:space="preserve"> e uso inadequado.</w:t>
            </w:r>
          </w:p>
        </w:tc>
      </w:tr>
      <w:tr w:rsidR="00477DCB" w:rsidTr="000867C1">
        <w:tc>
          <w:tcPr>
            <w:tcW w:w="2770" w:type="dxa"/>
            <w:shd w:val="pct20" w:color="auto" w:fill="auto"/>
            <w:vAlign w:val="center"/>
          </w:tcPr>
          <w:p w:rsidR="00477DCB" w:rsidRPr="00866C43" w:rsidRDefault="00477DCB" w:rsidP="000867C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Pr="00866C43">
              <w:rPr>
                <w:b/>
                <w:bCs/>
              </w:rPr>
              <w:t>enefícios de uma solução seriam</w:t>
            </w:r>
            <w:r>
              <w:rPr>
                <w:b/>
                <w:bCs/>
              </w:rPr>
              <w:t>:</w:t>
            </w:r>
          </w:p>
        </w:tc>
        <w:tc>
          <w:tcPr>
            <w:tcW w:w="7008" w:type="dxa"/>
            <w:vAlign w:val="center"/>
          </w:tcPr>
          <w:p w:rsidR="00477DCB" w:rsidRDefault="008708FA" w:rsidP="000867C1">
            <w:pPr>
              <w:spacing w:before="120" w:after="120"/>
              <w:jc w:val="left"/>
            </w:pPr>
            <w:r>
              <w:t>Controle mais eficaz do uso dos agrotóxicos e de suas quantidades de acordo com a sua prescrição, mediante auditorias dos registros;</w:t>
            </w:r>
          </w:p>
          <w:p w:rsidR="00500437" w:rsidRDefault="00500437" w:rsidP="000867C1">
            <w:pPr>
              <w:spacing w:before="120" w:after="120"/>
              <w:jc w:val="left"/>
            </w:pPr>
            <w:r>
              <w:t>Controle da quantidade de agrotóxicos retornada ao estoque (não utilizada), tornando a posição atual do estoque mais confiável, bem como a auditoria de utilização e consumo;</w:t>
            </w:r>
          </w:p>
          <w:p w:rsidR="008708FA" w:rsidRDefault="008708FA" w:rsidP="000867C1">
            <w:pPr>
              <w:spacing w:before="120" w:after="120"/>
              <w:jc w:val="left"/>
            </w:pPr>
            <w:r>
              <w:t>Rastreabilidade do uso dos agrotóxicos nas culturas;</w:t>
            </w:r>
          </w:p>
          <w:p w:rsidR="00477DCB" w:rsidRDefault="008708FA" w:rsidP="000867C1">
            <w:pPr>
              <w:spacing w:before="120" w:after="120"/>
              <w:jc w:val="left"/>
            </w:pPr>
            <w:r>
              <w:t>Desvios de produtos e usos inadequados dos agrotóxicos seriam dificultados.</w:t>
            </w:r>
          </w:p>
        </w:tc>
      </w:tr>
    </w:tbl>
    <w:p w:rsidR="00CA1C0D" w:rsidRDefault="00CA1C0D" w:rsidP="00500437">
      <w:pPr>
        <w:pStyle w:val="PargrafodaLista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7008"/>
      </w:tblGrid>
      <w:tr w:rsidR="00500437" w:rsidTr="000867C1">
        <w:tc>
          <w:tcPr>
            <w:tcW w:w="2770" w:type="dxa"/>
            <w:shd w:val="pct20" w:color="auto" w:fill="auto"/>
            <w:vAlign w:val="center"/>
          </w:tcPr>
          <w:p w:rsidR="00500437" w:rsidRPr="00866C43" w:rsidRDefault="00500437" w:rsidP="000867C1">
            <w:pPr>
              <w:jc w:val="left"/>
              <w:rPr>
                <w:b/>
                <w:bCs/>
              </w:rPr>
            </w:pPr>
            <w:r w:rsidRPr="00866C43">
              <w:rPr>
                <w:b/>
                <w:bCs/>
              </w:rPr>
              <w:t>O problema de</w:t>
            </w:r>
            <w:r>
              <w:rPr>
                <w:b/>
                <w:bCs/>
              </w:rPr>
              <w:t>:</w:t>
            </w:r>
          </w:p>
        </w:tc>
        <w:tc>
          <w:tcPr>
            <w:tcW w:w="7008" w:type="dxa"/>
            <w:vAlign w:val="center"/>
          </w:tcPr>
          <w:p w:rsidR="00500437" w:rsidRPr="000867C1" w:rsidRDefault="00500437" w:rsidP="000867C1">
            <w:pPr>
              <w:pStyle w:val="TextoTabela"/>
              <w:rPr>
                <w:u w:val="single"/>
              </w:rPr>
            </w:pPr>
            <w:r w:rsidRPr="000867C1">
              <w:rPr>
                <w:u w:val="single"/>
              </w:rPr>
              <w:t>Controle deficiente de estoque de embalagens vazias para devolução</w:t>
            </w:r>
          </w:p>
        </w:tc>
      </w:tr>
      <w:tr w:rsidR="00500437" w:rsidTr="000867C1">
        <w:tc>
          <w:tcPr>
            <w:tcW w:w="2770" w:type="dxa"/>
            <w:shd w:val="pct20" w:color="auto" w:fill="auto"/>
            <w:vAlign w:val="center"/>
          </w:tcPr>
          <w:p w:rsidR="00500437" w:rsidRPr="00866C43" w:rsidRDefault="00500437" w:rsidP="000867C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866C43">
              <w:rPr>
                <w:b/>
                <w:bCs/>
              </w:rPr>
              <w:t>feta</w:t>
            </w:r>
            <w:r>
              <w:rPr>
                <w:b/>
                <w:bCs/>
              </w:rPr>
              <w:t>:</w:t>
            </w:r>
          </w:p>
        </w:tc>
        <w:tc>
          <w:tcPr>
            <w:tcW w:w="7008" w:type="dxa"/>
            <w:vAlign w:val="center"/>
          </w:tcPr>
          <w:p w:rsidR="00500437" w:rsidRPr="000867C1" w:rsidRDefault="00A00E99" w:rsidP="000867C1">
            <w:pPr>
              <w:pStyle w:val="TextoTabela"/>
            </w:pPr>
            <w:r w:rsidRPr="000867C1">
              <w:t xml:space="preserve">Gerente Operacional, </w:t>
            </w:r>
            <w:r w:rsidR="00500437" w:rsidRPr="000867C1">
              <w:t>Gerente de Unidade, Encarregado pelo Estoque, Encarregados pela aplicação.</w:t>
            </w:r>
          </w:p>
        </w:tc>
      </w:tr>
      <w:tr w:rsidR="00500437" w:rsidTr="000867C1">
        <w:tc>
          <w:tcPr>
            <w:tcW w:w="2770" w:type="dxa"/>
            <w:shd w:val="pct20" w:color="auto" w:fill="auto"/>
            <w:vAlign w:val="center"/>
          </w:tcPr>
          <w:p w:rsidR="00500437" w:rsidRPr="00866C43" w:rsidRDefault="00500437" w:rsidP="000867C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866C43">
              <w:rPr>
                <w:b/>
                <w:bCs/>
              </w:rPr>
              <w:t>ujo impacto é</w:t>
            </w:r>
            <w:r>
              <w:rPr>
                <w:b/>
                <w:bCs/>
              </w:rPr>
              <w:t>:</w:t>
            </w:r>
          </w:p>
        </w:tc>
        <w:tc>
          <w:tcPr>
            <w:tcW w:w="7008" w:type="dxa"/>
            <w:vAlign w:val="center"/>
          </w:tcPr>
          <w:p w:rsidR="00500437" w:rsidRDefault="00500437" w:rsidP="000867C1">
            <w:pPr>
              <w:spacing w:before="120" w:after="120"/>
              <w:jc w:val="left"/>
            </w:pPr>
            <w:r>
              <w:t xml:space="preserve">Possibilidade de desvios </w:t>
            </w:r>
            <w:r w:rsidR="00A00E99">
              <w:t xml:space="preserve">e extravios </w:t>
            </w:r>
            <w:r>
              <w:t xml:space="preserve">de </w:t>
            </w:r>
            <w:r w:rsidR="00A00E99">
              <w:t>embalagens vazias;</w:t>
            </w:r>
          </w:p>
          <w:p w:rsidR="00A00E99" w:rsidRPr="00810683" w:rsidRDefault="00A00E99" w:rsidP="000867C1">
            <w:pPr>
              <w:spacing w:before="120" w:after="120"/>
              <w:jc w:val="left"/>
              <w:rPr>
                <w:strike/>
              </w:rPr>
            </w:pPr>
            <w:r>
              <w:lastRenderedPageBreak/>
              <w:t>Impossibilidade de cumprimento das disposições legais de devolução de embalagens vazias aos fornecedores.</w:t>
            </w:r>
          </w:p>
        </w:tc>
      </w:tr>
      <w:tr w:rsidR="00500437" w:rsidTr="000867C1">
        <w:tc>
          <w:tcPr>
            <w:tcW w:w="2770" w:type="dxa"/>
            <w:shd w:val="pct20" w:color="auto" w:fill="auto"/>
            <w:vAlign w:val="center"/>
          </w:tcPr>
          <w:p w:rsidR="00500437" w:rsidRPr="00866C43" w:rsidRDefault="00500437" w:rsidP="000867C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</w:t>
            </w:r>
            <w:r w:rsidRPr="00866C43">
              <w:rPr>
                <w:b/>
                <w:bCs/>
              </w:rPr>
              <w:t>enefícios de uma solução seriam</w:t>
            </w:r>
            <w:r>
              <w:rPr>
                <w:b/>
                <w:bCs/>
              </w:rPr>
              <w:t>:</w:t>
            </w:r>
          </w:p>
        </w:tc>
        <w:tc>
          <w:tcPr>
            <w:tcW w:w="7008" w:type="dxa"/>
            <w:vAlign w:val="center"/>
          </w:tcPr>
          <w:p w:rsidR="00A00E99" w:rsidRDefault="00A00E99" w:rsidP="000867C1">
            <w:pPr>
              <w:spacing w:before="120" w:after="120"/>
              <w:jc w:val="left"/>
            </w:pPr>
            <w:r>
              <w:t>Coibição do uso inadequado das embalagens vazias;</w:t>
            </w:r>
          </w:p>
          <w:p w:rsidR="00500437" w:rsidRDefault="00A00E99" w:rsidP="000867C1">
            <w:pPr>
              <w:spacing w:before="120" w:after="120"/>
              <w:jc w:val="left"/>
            </w:pPr>
            <w:r>
              <w:t>Atendimento às disposições legais de devolução das embalagens.</w:t>
            </w:r>
          </w:p>
        </w:tc>
      </w:tr>
    </w:tbl>
    <w:p w:rsidR="00CA1C0D" w:rsidRDefault="00E14F8E">
      <w:pPr>
        <w:pStyle w:val="Ttulo1"/>
        <w:rPr>
          <w:lang w:val="pt-PT"/>
        </w:rPr>
      </w:pPr>
      <w:bookmarkStart w:id="17" w:name="_Toc104265960"/>
      <w:bookmarkStart w:id="18" w:name="_Toc105207851"/>
      <w:bookmarkStart w:id="19" w:name="_Toc105226019"/>
      <w:bookmarkStart w:id="20" w:name="_Toc107911570"/>
      <w:bookmarkStart w:id="21" w:name="_Toc108944617"/>
      <w:bookmarkStart w:id="22" w:name="_Toc124563686"/>
      <w:bookmarkStart w:id="23" w:name="_Toc104002552"/>
      <w:bookmarkStart w:id="24" w:name="_Toc104087800"/>
      <w:bookmarkStart w:id="25" w:name="_Toc104265961"/>
      <w:bookmarkStart w:id="26" w:name="_Toc105207852"/>
      <w:bookmarkStart w:id="27" w:name="_Toc105226020"/>
      <w:bookmarkStart w:id="28" w:name="_Toc107911571"/>
      <w:bookmarkStart w:id="29" w:name="_Toc108944618"/>
      <w:bookmarkStart w:id="30" w:name="_Toc124563687"/>
      <w:bookmarkStart w:id="31" w:name="_Toc104002553"/>
      <w:bookmarkStart w:id="32" w:name="_Toc104087801"/>
      <w:bookmarkStart w:id="33" w:name="_Toc104265963"/>
      <w:bookmarkStart w:id="34" w:name="_Toc105207854"/>
      <w:bookmarkStart w:id="35" w:name="_Toc105226022"/>
      <w:bookmarkStart w:id="36" w:name="_Toc107911573"/>
      <w:bookmarkStart w:id="37" w:name="_Toc108944620"/>
      <w:bookmarkStart w:id="38" w:name="_Toc124563689"/>
      <w:bookmarkStart w:id="39" w:name="_Toc104265964"/>
      <w:bookmarkStart w:id="40" w:name="_Toc105207855"/>
      <w:bookmarkStart w:id="41" w:name="_Toc105226023"/>
      <w:bookmarkStart w:id="42" w:name="_Toc107911574"/>
      <w:bookmarkStart w:id="43" w:name="_Toc108944621"/>
      <w:bookmarkStart w:id="44" w:name="_Toc124563690"/>
      <w:bookmarkStart w:id="45" w:name="_Toc104002554"/>
      <w:bookmarkStart w:id="46" w:name="_Toc104087802"/>
      <w:bookmarkStart w:id="47" w:name="_Toc104265965"/>
      <w:bookmarkStart w:id="48" w:name="_Toc105207856"/>
      <w:bookmarkStart w:id="49" w:name="_Toc105226024"/>
      <w:bookmarkStart w:id="50" w:name="_Toc107911575"/>
      <w:bookmarkStart w:id="51" w:name="_Toc108944622"/>
      <w:bookmarkStart w:id="52" w:name="_Toc124563691"/>
      <w:bookmarkStart w:id="53" w:name="_Toc104265968"/>
      <w:bookmarkStart w:id="54" w:name="_Toc105207859"/>
      <w:bookmarkStart w:id="55" w:name="_Toc105226027"/>
      <w:bookmarkStart w:id="56" w:name="_Toc107911578"/>
      <w:bookmarkStart w:id="57" w:name="_Toc108944625"/>
      <w:bookmarkStart w:id="58" w:name="_Toc124563694"/>
      <w:bookmarkStart w:id="59" w:name="_Toc104002555"/>
      <w:bookmarkStart w:id="60" w:name="_Toc104087803"/>
      <w:bookmarkStart w:id="61" w:name="_Toc104265969"/>
      <w:bookmarkStart w:id="62" w:name="_Toc105207860"/>
      <w:bookmarkStart w:id="63" w:name="_Toc105226028"/>
      <w:bookmarkStart w:id="64" w:name="_Toc107911579"/>
      <w:bookmarkStart w:id="65" w:name="_Toc108944626"/>
      <w:bookmarkStart w:id="66" w:name="_Toc124563695"/>
      <w:bookmarkStart w:id="67" w:name="_Toc463308313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rPr>
          <w:lang w:val="pt-PT"/>
        </w:rPr>
        <w:t>Usuários</w:t>
      </w:r>
      <w:bookmarkEnd w:id="67"/>
    </w:p>
    <w:p w:rsidR="00CA1C0D" w:rsidRDefault="00E14F8E">
      <w:pPr>
        <w:pStyle w:val="Ttulo2"/>
        <w:rPr>
          <w:lang w:val="pt-PT"/>
        </w:rPr>
      </w:pPr>
      <w:bookmarkStart w:id="68" w:name="_Toc463308314"/>
      <w:r>
        <w:rPr>
          <w:lang w:val="pt-PT"/>
        </w:rPr>
        <w:t>Resumo dos Usuários</w:t>
      </w:r>
      <w:bookmarkEnd w:id="68"/>
    </w:p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2"/>
        <w:gridCol w:w="2008"/>
        <w:gridCol w:w="2790"/>
        <w:gridCol w:w="2430"/>
      </w:tblGrid>
      <w:tr w:rsidR="0054001E" w:rsidTr="000867C1">
        <w:tc>
          <w:tcPr>
            <w:tcW w:w="2472" w:type="dxa"/>
            <w:shd w:val="pct20" w:color="auto" w:fill="auto"/>
            <w:vAlign w:val="center"/>
          </w:tcPr>
          <w:p w:rsidR="0054001E" w:rsidRDefault="0054001E" w:rsidP="000867C1">
            <w:pPr>
              <w:jc w:val="lef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2008" w:type="dxa"/>
            <w:shd w:val="pct20" w:color="auto" w:fill="auto"/>
            <w:vAlign w:val="center"/>
          </w:tcPr>
          <w:p w:rsidR="0054001E" w:rsidRDefault="0054001E" w:rsidP="000867C1">
            <w:pPr>
              <w:jc w:val="lef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2790" w:type="dxa"/>
            <w:shd w:val="pct20" w:color="auto" w:fill="auto"/>
            <w:vAlign w:val="center"/>
          </w:tcPr>
          <w:p w:rsidR="0054001E" w:rsidRDefault="0054001E" w:rsidP="000867C1">
            <w:pPr>
              <w:jc w:val="lef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2430" w:type="dxa"/>
            <w:shd w:val="pct20" w:color="auto" w:fill="auto"/>
            <w:vAlign w:val="center"/>
          </w:tcPr>
          <w:p w:rsidR="0054001E" w:rsidRDefault="0054001E" w:rsidP="000867C1">
            <w:pPr>
              <w:jc w:val="lef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54001E" w:rsidRPr="002A32CC" w:rsidTr="000867C1">
        <w:tc>
          <w:tcPr>
            <w:tcW w:w="2472" w:type="dxa"/>
            <w:vAlign w:val="center"/>
          </w:tcPr>
          <w:p w:rsidR="0054001E" w:rsidRPr="002A32CC" w:rsidRDefault="000867C1" w:rsidP="002A32CC">
            <w:pPr>
              <w:pStyle w:val="TextoTabela"/>
            </w:pPr>
            <w:r w:rsidRPr="002A32CC">
              <w:t xml:space="preserve"> </w:t>
            </w:r>
            <w:r w:rsidR="00C5566F" w:rsidRPr="002A32CC">
              <w:t>“</w:t>
            </w:r>
            <w:r w:rsidR="00A00E99" w:rsidRPr="002A32CC">
              <w:t>A</w:t>
            </w:r>
            <w:r w:rsidR="00C5566F" w:rsidRPr="002A32CC">
              <w:t>”</w:t>
            </w:r>
          </w:p>
        </w:tc>
        <w:tc>
          <w:tcPr>
            <w:tcW w:w="2008" w:type="dxa"/>
            <w:vAlign w:val="center"/>
          </w:tcPr>
          <w:p w:rsidR="0054001E" w:rsidRPr="002A32CC" w:rsidRDefault="00A00E99" w:rsidP="002A32CC">
            <w:pPr>
              <w:pStyle w:val="TextoTabela"/>
            </w:pPr>
            <w:r w:rsidRPr="002A32CC">
              <w:t>Gerente Operacional</w:t>
            </w:r>
          </w:p>
        </w:tc>
        <w:tc>
          <w:tcPr>
            <w:tcW w:w="2790" w:type="dxa"/>
            <w:vAlign w:val="center"/>
          </w:tcPr>
          <w:p w:rsidR="0054001E" w:rsidRPr="002A32CC" w:rsidRDefault="0002476B" w:rsidP="00B74F6B">
            <w:pPr>
              <w:pStyle w:val="TextoTabela"/>
            </w:pPr>
            <w:r w:rsidRPr="002A32CC">
              <w:t>Responsável pelo planejamento global e acompanhamento das Operações de Produção agropecuária nas Unidades de Produç</w:t>
            </w:r>
            <w:r w:rsidR="00C5566F" w:rsidRPr="002A32CC">
              <w:t>ã</w:t>
            </w:r>
            <w:r w:rsidR="00B74F6B">
              <w:t>o</w:t>
            </w:r>
            <w:r w:rsidR="00C5566F" w:rsidRPr="002A32CC">
              <w:t>.</w:t>
            </w:r>
          </w:p>
        </w:tc>
        <w:tc>
          <w:tcPr>
            <w:tcW w:w="2430" w:type="dxa"/>
            <w:vAlign w:val="center"/>
          </w:tcPr>
          <w:p w:rsidR="0002476B" w:rsidRPr="002A32CC" w:rsidRDefault="00C5566F" w:rsidP="002A32CC">
            <w:pPr>
              <w:pStyle w:val="TextoTabela"/>
            </w:pPr>
            <w:r w:rsidRPr="002A32CC">
              <w:t>Manter os cadastros dos Gerentes das Unidades de Produção</w:t>
            </w:r>
            <w:r w:rsidR="00285443">
              <w:t xml:space="preserve"> e Gerente Operacional</w:t>
            </w:r>
            <w:r w:rsidRPr="002A32CC">
              <w:t>;</w:t>
            </w:r>
          </w:p>
          <w:p w:rsidR="0054001E" w:rsidRPr="002A32CC" w:rsidRDefault="00C5566F" w:rsidP="002A32CC">
            <w:pPr>
              <w:pStyle w:val="TextoTabela"/>
            </w:pPr>
            <w:r w:rsidRPr="002A32CC">
              <w:t>Acompanhar os registros no sistema para tomada de decisão e auditoria das operações (acesso a todos os relatórios).</w:t>
            </w:r>
          </w:p>
        </w:tc>
      </w:tr>
      <w:tr w:rsidR="00C5566F" w:rsidRPr="002A32CC" w:rsidTr="000867C1">
        <w:tc>
          <w:tcPr>
            <w:tcW w:w="2472" w:type="dxa"/>
            <w:vAlign w:val="center"/>
          </w:tcPr>
          <w:p w:rsidR="00C5566F" w:rsidRPr="002A32CC" w:rsidRDefault="000867C1" w:rsidP="002A32CC">
            <w:pPr>
              <w:pStyle w:val="TextoTabela"/>
            </w:pPr>
            <w:r w:rsidRPr="002A32CC">
              <w:t xml:space="preserve"> </w:t>
            </w:r>
            <w:r w:rsidR="00C5566F" w:rsidRPr="002A32CC">
              <w:t>“B”</w:t>
            </w:r>
          </w:p>
        </w:tc>
        <w:tc>
          <w:tcPr>
            <w:tcW w:w="2008" w:type="dxa"/>
            <w:vAlign w:val="center"/>
          </w:tcPr>
          <w:p w:rsidR="00C5566F" w:rsidRPr="002A32CC" w:rsidRDefault="00C5566F" w:rsidP="002A32CC">
            <w:pPr>
              <w:pStyle w:val="TextoTabela"/>
            </w:pPr>
            <w:r w:rsidRPr="002A32CC">
              <w:t>Gerente de Unidade</w:t>
            </w:r>
          </w:p>
        </w:tc>
        <w:tc>
          <w:tcPr>
            <w:tcW w:w="2790" w:type="dxa"/>
            <w:vAlign w:val="center"/>
          </w:tcPr>
          <w:p w:rsidR="00C5566F" w:rsidRPr="002A32CC" w:rsidRDefault="00C5566F" w:rsidP="002A32CC">
            <w:pPr>
              <w:pStyle w:val="TextoTabela"/>
            </w:pPr>
            <w:r w:rsidRPr="002A32CC">
              <w:t>Responsável pelo planejamento e gestão da Produção agropecuária em uma Unidades de Produção específica.</w:t>
            </w:r>
          </w:p>
        </w:tc>
        <w:tc>
          <w:tcPr>
            <w:tcW w:w="2430" w:type="dxa"/>
            <w:vAlign w:val="center"/>
          </w:tcPr>
          <w:p w:rsidR="00C5566F" w:rsidRPr="002A32CC" w:rsidRDefault="00C5566F" w:rsidP="002A32CC">
            <w:pPr>
              <w:pStyle w:val="TextoTabela"/>
            </w:pPr>
            <w:r w:rsidRPr="002A32CC">
              <w:t xml:space="preserve">Manter os cadastros dos Encarregados pelo Estoque e dos Encarregados </w:t>
            </w:r>
            <w:r w:rsidR="000867C1" w:rsidRPr="002A32CC">
              <w:t>pela Aplicação dos Agrotóxicos</w:t>
            </w:r>
            <w:r w:rsidRPr="002A32CC">
              <w:t>;</w:t>
            </w:r>
          </w:p>
          <w:p w:rsidR="00C5566F" w:rsidRPr="002A32CC" w:rsidRDefault="00C5566F" w:rsidP="00A93F56">
            <w:pPr>
              <w:pStyle w:val="TextoTabela"/>
            </w:pPr>
            <w:r w:rsidRPr="002A32CC">
              <w:t xml:space="preserve">Acompanhar os registros no sistema para tomada de decisão e </w:t>
            </w:r>
            <w:r w:rsidR="000867C1" w:rsidRPr="002A32CC">
              <w:t>gestão</w:t>
            </w:r>
            <w:r w:rsidRPr="002A32CC">
              <w:t xml:space="preserve"> das operações </w:t>
            </w:r>
            <w:r w:rsidR="000867C1" w:rsidRPr="002A32CC">
              <w:t xml:space="preserve">na Unidade de </w:t>
            </w:r>
            <w:r w:rsidR="00A93F56" w:rsidRPr="002A32CC">
              <w:t>Produção (</w:t>
            </w:r>
            <w:r w:rsidRPr="002A32CC">
              <w:t xml:space="preserve">acesso a todos </w:t>
            </w:r>
            <w:r w:rsidR="000867C1" w:rsidRPr="002A32CC">
              <w:t>os relatórios específicos da Unidade de Produção</w:t>
            </w:r>
            <w:r w:rsidRPr="002A32CC">
              <w:t>).</w:t>
            </w:r>
          </w:p>
        </w:tc>
      </w:tr>
      <w:tr w:rsidR="000867C1" w:rsidTr="000867C1">
        <w:tc>
          <w:tcPr>
            <w:tcW w:w="2472" w:type="dxa"/>
            <w:vAlign w:val="center"/>
          </w:tcPr>
          <w:p w:rsidR="000867C1" w:rsidRDefault="000867C1" w:rsidP="002A32C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“C”</w:t>
            </w:r>
          </w:p>
        </w:tc>
        <w:tc>
          <w:tcPr>
            <w:tcW w:w="2008" w:type="dxa"/>
            <w:vAlign w:val="center"/>
          </w:tcPr>
          <w:p w:rsidR="000867C1" w:rsidRDefault="000867C1" w:rsidP="002A32C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Encarregado pelo Estoque</w:t>
            </w:r>
          </w:p>
        </w:tc>
        <w:tc>
          <w:tcPr>
            <w:tcW w:w="2790" w:type="dxa"/>
            <w:vAlign w:val="center"/>
          </w:tcPr>
          <w:p w:rsidR="000867C1" w:rsidRDefault="004F25D7" w:rsidP="002A32C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Responsável pelo controle do estoque dos agrotóxicos e das embalagens vazias;</w:t>
            </w:r>
          </w:p>
          <w:p w:rsidR="004F25D7" w:rsidRDefault="004F25D7" w:rsidP="002A32C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lastRenderedPageBreak/>
              <w:t>Responsável pelo controle de entrada e saída de agrotóxicos para o estoque mediante autorizações emitidas pelo Gerente de Unidade e/ou preposto.</w:t>
            </w:r>
          </w:p>
        </w:tc>
        <w:tc>
          <w:tcPr>
            <w:tcW w:w="2430" w:type="dxa"/>
            <w:vAlign w:val="center"/>
          </w:tcPr>
          <w:p w:rsidR="00285443" w:rsidRDefault="00285443" w:rsidP="002A32C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lastRenderedPageBreak/>
              <w:t xml:space="preserve">Cadastrar novos agrotóxicos adquiridos, bem como dados relativos à aquisição como fornecedor, </w:t>
            </w:r>
            <w:r>
              <w:rPr>
                <w:lang w:val="pt-PT"/>
              </w:rPr>
              <w:lastRenderedPageBreak/>
              <w:t>quantidade, embalagem, data de fabricação e outros atributos.</w:t>
            </w:r>
          </w:p>
          <w:p w:rsidR="000867C1" w:rsidRDefault="00302535" w:rsidP="002A32C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Registrar entradas no estoque mediante aquisição dos fornecedores;</w:t>
            </w:r>
          </w:p>
          <w:p w:rsidR="00302535" w:rsidRDefault="00302535" w:rsidP="002A32C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Registrar saída dos agrotóxicos para aplicação;</w:t>
            </w:r>
          </w:p>
          <w:p w:rsidR="00302535" w:rsidRDefault="00302535" w:rsidP="002A32C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Registrar retorno dos agrotóxicos não utilizados ao estoque após aplicação;</w:t>
            </w:r>
          </w:p>
          <w:p w:rsidR="00302535" w:rsidRDefault="00302535" w:rsidP="002A32C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Registrar retorno das embalagens vazias ao estoque após aplicação;</w:t>
            </w:r>
          </w:p>
          <w:p w:rsidR="00302535" w:rsidRDefault="00302535" w:rsidP="002A32C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 xml:space="preserve">Registrar saída </w:t>
            </w:r>
            <w:r w:rsidR="002A32CC">
              <w:rPr>
                <w:lang w:val="pt-PT"/>
              </w:rPr>
              <w:t>de embalagens vazias para devolução ao fornecedor.</w:t>
            </w:r>
          </w:p>
        </w:tc>
      </w:tr>
      <w:tr w:rsidR="000867C1" w:rsidTr="000867C1">
        <w:tc>
          <w:tcPr>
            <w:tcW w:w="2472" w:type="dxa"/>
            <w:vAlign w:val="center"/>
          </w:tcPr>
          <w:p w:rsidR="000867C1" w:rsidRDefault="000867C1" w:rsidP="002A32C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lastRenderedPageBreak/>
              <w:t>“D”</w:t>
            </w:r>
          </w:p>
        </w:tc>
        <w:tc>
          <w:tcPr>
            <w:tcW w:w="2008" w:type="dxa"/>
            <w:vAlign w:val="center"/>
          </w:tcPr>
          <w:p w:rsidR="000867C1" w:rsidRDefault="000867C1" w:rsidP="002A32C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Encarregado pela Aplicação</w:t>
            </w:r>
          </w:p>
        </w:tc>
        <w:tc>
          <w:tcPr>
            <w:tcW w:w="2790" w:type="dxa"/>
            <w:vAlign w:val="center"/>
          </w:tcPr>
          <w:p w:rsidR="000867C1" w:rsidRDefault="002A32CC" w:rsidP="002A32C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Responsável pela aplicação de defensivos na área / cultura de acordo com as prescrições técnicas.</w:t>
            </w:r>
          </w:p>
        </w:tc>
        <w:tc>
          <w:tcPr>
            <w:tcW w:w="2430" w:type="dxa"/>
            <w:vAlign w:val="center"/>
          </w:tcPr>
          <w:p w:rsidR="000867C1" w:rsidRDefault="002A32CC" w:rsidP="002A32C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Retirar os agrotóxicos de acordo com as quantidades prescritas para aplicação, mediante identificação por senha e apresentação de requisição apropriada.</w:t>
            </w:r>
          </w:p>
        </w:tc>
      </w:tr>
    </w:tbl>
    <w:p w:rsidR="00CA1C0D" w:rsidRDefault="00E14F8E">
      <w:pPr>
        <w:pStyle w:val="Ttulo1"/>
        <w:rPr>
          <w:lang w:val="pt-PT"/>
        </w:rPr>
      </w:pPr>
      <w:bookmarkStart w:id="69" w:name="_Toc463308315"/>
      <w:r>
        <w:rPr>
          <w:lang w:val="pt-PT"/>
        </w:rPr>
        <w:t>Visão Geral do Produto</w:t>
      </w:r>
      <w:bookmarkEnd w:id="69"/>
    </w:p>
    <w:p w:rsidR="002A32CC" w:rsidRDefault="00C471FC" w:rsidP="002A32CC">
      <w:pPr>
        <w:pStyle w:val="PargrafodaLista"/>
        <w:rPr>
          <w:lang w:val="pt-PT"/>
        </w:rPr>
      </w:pPr>
      <w:r>
        <w:rPr>
          <w:lang w:val="pt-PT"/>
        </w:rPr>
        <w:t xml:space="preserve">O Sistema de Controle de Agrotóxicos será desenvolvido com o objectivo de controlar e registrar a movimentação de estoque de agrotóxicos em uma Unidade de Produção Agropecuária, a movimentação interna e consumo </w:t>
      </w:r>
      <w:r>
        <w:rPr>
          <w:lang w:val="pt-PT"/>
        </w:rPr>
        <w:lastRenderedPageBreak/>
        <w:t>de agrotóxicos para aplicação em cultivos e campos de produção.</w:t>
      </w:r>
    </w:p>
    <w:p w:rsidR="00C471FC" w:rsidRPr="002A32CC" w:rsidRDefault="00C471FC" w:rsidP="002A32CC">
      <w:pPr>
        <w:pStyle w:val="PargrafodaLista"/>
        <w:rPr>
          <w:lang w:val="pt-PT"/>
        </w:rPr>
      </w:pPr>
      <w:r>
        <w:rPr>
          <w:lang w:val="pt-PT"/>
        </w:rPr>
        <w:t xml:space="preserve">Será pensado de forma modular, prevendo em seu desenvolvimento a implantação futura de controle de compras </w:t>
      </w:r>
      <w:r w:rsidR="00FF424A">
        <w:rPr>
          <w:lang w:val="pt-PT"/>
        </w:rPr>
        <w:t>e requisição de agrotóxicos para aplicação.</w:t>
      </w:r>
    </w:p>
    <w:p w:rsidR="00CA1C0D" w:rsidRDefault="00E14F8E">
      <w:pPr>
        <w:pStyle w:val="Ttulo2"/>
        <w:rPr>
          <w:lang w:val="pt-PT"/>
        </w:rPr>
      </w:pPr>
      <w:bookmarkStart w:id="70" w:name="_Toc463308316"/>
      <w:r>
        <w:rPr>
          <w:lang w:val="pt-PT"/>
        </w:rPr>
        <w:t>Resumo das Capacidades do Produto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CA1C0D" w:rsidRPr="00866C43" w:rsidTr="00982D3C">
        <w:tc>
          <w:tcPr>
            <w:tcW w:w="4889" w:type="dxa"/>
            <w:shd w:val="pct20" w:color="auto" w:fill="auto"/>
            <w:vAlign w:val="center"/>
          </w:tcPr>
          <w:p w:rsidR="00CA1C0D" w:rsidRPr="00866C43" w:rsidRDefault="00E14F8E" w:rsidP="00982D3C">
            <w:pPr>
              <w:jc w:val="left"/>
              <w:rPr>
                <w:b/>
                <w:bCs/>
                <w:lang w:val="pt-PT"/>
              </w:rPr>
            </w:pPr>
            <w:r w:rsidRPr="00866C43">
              <w:rPr>
                <w:b/>
                <w:bCs/>
                <w:lang w:val="pt-PT"/>
              </w:rPr>
              <w:t>Benefícios para o Cliente</w:t>
            </w:r>
          </w:p>
        </w:tc>
        <w:tc>
          <w:tcPr>
            <w:tcW w:w="4889" w:type="dxa"/>
            <w:shd w:val="pct20" w:color="auto" w:fill="auto"/>
            <w:vAlign w:val="center"/>
          </w:tcPr>
          <w:p w:rsidR="00CA1C0D" w:rsidRPr="00866C43" w:rsidRDefault="00E14F8E" w:rsidP="00982D3C">
            <w:pPr>
              <w:jc w:val="left"/>
              <w:rPr>
                <w:b/>
                <w:bCs/>
                <w:lang w:val="pt-PT"/>
              </w:rPr>
            </w:pPr>
            <w:r w:rsidRPr="00866C43">
              <w:rPr>
                <w:b/>
                <w:bCs/>
                <w:lang w:val="pt-PT"/>
              </w:rPr>
              <w:t>Recursos do Sistema</w:t>
            </w:r>
          </w:p>
        </w:tc>
      </w:tr>
      <w:tr w:rsidR="00CA1C0D" w:rsidTr="00982D3C">
        <w:tc>
          <w:tcPr>
            <w:tcW w:w="4889" w:type="dxa"/>
            <w:vAlign w:val="center"/>
          </w:tcPr>
          <w:p w:rsidR="00CA1C0D" w:rsidRDefault="00FF424A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Controle e visibilidade de estoque de agrotóxicos, permitindo a obtenção de dados que auxiliarão na tomada de decisão</w:t>
            </w:r>
            <w:r w:rsidR="00831CA5">
              <w:rPr>
                <w:lang w:val="pt-PT"/>
              </w:rPr>
              <w:t>,</w:t>
            </w:r>
            <w:r>
              <w:rPr>
                <w:lang w:val="pt-PT"/>
              </w:rPr>
              <w:t xml:space="preserve"> planejamento de compras, e contabilidade de custos.</w:t>
            </w:r>
          </w:p>
        </w:tc>
        <w:tc>
          <w:tcPr>
            <w:tcW w:w="4889" w:type="dxa"/>
            <w:vAlign w:val="center"/>
          </w:tcPr>
          <w:p w:rsidR="00FF424A" w:rsidRDefault="00FF424A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Toda entrada de aquisição e saída para aplicação de agrotóxicos será registrada individualmente, por embalagem, permitindo assim o rastreamento da embalagem até estar vazia para posterior devolução ao fornecedor.</w:t>
            </w:r>
          </w:p>
          <w:p w:rsidR="00FF424A" w:rsidRDefault="00FF424A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 xml:space="preserve">O retorno das embalagens com uso parcial no campo será controlado em função da quantidade devolvida, contribuindo </w:t>
            </w:r>
            <w:r w:rsidR="00831CA5">
              <w:rPr>
                <w:lang w:val="pt-PT"/>
              </w:rPr>
              <w:t>para a exactidão da posição do estoque.</w:t>
            </w:r>
          </w:p>
          <w:p w:rsidR="00CA1C0D" w:rsidRDefault="00285443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A utilização prioritária de agrotóxicos com data de validade mais próxima e de embalagens já parcialmente utilizadas.</w:t>
            </w:r>
            <w:r w:rsidR="00E14F8E">
              <w:rPr>
                <w:lang w:val="pt-PT"/>
              </w:rPr>
              <w:t xml:space="preserve"> </w:t>
            </w:r>
          </w:p>
        </w:tc>
      </w:tr>
      <w:tr w:rsidR="00831CA5" w:rsidTr="00982D3C">
        <w:tc>
          <w:tcPr>
            <w:tcW w:w="4889" w:type="dxa"/>
            <w:vAlign w:val="center"/>
          </w:tcPr>
          <w:p w:rsidR="00831CA5" w:rsidRDefault="00831CA5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Controle de estoque de embalagens vazias para devolução</w:t>
            </w:r>
            <w:r w:rsidR="003210BD">
              <w:rPr>
                <w:lang w:val="pt-PT"/>
              </w:rPr>
              <w:t>.</w:t>
            </w:r>
          </w:p>
        </w:tc>
        <w:tc>
          <w:tcPr>
            <w:tcW w:w="4889" w:type="dxa"/>
            <w:vAlign w:val="center"/>
          </w:tcPr>
          <w:p w:rsidR="00831CA5" w:rsidRDefault="003210BD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Como cada embalagem será rastreada a partir da entrada no estoque, toda embalagem vazia terá registro próprio também, facilitando o controle de devolução aos fornecedores de acordo com a data limite definida por lei (1 ano após a compra).</w:t>
            </w:r>
          </w:p>
        </w:tc>
      </w:tr>
      <w:tr w:rsidR="003210BD" w:rsidTr="00982D3C">
        <w:tc>
          <w:tcPr>
            <w:tcW w:w="4889" w:type="dxa"/>
            <w:vAlign w:val="center"/>
          </w:tcPr>
          <w:p w:rsidR="003210BD" w:rsidRDefault="003210BD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Registro e controle de movimentação de agrotóxicos para aplicação nas culturas / áreas de produção.</w:t>
            </w:r>
          </w:p>
        </w:tc>
        <w:tc>
          <w:tcPr>
            <w:tcW w:w="4889" w:type="dxa"/>
            <w:vAlign w:val="center"/>
          </w:tcPr>
          <w:p w:rsidR="003210BD" w:rsidRDefault="003210BD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A saída de agrotóxicos do estoque será controlada pelo tipo e quantidade de acordo com a requisição apropriada, podendo ser feita apenas pelo(s) Encarregado(s) pelo Estoque para o(s) Encarregados pela aplicação.</w:t>
            </w:r>
          </w:p>
          <w:p w:rsidR="003210BD" w:rsidRDefault="00285443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O sistema estará preparado para uma futura implantação de sistemas de requisição de uso de agrotóxicos que irá permitirá o controle e auditoria automatizados de uso de agrotóxicos por cultura / área.</w:t>
            </w:r>
          </w:p>
        </w:tc>
      </w:tr>
      <w:tr w:rsidR="00285443" w:rsidTr="00982D3C">
        <w:tc>
          <w:tcPr>
            <w:tcW w:w="4889" w:type="dxa"/>
            <w:vAlign w:val="center"/>
          </w:tcPr>
          <w:p w:rsidR="00285443" w:rsidRDefault="00285443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lastRenderedPageBreak/>
              <w:t>Controle de acesso ao sistema</w:t>
            </w:r>
          </w:p>
        </w:tc>
        <w:tc>
          <w:tcPr>
            <w:tcW w:w="4889" w:type="dxa"/>
            <w:vAlign w:val="center"/>
          </w:tcPr>
          <w:p w:rsidR="00285443" w:rsidRDefault="00285443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Os cadastros no sistemas serão efectuados de acordo com a hierarquia dos usuários informada:</w:t>
            </w:r>
          </w:p>
          <w:p w:rsidR="00285443" w:rsidRDefault="00285443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- Cadastro de Gerente Operacional;</w:t>
            </w:r>
          </w:p>
          <w:p w:rsidR="00285443" w:rsidRDefault="00285443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- Cadastros de Gerentes de Unidades;</w:t>
            </w:r>
          </w:p>
          <w:p w:rsidR="00285443" w:rsidRDefault="00285443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 xml:space="preserve">- Cadastros de Encarregados </w:t>
            </w:r>
            <w:r w:rsidR="00256D11">
              <w:rPr>
                <w:lang w:val="pt-PT"/>
              </w:rPr>
              <w:t>pelo Estoque;</w:t>
            </w:r>
          </w:p>
          <w:p w:rsidR="00256D11" w:rsidRDefault="00256D11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- Cadastros de Encarregados pela Aplicação.</w:t>
            </w:r>
          </w:p>
        </w:tc>
      </w:tr>
      <w:tr w:rsidR="00256D11" w:rsidTr="00982D3C">
        <w:tc>
          <w:tcPr>
            <w:tcW w:w="4889" w:type="dxa"/>
            <w:vAlign w:val="center"/>
          </w:tcPr>
          <w:p w:rsidR="00256D11" w:rsidRDefault="00256D11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Emissão de Relatórios / Auditoria</w:t>
            </w:r>
          </w:p>
        </w:tc>
        <w:tc>
          <w:tcPr>
            <w:tcW w:w="4889" w:type="dxa"/>
            <w:vAlign w:val="center"/>
          </w:tcPr>
          <w:p w:rsidR="00256D11" w:rsidRDefault="00256D11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O sistema irá dispor dos seguintes relatórios:</w:t>
            </w:r>
          </w:p>
          <w:p w:rsidR="00256D11" w:rsidRDefault="00256D11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- Relatório de posição de estoque, por período, com opção de seleção de entradas, consumo e data de validade;</w:t>
            </w:r>
          </w:p>
          <w:p w:rsidR="00256D11" w:rsidRDefault="00256D11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- Relatório de saídas para aplicação, por período e por requisição;</w:t>
            </w:r>
          </w:p>
          <w:p w:rsidR="00256D11" w:rsidRDefault="00256D11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- Relatório de retorno de embalagens parcialmente utilizadas por requisição e por período;</w:t>
            </w:r>
          </w:p>
          <w:p w:rsidR="00256D11" w:rsidRDefault="00256D11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- Relatório de posição do estoque de embalagens vazias, por prazo para devolução;</w:t>
            </w:r>
          </w:p>
          <w:p w:rsidR="00256D11" w:rsidRDefault="00256D11" w:rsidP="00982D3C">
            <w:pPr>
              <w:pStyle w:val="TextoTabela"/>
              <w:rPr>
                <w:lang w:val="pt-PT"/>
              </w:rPr>
            </w:pPr>
            <w:r>
              <w:rPr>
                <w:lang w:val="pt-PT"/>
              </w:rPr>
              <w:t>- Relatório de embalagens não retornadas ao estoque, com geração de mensagem de alerta para não devolução da embalagem após 24 horas da retirada do estoque.</w:t>
            </w:r>
          </w:p>
        </w:tc>
      </w:tr>
    </w:tbl>
    <w:p w:rsidR="008601CF" w:rsidRDefault="003D28E2" w:rsidP="00BB7C2C">
      <w:pPr>
        <w:pStyle w:val="Ttulo2"/>
      </w:pPr>
      <w:bookmarkStart w:id="71" w:name="_Toc104002566"/>
      <w:bookmarkStart w:id="72" w:name="_Toc104087814"/>
      <w:bookmarkStart w:id="73" w:name="_Toc104265981"/>
      <w:bookmarkStart w:id="74" w:name="_Toc105207869"/>
      <w:bookmarkStart w:id="75" w:name="_Toc105226037"/>
      <w:bookmarkStart w:id="76" w:name="_Toc107911588"/>
      <w:bookmarkStart w:id="77" w:name="_Toc108944635"/>
      <w:bookmarkStart w:id="78" w:name="_Toc124563704"/>
      <w:bookmarkStart w:id="79" w:name="_Toc98042876"/>
      <w:bookmarkStart w:id="80" w:name="_Toc98043038"/>
      <w:bookmarkStart w:id="81" w:name="_Toc98043108"/>
      <w:bookmarkStart w:id="82" w:name="_Toc98043179"/>
      <w:bookmarkStart w:id="83" w:name="_Toc98043210"/>
      <w:bookmarkStart w:id="84" w:name="_Toc98043251"/>
      <w:bookmarkStart w:id="85" w:name="_Toc98043460"/>
      <w:bookmarkStart w:id="86" w:name="_Toc98043500"/>
      <w:bookmarkStart w:id="87" w:name="_Toc98043533"/>
      <w:bookmarkStart w:id="88" w:name="_Toc98043562"/>
      <w:bookmarkStart w:id="89" w:name="_Toc98043611"/>
      <w:bookmarkStart w:id="90" w:name="_Toc102790897"/>
      <w:bookmarkStart w:id="91" w:name="_Toc102790927"/>
      <w:bookmarkStart w:id="92" w:name="_Toc102797152"/>
      <w:bookmarkStart w:id="93" w:name="_Toc102797295"/>
      <w:bookmarkStart w:id="94" w:name="_Toc98042878"/>
      <w:bookmarkStart w:id="95" w:name="_Toc98043040"/>
      <w:bookmarkStart w:id="96" w:name="_Toc98043110"/>
      <w:bookmarkStart w:id="97" w:name="_Toc98043181"/>
      <w:bookmarkStart w:id="98" w:name="_Toc98043212"/>
      <w:bookmarkStart w:id="99" w:name="_Toc98043253"/>
      <w:bookmarkStart w:id="100" w:name="_Toc98043462"/>
      <w:bookmarkStart w:id="101" w:name="_Toc98043502"/>
      <w:bookmarkStart w:id="102" w:name="_Toc98043535"/>
      <w:bookmarkStart w:id="103" w:name="_Toc98043564"/>
      <w:bookmarkStart w:id="104" w:name="_Toc98043613"/>
      <w:bookmarkStart w:id="105" w:name="_Toc102790899"/>
      <w:bookmarkStart w:id="106" w:name="_Toc102790929"/>
      <w:bookmarkStart w:id="107" w:name="_Toc102797154"/>
      <w:bookmarkStart w:id="108" w:name="_Toc102797297"/>
      <w:bookmarkStart w:id="109" w:name="_Toc98042883"/>
      <w:bookmarkStart w:id="110" w:name="_Toc98043045"/>
      <w:bookmarkStart w:id="111" w:name="_Toc98043115"/>
      <w:bookmarkStart w:id="112" w:name="_Toc98043186"/>
      <w:bookmarkStart w:id="113" w:name="_Toc98043217"/>
      <w:bookmarkStart w:id="114" w:name="_Toc98043258"/>
      <w:bookmarkStart w:id="115" w:name="_Toc98043467"/>
      <w:bookmarkStart w:id="116" w:name="_Toc98043507"/>
      <w:bookmarkStart w:id="117" w:name="_Toc98043540"/>
      <w:bookmarkStart w:id="118" w:name="_Toc98043569"/>
      <w:bookmarkStart w:id="119" w:name="_Toc98043618"/>
      <w:bookmarkStart w:id="120" w:name="_Toc102790904"/>
      <w:bookmarkStart w:id="121" w:name="_Toc102790934"/>
      <w:bookmarkStart w:id="122" w:name="_Toc102797157"/>
      <w:bookmarkStart w:id="123" w:name="_Toc102797300"/>
      <w:bookmarkStart w:id="124" w:name="_Toc98042885"/>
      <w:bookmarkStart w:id="125" w:name="_Toc98043047"/>
      <w:bookmarkStart w:id="126" w:name="_Toc98043261"/>
      <w:bookmarkStart w:id="127" w:name="_Toc98043470"/>
      <w:bookmarkStart w:id="128" w:name="_Toc98043510"/>
      <w:bookmarkStart w:id="129" w:name="_Toc98043621"/>
      <w:bookmarkStart w:id="130" w:name="_Toc102790907"/>
      <w:bookmarkStart w:id="131" w:name="_Toc102790937"/>
      <w:bookmarkStart w:id="132" w:name="_Toc102797614"/>
      <w:bookmarkStart w:id="133" w:name="_Toc102811246"/>
      <w:bookmarkStart w:id="134" w:name="_Toc102904611"/>
      <w:bookmarkStart w:id="135" w:name="_Toc102904946"/>
      <w:bookmarkStart w:id="136" w:name="_Toc104002567"/>
      <w:bookmarkStart w:id="137" w:name="_Toc104087815"/>
      <w:bookmarkStart w:id="138" w:name="_Toc104265982"/>
      <w:bookmarkStart w:id="139" w:name="_Toc105207870"/>
      <w:bookmarkStart w:id="140" w:name="_Toc105226038"/>
      <w:bookmarkStart w:id="141" w:name="_Toc107911589"/>
      <w:bookmarkStart w:id="142" w:name="_Toc108944636"/>
      <w:bookmarkStart w:id="143" w:name="_Toc124563705"/>
      <w:bookmarkStart w:id="144" w:name="_Toc98042886"/>
      <w:bookmarkStart w:id="145" w:name="_Toc98043048"/>
      <w:bookmarkStart w:id="146" w:name="_Toc98043119"/>
      <w:bookmarkStart w:id="147" w:name="_Toc98043190"/>
      <w:bookmarkStart w:id="148" w:name="_Toc98043221"/>
      <w:bookmarkStart w:id="149" w:name="_Toc98043262"/>
      <w:bookmarkStart w:id="150" w:name="_Toc98043471"/>
      <w:bookmarkStart w:id="151" w:name="_Toc98043511"/>
      <w:bookmarkStart w:id="152" w:name="_Toc98043622"/>
      <w:bookmarkStart w:id="153" w:name="_Toc102790908"/>
      <w:bookmarkStart w:id="154" w:name="_Toc102790938"/>
      <w:bookmarkStart w:id="155" w:name="_Toc102797159"/>
      <w:bookmarkStart w:id="156" w:name="_Toc102797302"/>
      <w:bookmarkStart w:id="157" w:name="_Toc102797615"/>
      <w:bookmarkStart w:id="158" w:name="_Toc102811247"/>
      <w:bookmarkStart w:id="159" w:name="_Toc102904612"/>
      <w:bookmarkStart w:id="160" w:name="_Toc102904947"/>
      <w:bookmarkStart w:id="161" w:name="_Toc104002568"/>
      <w:bookmarkStart w:id="162" w:name="_Toc104087816"/>
      <w:bookmarkStart w:id="163" w:name="_Toc104265983"/>
      <w:bookmarkStart w:id="164" w:name="_Toc105207871"/>
      <w:bookmarkStart w:id="165" w:name="_Toc105226039"/>
      <w:bookmarkStart w:id="166" w:name="_Toc107911590"/>
      <w:bookmarkStart w:id="167" w:name="_Toc108944637"/>
      <w:bookmarkStart w:id="168" w:name="_Toc124563706"/>
      <w:bookmarkStart w:id="169" w:name="_Toc98043120"/>
      <w:bookmarkStart w:id="170" w:name="_Toc98043191"/>
      <w:bookmarkStart w:id="171" w:name="_Toc98043222"/>
      <w:bookmarkStart w:id="172" w:name="_Toc98043263"/>
      <w:bookmarkStart w:id="173" w:name="_Toc98043472"/>
      <w:bookmarkStart w:id="174" w:name="_Toc98043512"/>
      <w:bookmarkStart w:id="175" w:name="_Toc98043623"/>
      <w:bookmarkStart w:id="176" w:name="_Toc102790909"/>
      <w:bookmarkStart w:id="177" w:name="_Toc102790939"/>
      <w:bookmarkStart w:id="178" w:name="_Toc102797160"/>
      <w:bookmarkStart w:id="179" w:name="_Toc102797303"/>
      <w:bookmarkStart w:id="180" w:name="_Toc102797616"/>
      <w:bookmarkStart w:id="181" w:name="_Toc102811248"/>
      <w:bookmarkStart w:id="182" w:name="_Toc102904613"/>
      <w:bookmarkStart w:id="183" w:name="_Toc102904948"/>
      <w:bookmarkStart w:id="184" w:name="_Toc104002569"/>
      <w:bookmarkStart w:id="185" w:name="_Toc104087817"/>
      <w:bookmarkStart w:id="186" w:name="_Toc104265984"/>
      <w:bookmarkStart w:id="187" w:name="_Toc105207872"/>
      <w:bookmarkStart w:id="188" w:name="_Toc105226040"/>
      <w:bookmarkStart w:id="189" w:name="_Toc107911591"/>
      <w:bookmarkStart w:id="190" w:name="_Toc108944638"/>
      <w:bookmarkStart w:id="191" w:name="_Toc124563707"/>
      <w:bookmarkStart w:id="192" w:name="_Toc98043053"/>
      <w:bookmarkStart w:id="193" w:name="_Toc98043123"/>
      <w:bookmarkStart w:id="194" w:name="_Toc98043194"/>
      <w:bookmarkStart w:id="195" w:name="_Toc98043225"/>
      <w:bookmarkStart w:id="196" w:name="_Toc98043266"/>
      <w:bookmarkStart w:id="197" w:name="_Toc102797161"/>
      <w:bookmarkStart w:id="198" w:name="_Toc102797304"/>
      <w:bookmarkStart w:id="199" w:name="_Toc102797617"/>
      <w:bookmarkStart w:id="200" w:name="_Toc102811249"/>
      <w:bookmarkStart w:id="201" w:name="_Toc102904614"/>
      <w:bookmarkStart w:id="202" w:name="_Toc102904949"/>
      <w:bookmarkStart w:id="203" w:name="_Toc104002570"/>
      <w:bookmarkStart w:id="204" w:name="_Toc104087818"/>
      <w:bookmarkStart w:id="205" w:name="_Toc104265985"/>
      <w:bookmarkStart w:id="206" w:name="_Toc105207873"/>
      <w:bookmarkStart w:id="207" w:name="_Toc105226041"/>
      <w:bookmarkStart w:id="208" w:name="_Toc107911592"/>
      <w:bookmarkStart w:id="209" w:name="_Toc108944639"/>
      <w:bookmarkStart w:id="210" w:name="_Toc124563708"/>
      <w:bookmarkStart w:id="211" w:name="_Toc98042890"/>
      <w:bookmarkStart w:id="212" w:name="_Toc98043056"/>
      <w:bookmarkStart w:id="213" w:name="_Toc98043126"/>
      <w:bookmarkStart w:id="214" w:name="_Toc98043197"/>
      <w:bookmarkStart w:id="215" w:name="_Toc98043228"/>
      <w:bookmarkStart w:id="216" w:name="_Toc98043269"/>
      <w:bookmarkStart w:id="217" w:name="_Toc98043475"/>
      <w:bookmarkStart w:id="218" w:name="_Toc98043515"/>
      <w:bookmarkStart w:id="219" w:name="_Toc98043626"/>
      <w:bookmarkStart w:id="220" w:name="_Toc102790912"/>
      <w:bookmarkStart w:id="221" w:name="_Toc102790942"/>
      <w:bookmarkStart w:id="222" w:name="_Toc102797162"/>
      <w:bookmarkStart w:id="223" w:name="_Toc102797305"/>
      <w:bookmarkStart w:id="224" w:name="_Toc102797618"/>
      <w:bookmarkStart w:id="225" w:name="_Toc102811250"/>
      <w:bookmarkStart w:id="226" w:name="_Toc102904615"/>
      <w:bookmarkStart w:id="227" w:name="_Toc102904950"/>
      <w:bookmarkStart w:id="228" w:name="_Toc104002571"/>
      <w:bookmarkStart w:id="229" w:name="_Toc104087819"/>
      <w:bookmarkStart w:id="230" w:name="_Toc104265986"/>
      <w:bookmarkStart w:id="231" w:name="_Toc105207874"/>
      <w:bookmarkStart w:id="232" w:name="_Toc105226042"/>
      <w:bookmarkStart w:id="233" w:name="_Toc107911593"/>
      <w:bookmarkStart w:id="234" w:name="_Toc108944640"/>
      <w:bookmarkStart w:id="235" w:name="_Toc124563709"/>
      <w:bookmarkStart w:id="236" w:name="_Toc98043627"/>
      <w:bookmarkStart w:id="237" w:name="_Toc102797163"/>
      <w:bookmarkStart w:id="238" w:name="_Toc102797306"/>
      <w:bookmarkStart w:id="239" w:name="_Toc102797619"/>
      <w:bookmarkStart w:id="240" w:name="_Toc102811251"/>
      <w:bookmarkStart w:id="241" w:name="_Toc102904616"/>
      <w:bookmarkStart w:id="242" w:name="_Toc102904951"/>
      <w:bookmarkStart w:id="243" w:name="_Toc104002572"/>
      <w:bookmarkStart w:id="244" w:name="_Toc104087820"/>
      <w:bookmarkStart w:id="245" w:name="_Toc104265987"/>
      <w:bookmarkStart w:id="246" w:name="_Toc105207875"/>
      <w:bookmarkStart w:id="247" w:name="_Toc105226043"/>
      <w:bookmarkStart w:id="248" w:name="_Toc107911594"/>
      <w:bookmarkStart w:id="249" w:name="_Toc108944641"/>
      <w:bookmarkStart w:id="250" w:name="_Toc124563710"/>
      <w:bookmarkStart w:id="251" w:name="_Toc98043629"/>
      <w:bookmarkStart w:id="252" w:name="_Toc102797307"/>
      <w:bookmarkStart w:id="253" w:name="_Toc102797620"/>
      <w:bookmarkStart w:id="254" w:name="_Toc102811252"/>
      <w:bookmarkStart w:id="255" w:name="_Toc102904617"/>
      <w:bookmarkStart w:id="256" w:name="_Toc102904952"/>
      <w:bookmarkStart w:id="257" w:name="_Toc104002573"/>
      <w:bookmarkStart w:id="258" w:name="_Toc104087821"/>
      <w:bookmarkStart w:id="259" w:name="_Toc104265988"/>
      <w:bookmarkStart w:id="260" w:name="_Toc105207876"/>
      <w:bookmarkStart w:id="261" w:name="_Toc105226044"/>
      <w:bookmarkStart w:id="262" w:name="_Toc107911595"/>
      <w:bookmarkStart w:id="263" w:name="_Toc108944642"/>
      <w:bookmarkStart w:id="264" w:name="_Toc124563711"/>
      <w:bookmarkStart w:id="265" w:name="_Toc98042893"/>
      <w:bookmarkStart w:id="266" w:name="_Toc98043059"/>
      <w:bookmarkStart w:id="267" w:name="_Toc98043129"/>
      <w:bookmarkStart w:id="268" w:name="_Toc98043200"/>
      <w:bookmarkStart w:id="269" w:name="_Toc98043231"/>
      <w:bookmarkStart w:id="270" w:name="_Toc98043272"/>
      <w:bookmarkStart w:id="271" w:name="_Toc98043479"/>
      <w:bookmarkStart w:id="272" w:name="_Toc98043519"/>
      <w:bookmarkStart w:id="273" w:name="_Toc98043542"/>
      <w:bookmarkStart w:id="274" w:name="_Toc98043630"/>
      <w:bookmarkStart w:id="275" w:name="_Toc102790916"/>
      <w:bookmarkStart w:id="276" w:name="_Toc102790946"/>
      <w:bookmarkStart w:id="277" w:name="_Toc102797165"/>
      <w:bookmarkStart w:id="278" w:name="_Toc102797308"/>
      <w:bookmarkStart w:id="279" w:name="_Toc102797621"/>
      <w:bookmarkStart w:id="280" w:name="_Toc102811253"/>
      <w:bookmarkStart w:id="281" w:name="_Toc102904618"/>
      <w:bookmarkStart w:id="282" w:name="_Toc102904953"/>
      <w:bookmarkStart w:id="283" w:name="_Toc104002574"/>
      <w:bookmarkStart w:id="284" w:name="_Toc104087822"/>
      <w:bookmarkStart w:id="285" w:name="_Toc104265989"/>
      <w:bookmarkStart w:id="286" w:name="_Toc105207877"/>
      <w:bookmarkStart w:id="287" w:name="_Toc105226045"/>
      <w:bookmarkStart w:id="288" w:name="_Toc107911596"/>
      <w:bookmarkStart w:id="289" w:name="_Toc108944643"/>
      <w:bookmarkStart w:id="290" w:name="_Toc124563712"/>
      <w:bookmarkStart w:id="291" w:name="_Toc104002575"/>
      <w:bookmarkStart w:id="292" w:name="_Toc104087823"/>
      <w:bookmarkStart w:id="293" w:name="_Toc104265990"/>
      <w:bookmarkStart w:id="294" w:name="_Toc105207878"/>
      <w:bookmarkStart w:id="295" w:name="_Toc105226046"/>
      <w:bookmarkStart w:id="296" w:name="_Toc107911597"/>
      <w:bookmarkStart w:id="297" w:name="_Toc108944644"/>
      <w:bookmarkStart w:id="298" w:name="_Toc124563713"/>
      <w:bookmarkStart w:id="299" w:name="_Toc98043632"/>
      <w:bookmarkStart w:id="300" w:name="_Toc102790918"/>
      <w:bookmarkStart w:id="301" w:name="_Toc102790948"/>
      <w:bookmarkStart w:id="302" w:name="_Toc102797168"/>
      <w:bookmarkStart w:id="303" w:name="_Toc98043633"/>
      <w:bookmarkStart w:id="304" w:name="_Toc98043635"/>
      <w:bookmarkStart w:id="305" w:name="_Toc102797171"/>
      <w:bookmarkStart w:id="306" w:name="_Toc102797311"/>
      <w:bookmarkStart w:id="307" w:name="_Toc102797624"/>
      <w:bookmarkStart w:id="308" w:name="_Toc102811256"/>
      <w:bookmarkStart w:id="309" w:name="_Toc102904621"/>
      <w:bookmarkStart w:id="310" w:name="_Toc102904956"/>
      <w:bookmarkStart w:id="311" w:name="_Toc104002577"/>
      <w:bookmarkStart w:id="312" w:name="_Toc104087825"/>
      <w:bookmarkStart w:id="313" w:name="_Toc104265992"/>
      <w:bookmarkStart w:id="314" w:name="_Toc105207880"/>
      <w:bookmarkStart w:id="315" w:name="_Toc105226048"/>
      <w:bookmarkStart w:id="316" w:name="_Toc107911599"/>
      <w:bookmarkStart w:id="317" w:name="_Toc108944646"/>
      <w:bookmarkStart w:id="318" w:name="_Toc124563715"/>
      <w:bookmarkStart w:id="319" w:name="_Toc463308317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r>
        <w:t>Funcionalidades do Produto</w:t>
      </w:r>
      <w:bookmarkEnd w:id="319"/>
    </w:p>
    <w:p w:rsidR="002A32CC" w:rsidRPr="00982D3C" w:rsidRDefault="00982D3C" w:rsidP="002A32CC">
      <w:pPr>
        <w:pStyle w:val="PargrafodaLista"/>
      </w:pPr>
      <w:r w:rsidRPr="00982D3C">
        <w:t xml:space="preserve">Ver </w:t>
      </w:r>
      <w:bookmarkStart w:id="320" w:name="_GoBack"/>
      <w:r w:rsidRPr="00982D3C">
        <w:rPr>
          <w:b/>
        </w:rPr>
        <w:t xml:space="preserve">PRJ_2 Modelo de Caso </w:t>
      </w:r>
      <w:bookmarkEnd w:id="320"/>
      <w:r w:rsidRPr="00982D3C">
        <w:rPr>
          <w:b/>
        </w:rPr>
        <w:t>de Uso.docx</w:t>
      </w:r>
      <w:r w:rsidRPr="00982D3C">
        <w:t>.</w:t>
      </w:r>
    </w:p>
    <w:p w:rsidR="00CA1C0D" w:rsidRDefault="00E14F8E">
      <w:pPr>
        <w:pStyle w:val="Ttulo1"/>
        <w:rPr>
          <w:lang w:val="pt-PT"/>
        </w:rPr>
      </w:pPr>
      <w:bookmarkStart w:id="321" w:name="_Toc463308318"/>
      <w:r>
        <w:rPr>
          <w:lang w:val="pt-PT"/>
        </w:rPr>
        <w:t>Restrições Impostas</w:t>
      </w:r>
      <w:bookmarkEnd w:id="321"/>
    </w:p>
    <w:p w:rsidR="00CA1C0D" w:rsidRDefault="00E14F8E">
      <w:pPr>
        <w:pStyle w:val="Instruo"/>
        <w:rPr>
          <w:lang w:val="pt-PT"/>
        </w:rPr>
      </w:pPr>
      <w:r>
        <w:rPr>
          <w:lang w:val="pt-PT"/>
        </w:rPr>
        <w:t>[Descreva as quaisquer restrições que sejam impostas ao sistema ou ao processo de desenvolvimento. Essas restrições podem ser tratadas como riscos ao projeto.]</w:t>
      </w:r>
    </w:p>
    <w:p w:rsidR="00CA1C0D" w:rsidRDefault="00E14F8E">
      <w:pPr>
        <w:pStyle w:val="Ttulo2"/>
        <w:rPr>
          <w:lang w:val="pt-PT"/>
        </w:rPr>
      </w:pPr>
      <w:bookmarkStart w:id="322" w:name="_Toc463308319"/>
      <w:r>
        <w:rPr>
          <w:lang w:val="pt-PT"/>
        </w:rPr>
        <w:lastRenderedPageBreak/>
        <w:t>Econômicas</w:t>
      </w:r>
      <w:bookmarkEnd w:id="322"/>
    </w:p>
    <w:p w:rsidR="00CA1C0D" w:rsidRDefault="00E14F8E">
      <w:pPr>
        <w:pStyle w:val="Instruo"/>
        <w:rPr>
          <w:lang w:val="pt-PT"/>
        </w:rPr>
      </w:pPr>
      <w:r>
        <w:rPr>
          <w:lang w:val="pt-PT"/>
        </w:rPr>
        <w:t>[Necessidade de novas licenças de software, custos não cobertos pela métrica.]</w:t>
      </w:r>
    </w:p>
    <w:p w:rsidR="00CA1C0D" w:rsidRDefault="00E14F8E">
      <w:pPr>
        <w:pStyle w:val="Ttulo2"/>
        <w:rPr>
          <w:lang w:val="pt-PT"/>
        </w:rPr>
      </w:pPr>
      <w:bookmarkStart w:id="323" w:name="_Toc463308320"/>
      <w:r>
        <w:rPr>
          <w:lang w:val="pt-PT"/>
        </w:rPr>
        <w:t>Tecnologia</w:t>
      </w:r>
      <w:bookmarkEnd w:id="323"/>
    </w:p>
    <w:p w:rsidR="00CA1C0D" w:rsidRDefault="00E14F8E">
      <w:pPr>
        <w:pStyle w:val="Instruo"/>
        <w:rPr>
          <w:lang w:val="pt-PT"/>
        </w:rPr>
      </w:pPr>
      <w:r>
        <w:rPr>
          <w:lang w:val="pt-PT"/>
        </w:rPr>
        <w:t>[Imposição de novas tecnologias, ambiente físico ou plataformas]</w:t>
      </w:r>
    </w:p>
    <w:p w:rsidR="00CA1C0D" w:rsidRDefault="00E14F8E">
      <w:pPr>
        <w:pStyle w:val="Ttulo2"/>
        <w:rPr>
          <w:lang w:val="pt-PT"/>
        </w:rPr>
      </w:pPr>
      <w:bookmarkStart w:id="324" w:name="_Toc463308321"/>
      <w:r>
        <w:rPr>
          <w:lang w:val="pt-PT"/>
        </w:rPr>
        <w:t>Sistemas</w:t>
      </w:r>
      <w:bookmarkEnd w:id="324"/>
    </w:p>
    <w:p w:rsidR="00CA1C0D" w:rsidRDefault="00E14F8E">
      <w:pPr>
        <w:pStyle w:val="Instruo"/>
        <w:rPr>
          <w:lang w:val="pt-PT"/>
        </w:rPr>
      </w:pPr>
      <w:r>
        <w:rPr>
          <w:lang w:val="pt-PT"/>
        </w:rPr>
        <w:t>[Utilização de diferentes sistemas operacionais, exigência de compatibilidade com soluções existentes.]</w:t>
      </w:r>
    </w:p>
    <w:p w:rsidR="00CA1C0D" w:rsidRDefault="00E14F8E">
      <w:pPr>
        <w:pStyle w:val="Ttulo2"/>
        <w:rPr>
          <w:lang w:val="pt-PT"/>
        </w:rPr>
      </w:pPr>
      <w:bookmarkStart w:id="325" w:name="_Toc463308322"/>
      <w:r>
        <w:rPr>
          <w:lang w:val="pt-PT"/>
        </w:rPr>
        <w:t>Ambiente</w:t>
      </w:r>
      <w:bookmarkEnd w:id="325"/>
    </w:p>
    <w:p w:rsidR="00CA1C0D" w:rsidRDefault="00E14F8E">
      <w:pPr>
        <w:pStyle w:val="Instruo"/>
        <w:rPr>
          <w:lang w:val="pt-PT"/>
        </w:rPr>
      </w:pPr>
      <w:r>
        <w:rPr>
          <w:lang w:val="pt-PT"/>
        </w:rPr>
        <w:t>[Existência de requisitos legais e estatutários que devem ser atendidos.]</w:t>
      </w:r>
    </w:p>
    <w:p w:rsidR="00CA1C0D" w:rsidRDefault="00E14F8E">
      <w:pPr>
        <w:pStyle w:val="Ttulo2"/>
        <w:rPr>
          <w:lang w:val="pt-PT"/>
        </w:rPr>
      </w:pPr>
      <w:bookmarkStart w:id="326" w:name="_Toc463308323"/>
      <w:r>
        <w:rPr>
          <w:lang w:val="pt-PT"/>
        </w:rPr>
        <w:t>Prazos e Custos</w:t>
      </w:r>
      <w:bookmarkEnd w:id="326"/>
    </w:p>
    <w:p w:rsidR="00CA1C0D" w:rsidRDefault="00E14F8E">
      <w:pPr>
        <w:pStyle w:val="Instruo"/>
        <w:rPr>
          <w:lang w:val="pt-PT"/>
        </w:rPr>
      </w:pPr>
      <w:r>
        <w:rPr>
          <w:lang w:val="pt-PT"/>
        </w:rPr>
        <w:t>[Imposição de prazos legais pelo Cliente, indisponibilidade de recursos.]</w:t>
      </w:r>
    </w:p>
    <w:sectPr w:rsidR="00CA1C0D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666" w:rsidRDefault="00382666">
      <w:r>
        <w:separator/>
      </w:r>
    </w:p>
  </w:endnote>
  <w:endnote w:type="continuationSeparator" w:id="0">
    <w:p w:rsidR="00382666" w:rsidRDefault="00382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0BD" w:rsidRDefault="003210BD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3210BD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210BD" w:rsidRDefault="003210BD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3210BD" w:rsidRDefault="003210BD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210BD" w:rsidRDefault="003210BD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210BD" w:rsidRDefault="003210BD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D52EE2">
            <w:fldChar w:fldCharType="begin"/>
          </w:r>
          <w:r w:rsidR="00D52EE2">
            <w:instrText xml:space="preserve"> NUMPAGES </w:instrText>
          </w:r>
          <w:r w:rsidR="00D52EE2">
            <w:fldChar w:fldCharType="separate"/>
          </w:r>
          <w:r>
            <w:rPr>
              <w:noProof/>
            </w:rPr>
            <w:t>3</w:t>
          </w:r>
          <w:r w:rsidR="00D52EE2">
            <w:rPr>
              <w:noProof/>
            </w:rPr>
            <w:fldChar w:fldCharType="end"/>
          </w:r>
        </w:p>
      </w:tc>
    </w:tr>
  </w:tbl>
  <w:p w:rsidR="003210BD" w:rsidRDefault="003210B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0BD" w:rsidRDefault="003210B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3210BD">
      <w:trPr>
        <w:cantSplit/>
      </w:trPr>
      <w:sdt>
        <w:sdtPr>
          <w:alias w:val="Gestor"/>
          <w:tag w:val=""/>
          <w:id w:val="1558433569"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:rsidR="003210BD" w:rsidRDefault="00982D3C">
              <w:r>
                <w:t>PRJ2 - Controle de Agrotóxicos</w:t>
              </w:r>
            </w:p>
          </w:tc>
        </w:sdtContent>
      </w:sdt>
      <w:tc>
        <w:tcPr>
          <w:tcW w:w="1440" w:type="dxa"/>
          <w:vAlign w:val="center"/>
        </w:tcPr>
        <w:p w:rsidR="003210BD" w:rsidRDefault="003210BD"/>
      </w:tc>
      <w:sdt>
        <w:sdtPr>
          <w:rPr>
            <w:lang w:val="pt-PT"/>
          </w:rPr>
          <w:alias w:val="Assunto"/>
          <w:tag w:val=""/>
          <w:id w:val="103369209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:rsidR="003210BD" w:rsidRPr="00F22AD8" w:rsidRDefault="00982D3C">
              <w:pPr>
                <w:rPr>
                  <w:lang w:val="pt-PT"/>
                </w:rPr>
              </w:pPr>
              <w:r>
                <w:t>Versão 1.0</w:t>
              </w:r>
            </w:p>
          </w:tc>
        </w:sdtContent>
      </w:sdt>
      <w:tc>
        <w:tcPr>
          <w:tcW w:w="1610" w:type="dxa"/>
          <w:vAlign w:val="center"/>
        </w:tcPr>
        <w:p w:rsidR="003210BD" w:rsidRDefault="003210BD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74F6B">
            <w:rPr>
              <w:noProof/>
            </w:rPr>
            <w:t>8</w:t>
          </w:r>
          <w:r>
            <w:fldChar w:fldCharType="end"/>
          </w:r>
          <w:r>
            <w:t xml:space="preserve"> de </w:t>
          </w:r>
          <w:r w:rsidR="00D52EE2">
            <w:fldChar w:fldCharType="begin"/>
          </w:r>
          <w:r w:rsidR="00D52EE2">
            <w:instrText xml:space="preserve"> NUMPAGES </w:instrText>
          </w:r>
          <w:r w:rsidR="00D52EE2">
            <w:fldChar w:fldCharType="separate"/>
          </w:r>
          <w:r w:rsidR="00B74F6B">
            <w:rPr>
              <w:noProof/>
            </w:rPr>
            <w:t>8</w:t>
          </w:r>
          <w:r w:rsidR="00D52EE2">
            <w:rPr>
              <w:noProof/>
            </w:rPr>
            <w:fldChar w:fldCharType="end"/>
          </w:r>
        </w:p>
      </w:tc>
    </w:tr>
  </w:tbl>
  <w:p w:rsidR="003210BD" w:rsidRDefault="003210BD" w:rsidP="006A25C4">
    <w:pPr>
      <w:jc w:val="right"/>
    </w:pPr>
    <w:proofErr w:type="spellStart"/>
    <w:proofErr w:type="gramStart"/>
    <w:r>
      <w:t>vs</w:t>
    </w:r>
    <w:proofErr w:type="spellEnd"/>
    <w:proofErr w:type="gramEnd"/>
    <w:r>
      <w:t xml:space="preserve">: </w:t>
    </w:r>
    <w:r w:rsidR="00D52EE2">
      <w:fldChar w:fldCharType="begin"/>
    </w:r>
    <w:r w:rsidR="00D52EE2">
      <w:instrText xml:space="preserve"> DOCPROPERTY  "Versão Modelo"  \* MERGEFORMAT </w:instrText>
    </w:r>
    <w:r w:rsidR="00D52EE2">
      <w:fldChar w:fldCharType="separate"/>
    </w:r>
    <w:r>
      <w:t>1</w:t>
    </w:r>
    <w:r w:rsidR="00D52EE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666" w:rsidRDefault="00382666">
      <w:r>
        <w:separator/>
      </w:r>
    </w:p>
  </w:footnote>
  <w:footnote w:type="continuationSeparator" w:id="0">
    <w:p w:rsidR="00382666" w:rsidRDefault="00382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3210BD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3210BD" w:rsidRDefault="003210BD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3210BD" w:rsidRDefault="003210BD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3210BD" w:rsidRDefault="003210BD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45pt;height:34.65pt" o:ole="">
                <v:imagedata r:id="rId1" o:title=""/>
              </v:shape>
              <o:OLEObject Type="Embed" ProgID="Word.Picture.8" ShapeID="_x0000_i1025" DrawAspect="Content" ObjectID="_1537084411" r:id="rId2"/>
            </w:object>
          </w:r>
        </w:p>
      </w:tc>
    </w:tr>
  </w:tbl>
  <w:p w:rsidR="003210BD" w:rsidRDefault="003210B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3210B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3210BD" w:rsidRDefault="003210BD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5FA6E227DF5F466AB9F29D941EF025C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3210BD" w:rsidRPr="00CF37F6" w:rsidRDefault="003210BD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3210BD" w:rsidRDefault="003210BD">
          <w:pPr>
            <w:rPr>
              <w:b/>
            </w:rPr>
          </w:pPr>
        </w:p>
      </w:tc>
    </w:tr>
  </w:tbl>
  <w:p w:rsidR="003210BD" w:rsidRDefault="003210BD" w:rsidP="00982D3C">
    <w:pPr>
      <w:spacing w:after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45"/>
    <w:rsid w:val="0002476B"/>
    <w:rsid w:val="0005411E"/>
    <w:rsid w:val="000867C1"/>
    <w:rsid w:val="000E40D3"/>
    <w:rsid w:val="000E5CBC"/>
    <w:rsid w:val="00176745"/>
    <w:rsid w:val="001D5FB5"/>
    <w:rsid w:val="001F7C4D"/>
    <w:rsid w:val="002509B3"/>
    <w:rsid w:val="00256D11"/>
    <w:rsid w:val="00271A9A"/>
    <w:rsid w:val="00280DC8"/>
    <w:rsid w:val="00285443"/>
    <w:rsid w:val="002A32CC"/>
    <w:rsid w:val="00302535"/>
    <w:rsid w:val="003210BD"/>
    <w:rsid w:val="003760C1"/>
    <w:rsid w:val="00382666"/>
    <w:rsid w:val="003C1F25"/>
    <w:rsid w:val="003D28E2"/>
    <w:rsid w:val="00412ACF"/>
    <w:rsid w:val="00477DCB"/>
    <w:rsid w:val="004F25D7"/>
    <w:rsid w:val="00500437"/>
    <w:rsid w:val="0054001E"/>
    <w:rsid w:val="00545245"/>
    <w:rsid w:val="00564940"/>
    <w:rsid w:val="00572868"/>
    <w:rsid w:val="00577A27"/>
    <w:rsid w:val="00591727"/>
    <w:rsid w:val="0061136F"/>
    <w:rsid w:val="006A25C4"/>
    <w:rsid w:val="006D1479"/>
    <w:rsid w:val="00754E2E"/>
    <w:rsid w:val="00810683"/>
    <w:rsid w:val="0081557F"/>
    <w:rsid w:val="00831CA5"/>
    <w:rsid w:val="008601CF"/>
    <w:rsid w:val="00866C43"/>
    <w:rsid w:val="008708FA"/>
    <w:rsid w:val="008A5556"/>
    <w:rsid w:val="008F5C6A"/>
    <w:rsid w:val="00982D3C"/>
    <w:rsid w:val="0099317F"/>
    <w:rsid w:val="00A00E99"/>
    <w:rsid w:val="00A22DB7"/>
    <w:rsid w:val="00A40A69"/>
    <w:rsid w:val="00A93F56"/>
    <w:rsid w:val="00AD3D8E"/>
    <w:rsid w:val="00B74F6B"/>
    <w:rsid w:val="00B940E5"/>
    <w:rsid w:val="00BA55D0"/>
    <w:rsid w:val="00BB7C2C"/>
    <w:rsid w:val="00C22D9B"/>
    <w:rsid w:val="00C471FC"/>
    <w:rsid w:val="00C5566F"/>
    <w:rsid w:val="00C57F62"/>
    <w:rsid w:val="00CA1C0D"/>
    <w:rsid w:val="00CF37F6"/>
    <w:rsid w:val="00D52EE2"/>
    <w:rsid w:val="00D675CB"/>
    <w:rsid w:val="00D82CF1"/>
    <w:rsid w:val="00DE041A"/>
    <w:rsid w:val="00DF4FBE"/>
    <w:rsid w:val="00E14F8E"/>
    <w:rsid w:val="00E37A72"/>
    <w:rsid w:val="00E72350"/>
    <w:rsid w:val="00EB261B"/>
    <w:rsid w:val="00EE12F5"/>
    <w:rsid w:val="00EF3596"/>
    <w:rsid w:val="00F22AD8"/>
    <w:rsid w:val="00FC5E20"/>
    <w:rsid w:val="00F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  <w15:docId w15:val="{5B90976C-81A5-4519-BB31-02C194F3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45245"/>
    <w:pPr>
      <w:spacing w:after="120"/>
      <w:ind w:firstLine="720"/>
    </w:pPr>
  </w:style>
  <w:style w:type="paragraph" w:styleId="Reviso">
    <w:name w:val="Revision"/>
    <w:hidden/>
    <w:uiPriority w:val="99"/>
    <w:semiHidden/>
    <w:rsid w:val="0081557F"/>
    <w:rPr>
      <w:rFonts w:ascii="Arial" w:hAnsi="Arial" w:cs="Arial"/>
      <w:color w:val="000000"/>
    </w:rPr>
  </w:style>
  <w:style w:type="paragraph" w:customStyle="1" w:styleId="TextoTabela">
    <w:name w:val="Texto Tabela"/>
    <w:basedOn w:val="Normal"/>
    <w:link w:val="TextoTabelaChar"/>
    <w:qFormat/>
    <w:rsid w:val="000867C1"/>
    <w:pPr>
      <w:spacing w:before="120" w:after="120"/>
      <w:jc w:val="left"/>
    </w:pPr>
  </w:style>
  <w:style w:type="character" w:customStyle="1" w:styleId="TextoTabelaChar">
    <w:name w:val="Texto Tabela Char"/>
    <w:basedOn w:val="Fontepargpadro"/>
    <w:link w:val="TextoTabela"/>
    <w:rsid w:val="000867C1"/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aranho\Documents\SVN\2016-02%20-%20PRJ\Ambiente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BCE788CCB84535A7DDE3C7C71502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72A589-7192-46ED-A67D-6DA544A73A3F}"/>
      </w:docPartPr>
      <w:docPartBody>
        <w:p w:rsidR="00906EA1" w:rsidRDefault="00F60A6A">
          <w:pPr>
            <w:pStyle w:val="99BCE788CCB84535A7DDE3C7C7150237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5FA6E227DF5F466AB9F29D941EF025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E5EF5E-F03A-4110-9A7D-D653FCF6ECB6}"/>
      </w:docPartPr>
      <w:docPartBody>
        <w:p w:rsidR="00906EA1" w:rsidRDefault="00F60A6A">
          <w:pPr>
            <w:pStyle w:val="5FA6E227DF5F466AB9F29D941EF025CB"/>
          </w:pPr>
          <w:r w:rsidRPr="003D2951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6A"/>
    <w:rsid w:val="00906EA1"/>
    <w:rsid w:val="00F6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99BCE788CCB84535A7DDE3C7C7150237">
    <w:name w:val="99BCE788CCB84535A7DDE3C7C7150237"/>
  </w:style>
  <w:style w:type="paragraph" w:customStyle="1" w:styleId="5FA6E227DF5F466AB9F29D941EF025CB">
    <w:name w:val="5FA6E227DF5F466AB9F29D941EF025CB"/>
  </w:style>
  <w:style w:type="paragraph" w:customStyle="1" w:styleId="C9E149F5E8A94706A6F6202687390AE1">
    <w:name w:val="C9E149F5E8A94706A6F6202687390AE1"/>
  </w:style>
  <w:style w:type="paragraph" w:customStyle="1" w:styleId="1BF6B75347DC408BB11788F4CA3A94AD">
    <w:name w:val="1BF6B75347DC408BB11788F4CA3A94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00818-62A5-475C-AB28-A9EB4BE11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402</TotalTime>
  <Pages>8</Pages>
  <Words>1827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PRJ2 - Controle de Agrotóxicos</Manager>
  <Company/>
  <LinksUpToDate>false</LinksUpToDate>
  <CharactersWithSpaces>11675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1.0</dc:subject>
  <dc:creator>Marcio Fernandes Maranho</dc:creator>
  <cp:lastModifiedBy>aluno</cp:lastModifiedBy>
  <cp:revision>7</cp:revision>
  <cp:lastPrinted>2005-05-17T17:30:00Z</cp:lastPrinted>
  <dcterms:created xsi:type="dcterms:W3CDTF">2016-10-03T23:34:00Z</dcterms:created>
  <dcterms:modified xsi:type="dcterms:W3CDTF">2016-10-04T14:07:00Z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