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595959"/>
          <w:spacing w:val="80"/>
          <w:sz w:val="22"/>
          <w:szCs w:val="22"/>
        </w:rPr>
        <w:t xml:space="preserve">LANDING PAGE CONTENT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ifssgoal.org — Homepage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SAICE · Solidarity for Agri-Intelligence and Circular Economy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with IFSS Inc. as the operating arm</w:t>
      </w:r>
    </w:p>
    <w:p>
      <w:pPr>
        <w:spacing w:before="4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Ready-to-set copy for every block on the new landing page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IFSS · McGill · RCID · SEKU · Terre des Jeunes Togo · Ripen   ·   May 2026</w:t>
      </w:r>
    </w:p>
    <w:p>
      <w:r>
        <w:br w:type="page"/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Top utility bar (above the main nav)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Left</w:t>
      </w:r>
      <w:r>
        <w:rPr>
          <w:rFonts w:ascii="Calibri" w:cs="Calibri" w:eastAsia="Calibri" w:hAnsi="Calibri"/>
          <w:sz w:val="22"/>
          <w:szCs w:val="22"/>
        </w:rPr>
        <w:t xml:space="preserve"> — We are now SAICE — a Canadian registered charity, with IFSS Inc. as our operating arm. Read what’s new →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Right</w:t>
      </w:r>
      <w:r>
        <w:rPr>
          <w:rFonts w:ascii="Calibri" w:cs="Calibri" w:eastAsia="Calibri" w:hAnsi="Calibri"/>
          <w:sz w:val="22"/>
          <w:szCs w:val="22"/>
        </w:rPr>
        <w:t xml:space="preserve"> — Language switcher · Donate · Sign in (for the partner portal, later phase)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Hero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2E7D5B"/>
          <w:spacing w:val="60"/>
          <w:sz w:val="18"/>
          <w:szCs w:val="18"/>
        </w:rPr>
        <w:t xml:space="preserve">EYEBROW (SMALL CAPS, ACCENT GREEN)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SAICE · Solidarity for Agri-Intelligence and Circular Economy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Headline (H1)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Digital tools for resilient farmers and circular communities across Africa.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Sub-headline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build, deploy and steward open digital public goods that help small agri-businesses earn more, help cooperatives turn waste into value, and help governments meet their climate and food-security goals. Founded in Canada, rooted in the Great Lakes Region.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CTA</w:t>
      </w:r>
      <w:r>
        <w:rPr>
          <w:rFonts w:ascii="Calibri" w:cs="Calibri" w:eastAsia="Calibri" w:hAnsi="Calibri"/>
          <w:sz w:val="22"/>
          <w:szCs w:val="22"/>
        </w:rPr>
        <w:t xml:space="preserve"> — Explore our programs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Secondary CTA</w:t>
      </w:r>
      <w:r>
        <w:rPr>
          <w:rFonts w:ascii="Calibri" w:cs="Calibri" w:eastAsia="Calibri" w:hAnsi="Calibri"/>
          <w:sz w:val="22"/>
          <w:szCs w:val="22"/>
        </w:rPr>
        <w:t xml:space="preserve"> — Become a partner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Tertiary text link</w:t>
      </w:r>
      <w:r>
        <w:rPr>
          <w:rFonts w:ascii="Calibri" w:cs="Calibri" w:eastAsia="Calibri" w:hAnsi="Calibri"/>
          <w:sz w:val="22"/>
          <w:szCs w:val="22"/>
        </w:rPr>
        <w:t xml:space="preserve"> — Make a tax-receipted donation →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Visual brief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Wide field photograph from a Rwanda or Kenya pilot site — farmers, mobile devices, cooperative meeting — shot in natural light. Avoid stock imagery and avoid drone-only shots.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Trust strip (just under the hero)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 single quiet line, centred: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Built with </w:t>
      </w:r>
      <w:r>
        <w:rPr>
          <w:rFonts w:ascii="Calibri" w:cs="Calibri" w:eastAsia="Calibri" w:hAnsi="Calibri"/>
          <w:sz w:val="22"/>
          <w:szCs w:val="22"/>
        </w:rPr>
        <w:t xml:space="preserve">McGill University · RCID-Rwanda · South Eastern Kenya University · Terre des Jeunes Togo · Ripen · ICGLR · AUDA-NEPAD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Logos lock-up, greyscale, hover to colour.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Who we are in 60 seconds (three-card row)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One organisation. Two arms. One mission.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Card 1 — SAICE (the charity, on top)</w:t>
      </w:r>
    </w:p>
    <w:p>
      <w:pPr>
        <w:spacing w:after="80" w:before="60" w:line="300"/>
      </w:pPr>
      <w:r>
        <w:rPr>
          <w:rFonts w:ascii="Calibri" w:cs="Calibri" w:eastAsia="Calibri" w:hAnsi="Calibri"/>
          <w:i/>
          <w:iCs/>
          <w:color w:val="2E7D5B"/>
          <w:sz w:val="22"/>
          <w:szCs w:val="22"/>
        </w:rPr>
        <w:t xml:space="preserve">Solidarity for Agri-Intelligence and Circular Economy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 Canadian registered charity that holds the mission. SAICE owns our tools, raises grants, runs the programs, and reports impact to communities and donors.</w:t>
      </w:r>
    </w:p>
    <w:p>
      <w:pPr>
        <w:spacing w:after="80" w:before="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Link: </w:t>
      </w:r>
      <w:r>
        <w:rPr>
          <w:rFonts w:ascii="Calibri" w:cs="Calibri" w:eastAsia="Calibri" w:hAnsi="Calibri"/>
          <w:sz w:val="22"/>
          <w:szCs w:val="22"/>
        </w:rPr>
        <w:t xml:space="preserve">About SAICE →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Card 2 — IFSS Inc. (the operating arm, below)</w:t>
      </w:r>
    </w:p>
    <w:p>
      <w:pPr>
        <w:spacing w:after="80" w:before="60" w:line="300"/>
      </w:pPr>
      <w:r>
        <w:rPr>
          <w:rFonts w:ascii="Calibri" w:cs="Calibri" w:eastAsia="Calibri" w:hAnsi="Calibri"/>
          <w:i/>
          <w:iCs/>
          <w:color w:val="2E7D5B"/>
          <w:sz w:val="22"/>
          <w:szCs w:val="22"/>
        </w:rPr>
        <w:t xml:space="preserve">Invest for Solidarity and Sustainable Development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Our taxable subsidiary. IFSS Inc. delivers consulting, enterprise software, and paid services — and channels revenue back into the mission through SAICE.</w:t>
      </w:r>
    </w:p>
    <w:p>
      <w:pPr>
        <w:spacing w:after="80" w:before="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Link: </w:t>
      </w:r>
      <w:r>
        <w:rPr>
          <w:rFonts w:ascii="Calibri" w:cs="Calibri" w:eastAsia="Calibri" w:hAnsi="Calibri"/>
          <w:sz w:val="22"/>
          <w:szCs w:val="22"/>
        </w:rPr>
        <w:t xml:space="preserve">See our services →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Card 3 — Our partners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We work in equal partnership with universities, research centres, cooperatives, ministries, and local NGOs in Rwanda, Kenya, Burundi, DRC, and Togo.</w:t>
      </w:r>
    </w:p>
    <w:p>
      <w:pPr>
        <w:spacing w:after="80" w:before="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Link: </w:t>
      </w:r>
      <w:r>
        <w:rPr>
          <w:rFonts w:ascii="Calibri" w:cs="Calibri" w:eastAsia="Calibri" w:hAnsi="Calibri"/>
          <w:sz w:val="22"/>
          <w:szCs w:val="22"/>
        </w:rPr>
        <w:t xml:space="preserve">Meet our partners →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Beneath the row, one line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"This structure unlocks grant funding the for-profit alone cannot reach, while keeping our commercial work agile. Read why →"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Our two flagship programs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Two complementary programs — from farm to fork to circular economy.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Sub-line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Together, PAGES and ICES cover the full agri-food and waste loop, with shared digital infrastructure, shared ethics, and shared accountability to the people we serve.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Program card 1 — PAGES (Track 1)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Eyebrow</w:t>
      </w:r>
      <w:r>
        <w:rPr>
          <w:rFonts w:ascii="Calibri" w:cs="Calibri" w:eastAsia="Calibri" w:hAnsi="Calibri"/>
          <w:sz w:val="22"/>
          <w:szCs w:val="22"/>
        </w:rPr>
        <w:t xml:space="preserve"> — Track 1 · Agri-intelligence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 — PAGES — Precision Agriculture for Green Economy and Sustainability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 block</w:t>
      </w:r>
      <w:r>
        <w:rPr>
          <w:rFonts w:ascii="Calibri" w:cs="Calibri" w:eastAsia="Calibri" w:hAnsi="Calibri"/>
          <w:sz w:val="22"/>
          <w:szCs w:val="22"/>
        </w:rPr>
        <w:t xml:space="preserve"> — 5,000 agri-SMEs · ~100,000 farmers · 60% women, 40% youth · 4 countries (Rwanda, Kenya, Burundi, DRC)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One-liner</w:t>
      </w:r>
      <w:r>
        <w:rPr>
          <w:rFonts w:ascii="Calibri" w:cs="Calibri" w:eastAsia="Calibri" w:hAnsi="Calibri"/>
          <w:sz w:val="22"/>
          <w:szCs w:val="22"/>
        </w:rPr>
        <w:t xml:space="preserve"> — Three connected digital tools — a Smart Market Matchmaker, an IoT Precision Insight Engine, and an ERP Finance &amp; Inventory Tracker — that help small agri-businesses sell better, decide better, and qualify for finance.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</w:t>
      </w:r>
      <w:r>
        <w:rPr>
          <w:rFonts w:ascii="Calibri" w:cs="Calibri" w:eastAsia="Calibri" w:hAnsi="Calibri"/>
          <w:sz w:val="22"/>
          <w:szCs w:val="22"/>
        </w:rPr>
        <w:t xml:space="preserve"> — Explore PAGES →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Program card 2 — ICES / ICE-Plus (Track 2)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Eyebrow</w:t>
      </w:r>
      <w:r>
        <w:rPr>
          <w:rFonts w:ascii="Calibri" w:cs="Calibri" w:eastAsia="Calibri" w:hAnsi="Calibri"/>
          <w:sz w:val="22"/>
          <w:szCs w:val="22"/>
        </w:rPr>
        <w:t xml:space="preserve"> — Track 2 · Circular economy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 — ICES — Initiative for Circular Economy and Sustainability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 block</w:t>
      </w:r>
      <w:r>
        <w:rPr>
          <w:rFonts w:ascii="Calibri" w:cs="Calibri" w:eastAsia="Calibri" w:hAnsi="Calibri"/>
          <w:sz w:val="22"/>
          <w:szCs w:val="22"/>
        </w:rPr>
        <w:t xml:space="preserve"> — Six tools · Methane and CO₂ reductions · Youth and women-led cooperatives · Pilot sites with Terre des Jeunes Togo and Ripen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One-liner</w:t>
      </w:r>
      <w:r>
        <w:rPr>
          <w:rFonts w:ascii="Calibri" w:cs="Calibri" w:eastAsia="Calibri" w:hAnsi="Calibri"/>
          <w:sz w:val="22"/>
          <w:szCs w:val="22"/>
        </w:rPr>
        <w:t xml:space="preserve"> — IoT smart bins, AI-powered sorting, RFID asset tracking, mobile apps, data analytics, and a machine-learning carbon calculator — turning municipal and agri-waste into livelihoods and verified climate finance.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</w:t>
      </w:r>
      <w:r>
        <w:rPr>
          <w:rFonts w:ascii="Calibri" w:cs="Calibri" w:eastAsia="Calibri" w:hAnsi="Calibri"/>
          <w:sz w:val="22"/>
          <w:szCs w:val="22"/>
        </w:rPr>
        <w:t xml:space="preserve"> — Explore ICES →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By the numbers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we are aiming for in our current cycle (2027–2029)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 row of large animated counters with a one-line caption under each: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5,000</w:t>
      </w:r>
      <w:r>
        <w:rPr>
          <w:rFonts w:ascii="Calibri" w:cs="Calibri" w:eastAsia="Calibri" w:hAnsi="Calibri"/>
          <w:sz w:val="22"/>
          <w:szCs w:val="22"/>
        </w:rPr>
        <w:t xml:space="preserve"> — agri-SMEs onboarded — cooperatives, processors, traders, input dealers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~100,000</w:t>
      </w:r>
      <w:r>
        <w:rPr>
          <w:rFonts w:ascii="Calibri" w:cs="Calibri" w:eastAsia="Calibri" w:hAnsi="Calibri"/>
          <w:sz w:val="22"/>
          <w:szCs w:val="22"/>
        </w:rPr>
        <w:t xml:space="preserve"> — farmers reached indirectly through their cooperatives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60% women · 40% youth · 15% ex-combatant · 5% PwD</w:t>
      </w:r>
      <w:r>
        <w:rPr>
          <w:rFonts w:ascii="Calibri" w:cs="Calibri" w:eastAsia="Calibri" w:hAnsi="Calibri"/>
          <w:sz w:val="22"/>
          <w:szCs w:val="22"/>
        </w:rPr>
        <w:t xml:space="preserve"> — embedded inclusion quotas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languages</w:t>
      </w:r>
      <w:r>
        <w:rPr>
          <w:rFonts w:ascii="Calibri" w:cs="Calibri" w:eastAsia="Calibri" w:hAnsi="Calibri"/>
          <w:sz w:val="22"/>
          <w:szCs w:val="22"/>
        </w:rPr>
        <w:t xml:space="preserve"> — English, French, Kinyarwanda, Kirundi, Swahili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 759,000</w:t>
      </w:r>
      <w:r>
        <w:rPr>
          <w:rFonts w:ascii="Calibri" w:cs="Calibri" w:eastAsia="Calibri" w:hAnsi="Calibri"/>
          <w:sz w:val="22"/>
          <w:szCs w:val="22"/>
        </w:rPr>
        <w:t xml:space="preserve"> — programme budget — co-financed across donors and partners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policy briefs</w:t>
      </w:r>
      <w:r>
        <w:rPr>
          <w:rFonts w:ascii="Calibri" w:cs="Calibri" w:eastAsia="Calibri" w:hAnsi="Calibri"/>
          <w:sz w:val="22"/>
          <w:szCs w:val="22"/>
        </w:rPr>
        <w:t xml:space="preserve"> — delivered to MINAGRI Rwanda, Kenya MoA, ICGLR, and AUDA-NEPAD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Footnote: "Targets drawn from our results framework. We publish indicator updates each quarter on the Impact Dashboard."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Where we work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Rooted in the Great Lakes Region of Africa, with offices in Canada and West Africa.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 simple stylised map (no decorative globe) with markers for: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Canada (HQ)</w:t>
      </w:r>
      <w:r>
        <w:rPr>
          <w:rFonts w:ascii="Calibri" w:cs="Calibri" w:eastAsia="Calibri" w:hAnsi="Calibri"/>
          <w:sz w:val="22"/>
          <w:szCs w:val="22"/>
        </w:rPr>
        <w:t xml:space="preserve"> — Toronto, Ontario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Rwanda</w:t>
      </w:r>
      <w:r>
        <w:rPr>
          <w:rFonts w:ascii="Calibri" w:cs="Calibri" w:eastAsia="Calibri" w:hAnsi="Calibri"/>
          <w:sz w:val="22"/>
          <w:szCs w:val="22"/>
        </w:rPr>
        <w:t xml:space="preserve"> — pilot, Kigali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Kenya</w:t>
      </w:r>
      <w:r>
        <w:rPr>
          <w:rFonts w:ascii="Calibri" w:cs="Calibri" w:eastAsia="Calibri" w:hAnsi="Calibri"/>
          <w:sz w:val="22"/>
          <w:szCs w:val="22"/>
        </w:rPr>
        <w:t xml:space="preserve"> — pilot, Kitui (with SEKU)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Burundi</w:t>
      </w:r>
      <w:r>
        <w:rPr>
          <w:rFonts w:ascii="Calibri" w:cs="Calibri" w:eastAsia="Calibri" w:hAnsi="Calibri"/>
          <w:sz w:val="22"/>
          <w:szCs w:val="22"/>
        </w:rPr>
        <w:t xml:space="preserve"> — scale-out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Democratic Republic of Congo</w:t>
      </w:r>
      <w:r>
        <w:rPr>
          <w:rFonts w:ascii="Calibri" w:cs="Calibri" w:eastAsia="Calibri" w:hAnsi="Calibri"/>
          <w:sz w:val="22"/>
          <w:szCs w:val="22"/>
        </w:rPr>
        <w:t xml:space="preserve"> — scale-out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Togo</w:t>
      </w:r>
      <w:r>
        <w:rPr>
          <w:rFonts w:ascii="Calibri" w:cs="Calibri" w:eastAsia="Calibri" w:hAnsi="Calibri"/>
          <w:sz w:val="22"/>
          <w:szCs w:val="22"/>
        </w:rPr>
        <w:t xml:space="preserve"> — ICES pilot with Terre des Jeunes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Hover state on each marker shows: country, programme(s) live there, lead partner.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CTA: See country profiles →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Our approach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makes our work credible.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Four small tiles, no decoration, just text: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 of change</w:t>
      </w:r>
      <w:r>
        <w:rPr>
          <w:rFonts w:ascii="Calibri" w:cs="Calibri" w:eastAsia="Calibri" w:hAnsi="Calibri"/>
          <w:sz w:val="22"/>
          <w:szCs w:val="22"/>
        </w:rPr>
        <w:t xml:space="preserve"> — Every dollar traces from inputs → activities → outcomes → impact. We publish the diagrams, the indicators, and the assumptions.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GEDSI by design</w:t>
      </w:r>
      <w:r>
        <w:rPr>
          <w:rFonts w:ascii="Calibri" w:cs="Calibri" w:eastAsia="Calibri" w:hAnsi="Calibri"/>
          <w:sz w:val="22"/>
          <w:szCs w:val="22"/>
        </w:rPr>
        <w:t xml:space="preserve"> — Gender, disability and social inclusion are designed in, not bolted on — with measurable quotas and tailored delivery.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sovereignty and AI ethics</w:t>
      </w:r>
      <w:r>
        <w:rPr>
          <w:rFonts w:ascii="Calibri" w:cs="Calibri" w:eastAsia="Calibri" w:hAnsi="Calibri"/>
          <w:sz w:val="22"/>
          <w:szCs w:val="22"/>
        </w:rPr>
        <w:t xml:space="preserve"> — SMEs and cooperatives own their data. We comply with Rwanda Law 058/2021, Kenya’s Data Protection Act, and the AU Continental AI Strategy. We follow the FAIR principles for open data.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Aligned with continental priorities</w:t>
      </w:r>
      <w:r>
        <w:rPr>
          <w:rFonts w:ascii="Calibri" w:cs="Calibri" w:eastAsia="Calibri" w:hAnsi="Calibri"/>
          <w:sz w:val="22"/>
          <w:szCs w:val="22"/>
        </w:rPr>
        <w:t xml:space="preserve"> — CAADP Kampala 2026–2035, AU Agenda 2063, Rwanda’s PSTA 5, Kenya’s ASTGS, and the ICGLR framework.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CTA: Read our approach in full →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Latest news and featured publication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we’re publishing.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Three cards in a row: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Most recent News &amp; Insights post (auto-pulled from blog).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Featured policy brief or publication.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Featured story from the field.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CTA below: All news → · All publications → · All stories →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Donor and impact-investor band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Three ways to get involved.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Donate to SAICE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Receive a Canadian tax receipt. Your donation goes to programmes, not overheads — overheads are funded by IFSS Inc. revenue and institutional grants.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</w:t>
      </w:r>
      <w:r>
        <w:rPr>
          <w:rFonts w:ascii="Calibri" w:cs="Calibri" w:eastAsia="Calibri" w:hAnsi="Calibri"/>
          <w:sz w:val="22"/>
          <w:szCs w:val="22"/>
        </w:rPr>
        <w:t xml:space="preserve"> — Donate now →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Partner with us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Universities, ministries, cooperatives, donors, technology providers — tell us how you’d like to work together.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</w:t>
      </w:r>
      <w:r>
        <w:rPr>
          <w:rFonts w:ascii="Calibri" w:cs="Calibri" w:eastAsia="Calibri" w:hAnsi="Calibri"/>
          <w:sz w:val="22"/>
          <w:szCs w:val="22"/>
        </w:rPr>
        <w:t xml:space="preserve"> — Start a conversation →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Hire IFSS Inc.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Need ESG advisory, agri value chain TA, digital transformation, MEAL design, or proposal development? IFSS Inc. delivers paid services that fund the mission.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</w:t>
      </w:r>
      <w:r>
        <w:rPr>
          <w:rFonts w:ascii="Calibri" w:cs="Calibri" w:eastAsia="Calibri" w:hAnsi="Calibri"/>
          <w:sz w:val="22"/>
          <w:szCs w:val="22"/>
        </w:rPr>
        <w:t xml:space="preserve"> — Request a proposal →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Newsletter sign-up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Section heading</w:t>
      </w:r>
    </w:p>
    <w:p>
      <w:pPr>
        <w:spacing w:after="80" w:before="60" w:lin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Get the next briefing.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"We send a short, useful update once a month — programme news, new publications, open roles, and field stories. No filler."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Form: First name · Email · Country (optional) · Language preference (EN / FR / KIN). Submit button: "Subscribe".</w:t>
      </w:r>
    </w:p>
    <w:p>
      <w:pPr>
        <w:spacing w:after="120" w:before="12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Compliance line under form: "We follow PIPEDA and CASL. Unsubscribe with one click anytime."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Footer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A four-column footer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Column 1 — About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Who we are · How we are structured · Mission, vision, values · Approach · Leadership &amp; governance · History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Column 2 — Programs &amp; services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PAGES · ICES · Theory of change · Services (IFSS Inc.) · Where we work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Column 3 — Engage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Donate · Partner with us · Volunteer · Careers · Contact · Press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7D5B"/>
          <w:sz w:val="22"/>
          <w:szCs w:val="22"/>
        </w:rPr>
        <w:t xml:space="preserve">Column 4 — Resources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Publications · Datasets &amp; code · Galleries · Newsletter · Annual reports · Governance &amp; transparency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595959"/>
          <w:spacing w:val="30"/>
          <w:sz w:val="19"/>
          <w:szCs w:val="19"/>
        </w:rPr>
        <w:t xml:space="preserve">Bottom strip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SAICE · Solidarity for Agri-Intelligence and Circular Economy — a Canadian registered charity. Charity # (pending CRA approval).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IFSS Inc. · Invest for Solidarity and Sustainable Development — a Canadian for-profit operating subsidiary of SAICE.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© SAICE 2026. Privacy · Terms · Cookies · Accessibility · Confidentiality.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Address: Toronto, Ontario, Canada · Etobicoke office address · contact@saice.org · contact@ifssgoal.org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Social: LinkedIn · X · YouTube · Instagram (link out as accounts are stood up)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Microcopy bank (for tooltips, alt text, error states)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Donate button hover</w:t>
      </w:r>
      <w:r>
        <w:rPr>
          <w:rFonts w:ascii="Calibri" w:cs="Calibri" w:eastAsia="Calibri" w:hAnsi="Calibri"/>
          <w:sz w:val="22"/>
          <w:szCs w:val="22"/>
        </w:rPr>
        <w:t xml:space="preserve"> — "Tax-receipted in Canada. Goes to SAICE programmes."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Partner CTA hover</w:t>
      </w:r>
      <w:r>
        <w:rPr>
          <w:rFonts w:ascii="Calibri" w:cs="Calibri" w:eastAsia="Calibri" w:hAnsi="Calibri"/>
          <w:sz w:val="22"/>
          <w:szCs w:val="22"/>
        </w:rPr>
        <w:t xml:space="preserve"> — "We respond within 5 business days."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404 page line</w:t>
      </w:r>
      <w:r>
        <w:rPr>
          <w:rFonts w:ascii="Calibri" w:cs="Calibri" w:eastAsia="Calibri" w:hAnsi="Calibri"/>
          <w:sz w:val="22"/>
          <w:szCs w:val="22"/>
        </w:rPr>
        <w:t xml:space="preserve"> — "This page has moved with our new structure. Try the sitemap or search."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Alt-text rule</w:t>
      </w:r>
      <w:r>
        <w:rPr>
          <w:rFonts w:ascii="Calibri" w:cs="Calibri" w:eastAsia="Calibri" w:hAnsi="Calibri"/>
          <w:sz w:val="22"/>
          <w:szCs w:val="22"/>
        </w:rPr>
        <w:t xml:space="preserve"> — every image must have descriptive alt text; no "image of …" prefix.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Cookie banner default</w:t>
      </w:r>
      <w:r>
        <w:rPr>
          <w:rFonts w:ascii="Calibri" w:cs="Calibri" w:eastAsia="Calibri" w:hAnsi="Calibri"/>
          <w:sz w:val="22"/>
          <w:szCs w:val="22"/>
        </w:rPr>
        <w:t xml:space="preserve"> — "We only use cookies that are essential to the site working. We don’t set advertising or third-party tracking cookies."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14. SEO meta (for the page itself)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 tag</w:t>
      </w:r>
      <w:r>
        <w:rPr>
          <w:rFonts w:ascii="Calibri" w:cs="Calibri" w:eastAsia="Calibri" w:hAnsi="Calibri"/>
          <w:sz w:val="22"/>
          <w:szCs w:val="22"/>
        </w:rPr>
        <w:t xml:space="preserve"> — SAICE &amp; IFSS — Digital tools for African agri-SMEs and circular communities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description</w:t>
      </w:r>
      <w:r>
        <w:rPr>
          <w:rFonts w:ascii="Calibri" w:cs="Calibri" w:eastAsia="Calibri" w:hAnsi="Calibri"/>
          <w:sz w:val="22"/>
          <w:szCs w:val="22"/>
        </w:rPr>
        <w:t xml:space="preserve"> — SAICE is a Canadian registered charity building digital public goods for African farmers, cooperatives, and circular-economy organisations. IFSS Inc. is our operating arm. Programs in Rwanda, Kenya, Burundi, DRC, and Togo.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OG image</w:t>
      </w:r>
      <w:r>
        <w:rPr>
          <w:rFonts w:ascii="Calibri" w:cs="Calibri" w:eastAsia="Calibri" w:hAnsi="Calibri"/>
          <w:sz w:val="22"/>
          <w:szCs w:val="22"/>
        </w:rPr>
        <w:t xml:space="preserve"> — field photograph with the SAICE wordmark and the headline overlaid.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Canonical</w:t>
      </w:r>
      <w:r>
        <w:rPr>
          <w:rFonts w:ascii="Calibri" w:cs="Calibri" w:eastAsia="Calibri" w:hAnsi="Calibri"/>
          <w:sz w:val="22"/>
          <w:szCs w:val="22"/>
        </w:rPr>
        <w:t xml:space="preserve"> — https://ifssgoal.org/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Hreflang</w:t>
      </w:r>
      <w:r>
        <w:rPr>
          <w:rFonts w:ascii="Calibri" w:cs="Calibri" w:eastAsia="Calibri" w:hAnsi="Calibri"/>
          <w:sz w:val="22"/>
          <w:szCs w:val="22"/>
        </w:rPr>
        <w:t xml:space="preserve"> — en, fr, rw (when phase-2 lives).</w:t>
      </w:r>
    </w:p>
    <w:p>
      <w:pP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15. Quick checklist before launching this page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All numbers verified against the latest results framework.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Charity number placeholder updated when CRA approval lands.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French and Kinyarwanda mirrors live (or visible "coming soon" with date).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At least 6 partner logos cleared in writing for use.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One field photograph and one short hero video procured per pilot country.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WCAG AA contrast checked on every text/background combination.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Lighthouse score ≥ 90 across all four scores.</w:t>
      </w:r>
    </w:p>
    <w:p>
      <w:pPr>
        <w:spacing w:after="5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Donate flow ends in a confirmation email + CRA receipt PDF (test with $1 donation).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SAICE / IFSS — Landing Page Content   ·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2026-05-22T15:02:05.796Z</dcterms:created>
  <dcterms:modified xsi:type="dcterms:W3CDTF">2026-05-22T15:02:05.797Z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