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595959"/>
          <w:spacing w:val="80"/>
          <w:sz w:val="22"/>
          <w:szCs w:val="22"/>
        </w:rPr>
        <w:t xml:space="preserve">GET INVOLVED PAGE CONTENT</w:t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ifssgoal.org — Get Involved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SAICE · IFSS Inc.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2E7D5B"/>
          <w:sz w:val="24"/>
          <w:szCs w:val="24"/>
        </w:rPr>
        <w:t xml:space="preserve">Ready-to-set copy for the new Get Involved hub</w:t>
      </w:r>
    </w:p>
    <w:p>
      <w:pPr>
        <w:spacing w:before="42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SAICE · IFSS Inc.   ·   May 2026</w:t>
      </w:r>
    </w:p>
    <w:p>
      <w:r>
        <w:br w:type="page"/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Page metadata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</w:t>
      </w:r>
      <w:r>
        <w:rPr>
          <w:rFonts w:ascii="Calibri" w:cs="Calibri" w:eastAsia="Calibri" w:hAnsi="Calibri"/>
          <w:sz w:val="22"/>
          <w:szCs w:val="22"/>
        </w:rPr>
        <w:t xml:space="preserve"> — /get-involved  (with sub-paths /get-involved/donate, /get-involved/partner, /get-involved/volunteer, /get-involved/careers, /get-involved/contact)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 tag</w:t>
      </w:r>
      <w:r>
        <w:rPr>
          <w:rFonts w:ascii="Calibri" w:cs="Calibri" w:eastAsia="Calibri" w:hAnsi="Calibri"/>
          <w:sz w:val="22"/>
          <w:szCs w:val="22"/>
        </w:rPr>
        <w:t xml:space="preserve"> — Get Involved — Donate, Partner, Volunteer, Work with us · SAICE &amp; IFSS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 description</w:t>
      </w:r>
      <w:r>
        <w:rPr>
          <w:rFonts w:ascii="Calibri" w:cs="Calibri" w:eastAsia="Calibri" w:hAnsi="Calibri"/>
          <w:sz w:val="22"/>
          <w:szCs w:val="22"/>
        </w:rPr>
        <w:t xml:space="preserve"> — Five clear ways to get involved with SAICE and IFSS Inc. Donate to the Canadian registered charity. Partner with us as a cooperative, ministry, university, donor, or technology provider. Volunteer your time. Join the team. Or just say hello.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OG image</w:t>
      </w:r>
      <w:r>
        <w:rPr>
          <w:rFonts w:ascii="Calibri" w:cs="Calibri" w:eastAsia="Calibri" w:hAnsi="Calibri"/>
          <w:sz w:val="22"/>
          <w:szCs w:val="22"/>
        </w:rPr>
        <w:t xml:space="preserve"> — group photograph of field staff and Toronto team together at a programme review; SAICE wordmark over the bottom band.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Canonical</w:t>
      </w:r>
      <w:r>
        <w:rPr>
          <w:rFonts w:ascii="Calibri" w:cs="Calibri" w:eastAsia="Calibri" w:hAnsi="Calibri"/>
          <w:sz w:val="22"/>
          <w:szCs w:val="22"/>
        </w:rPr>
        <w:t xml:space="preserve"> — https://ifssgoal.org/get-involved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Robots</w:t>
      </w:r>
      <w:r>
        <w:rPr>
          <w:rFonts w:ascii="Calibri" w:cs="Calibri" w:eastAsia="Calibri" w:hAnsi="Calibri"/>
          <w:sz w:val="22"/>
          <w:szCs w:val="22"/>
        </w:rPr>
        <w:t xml:space="preserve"> — index, follow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Hero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7D5B"/>
          <w:spacing w:val="60"/>
          <w:sz w:val="18"/>
          <w:szCs w:val="18"/>
        </w:rPr>
        <w:t xml:space="preserve">EYEBROW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GET INVOLVED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Headline (H1)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Five ways to back the work. Pick the one that fits.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Sub-headline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SAICE is the Canadian registered charity. IFSS Inc. is the operating arm. Together we build digital public goods for African farmers and circular communities. Whoever you are — donor, partner, volunteer, researcher, or job-seeker — there is a clear path below.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Primary CTAs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Donate to SAICE  ·  Partner with us  ·  Volunteer  ·  See open roles  ·  Contact us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Quick-link strip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Donate · Partner · Volunteer · Careers · Researchers · Cooperatives · Suppliers · Press · Contact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Trust strip — what your involvement looks like in practice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 short reassurance band under the hero.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Tax-receipted</w:t>
      </w:r>
      <w:r>
        <w:rPr>
          <w:rFonts w:ascii="Calibri" w:cs="Calibri" w:eastAsia="Calibri" w:hAnsi="Calibri"/>
          <w:sz w:val="22"/>
          <w:szCs w:val="22"/>
        </w:rPr>
        <w:t xml:space="preserve"> — Every donation to SAICE is tax-receipted in Canada (CRA application in progress; receipts back-dated upon registration).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Transparent</w:t>
      </w:r>
      <w:r>
        <w:rPr>
          <w:rFonts w:ascii="Calibri" w:cs="Calibri" w:eastAsia="Calibri" w:hAnsi="Calibri"/>
          <w:sz w:val="22"/>
          <w:szCs w:val="22"/>
        </w:rPr>
        <w:t xml:space="preserve"> — Donor names published only with consent. Allocations disclosed in the annual report.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Safeguarded</w:t>
      </w:r>
      <w:r>
        <w:rPr>
          <w:rFonts w:ascii="Calibri" w:cs="Calibri" w:eastAsia="Calibri" w:hAnsi="Calibri"/>
          <w:sz w:val="22"/>
          <w:szCs w:val="22"/>
        </w:rPr>
        <w:t xml:space="preserve"> — PSEAH and do-no-harm policy applies to staff, volunteers, partners and contractors.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spam</w:t>
      </w:r>
      <w:r>
        <w:rPr>
          <w:rFonts w:ascii="Calibri" w:cs="Calibri" w:eastAsia="Calibri" w:hAnsi="Calibri"/>
          <w:sz w:val="22"/>
          <w:szCs w:val="22"/>
        </w:rPr>
        <w:t xml:space="preserve"> — We email donors twice a year for stewardship and once a year at year-end. Subscribe separately if you want quarterly news.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Bilingual</w:t>
      </w:r>
      <w:r>
        <w:rPr>
          <w:rFonts w:ascii="Calibri" w:cs="Calibri" w:eastAsia="Calibri" w:hAnsi="Calibri"/>
          <w:sz w:val="22"/>
          <w:szCs w:val="22"/>
        </w:rPr>
        <w:t xml:space="preserve"> — Every form on this page is available in English and French.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Five paths at a glance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Five cards in a grid. Each card jumps to its full section below.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8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Best for</w:t>
            </w:r>
          </w:p>
        </w:tc>
        <w:tc>
          <w:tcPr>
            <w:tcW w:type="dxa" w:w="270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288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Where the money or time goes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Donate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Individuals, families, foundations, companies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 a one-off or recurring gift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SAICE (charity, tax-receipted)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Partner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Cooperatives, ministries, universities, donors, tech providers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Co-design or co-fund a programme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SAICE for charity work; IFSS Inc. for commercial work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Volunteer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Professionals with 5+ hours a month to share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Skills-based volunteering — strategy, ML, legal, design, writing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SAICE (volunteer-managed pool)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Careers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Job-seekers, consultants, paid fellows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Apply to an open role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SAICE (programmes) or IFSS Inc. (consulting and SaaS)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Press, researchers, anyone else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Send us a message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Routed to the right team within 2 business days</w:t>
            </w:r>
          </w:p>
        </w:tc>
      </w:tr>
    </w:tbl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Donate — to SAICE, the registered charity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Your gift, simply put.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Donations go to SAICE, a Canadian registered charity. Funds are spent on programme delivery, MEAL, and country-office operations — not on shareholder dividends. IFSS Inc. cannot accept charitable donations; it can only sign commercial contracts.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Where every CAD 100 goes (2027–2029 cycle, indicative)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 72</w:t>
      </w:r>
      <w:r>
        <w:rPr>
          <w:rFonts w:ascii="Calibri" w:cs="Calibri" w:eastAsia="Calibri" w:hAnsi="Calibri"/>
          <w:sz w:val="22"/>
          <w:szCs w:val="22"/>
        </w:rPr>
        <w:t xml:space="preserve"> — Direct programme delivery (PAGES and ICES field activities).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 12</w:t>
      </w:r>
      <w:r>
        <w:rPr>
          <w:rFonts w:ascii="Calibri" w:cs="Calibri" w:eastAsia="Calibri" w:hAnsi="Calibri"/>
          <w:sz w:val="22"/>
          <w:szCs w:val="22"/>
        </w:rPr>
        <w:t xml:space="preserve"> — MEAL, evaluation, and learning.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 9</w:t>
      </w:r>
      <w:r>
        <w:rPr>
          <w:rFonts w:ascii="Calibri" w:cs="Calibri" w:eastAsia="Calibri" w:hAnsi="Calibri"/>
          <w:sz w:val="22"/>
          <w:szCs w:val="22"/>
        </w:rPr>
        <w:t xml:space="preserve"> — Country offices and partner cooperatives.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 7</w:t>
      </w:r>
      <w:r>
        <w:rPr>
          <w:rFonts w:ascii="Calibri" w:cs="Calibri" w:eastAsia="Calibri" w:hAnsi="Calibri"/>
          <w:sz w:val="22"/>
          <w:szCs w:val="22"/>
        </w:rPr>
        <w:t xml:space="preserve"> — Canada HQ, governance, and finance.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Give methods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One-off online gift (CAD, USD, EUR, GBP) — credit card, debit, PayPal, Apple/Google Pay.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Monthly recurring gift — cancel any time, no fees.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Bank transfer or wire — details below the form.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Gift of securities (Canada) — bypass capital-gains tax on appreciated shares.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Cheque (Canada) — payable to SAICE; mailing address below.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Cryptocurrency — through a regulated Canadian on-ramp, with full KYC.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Donor-Advised Fund (DAF) — supported in Canada and the US.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Legacy gift — bequests, life insurance, RRSP/RRIF designations.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Restricted vs unrestricted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Unrestricted (preferred)</w:t>
      </w:r>
      <w:r>
        <w:rPr>
          <w:rFonts w:ascii="Calibri" w:cs="Calibri" w:eastAsia="Calibri" w:hAnsi="Calibri"/>
          <w:sz w:val="22"/>
          <w:szCs w:val="22"/>
        </w:rPr>
        <w:t xml:space="preserve"> — Let SAICE allocate to highest need.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Restricted to PAGES</w:t>
      </w:r>
      <w:r>
        <w:rPr>
          <w:rFonts w:ascii="Calibri" w:cs="Calibri" w:eastAsia="Calibri" w:hAnsi="Calibri"/>
          <w:sz w:val="22"/>
          <w:szCs w:val="22"/>
        </w:rPr>
        <w:t xml:space="preserve"> — Agriculture and market access.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Restricted to ICES</w:t>
      </w:r>
      <w:r>
        <w:rPr>
          <w:rFonts w:ascii="Calibri" w:cs="Calibri" w:eastAsia="Calibri" w:hAnsi="Calibri"/>
          <w:sz w:val="22"/>
          <w:szCs w:val="22"/>
        </w:rPr>
        <w:t xml:space="preserve"> — Circular economy and climate finance.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Restricted to a country</w:t>
      </w:r>
      <w:r>
        <w:rPr>
          <w:rFonts w:ascii="Calibri" w:cs="Calibri" w:eastAsia="Calibri" w:hAnsi="Calibri"/>
          <w:sz w:val="22"/>
          <w:szCs w:val="22"/>
        </w:rPr>
        <w:t xml:space="preserve"> — Rwanda, Kenya, Burundi, DRC, or Togo.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Restricted to GEDSI</w:t>
      </w:r>
      <w:r>
        <w:rPr>
          <w:rFonts w:ascii="Calibri" w:cs="Calibri" w:eastAsia="Calibri" w:hAnsi="Calibri"/>
          <w:sz w:val="22"/>
          <w:szCs w:val="22"/>
        </w:rPr>
        <w:t xml:space="preserve"> — Women, youth, ex-combatant, or PwD-focused work.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you receive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Tax receipt within 5 business days (Canadian residents; once CRA-registered).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Welcome note within 2 business days.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Year-end stewardship report.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Annual impact report two weeks before public launch.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Major gifts (CAD 10,000+)</w:t>
      </w:r>
      <w:r>
        <w:rPr>
          <w:rFonts w:ascii="Calibri" w:cs="Calibri" w:eastAsia="Calibri" w:hAnsi="Calibri"/>
          <w:sz w:val="22"/>
          <w:szCs w:val="22"/>
        </w:rPr>
        <w:t xml:space="preserve"> — Direct line to the SAICE Executive Director and Board Chair. Optional naming, recognition, and tailored reporting.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Donor recognition tiers (names published only with written consent)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Founding donors</w:t>
      </w:r>
      <w:r>
        <w:rPr>
          <w:rFonts w:ascii="Calibri" w:cs="Calibri" w:eastAsia="Calibri" w:hAnsi="Calibri"/>
          <w:sz w:val="22"/>
          <w:szCs w:val="22"/>
        </w:rPr>
        <w:t xml:space="preserve"> — Gifts before SAICE’s public launch.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Anchor donors</w:t>
      </w:r>
      <w:r>
        <w:rPr>
          <w:rFonts w:ascii="Calibri" w:cs="Calibri" w:eastAsia="Calibri" w:hAnsi="Calibri"/>
          <w:sz w:val="22"/>
          <w:szCs w:val="22"/>
        </w:rPr>
        <w:t xml:space="preserve"> — Annual gifts ≥ CAD 50,000.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Programmatic donors</w:t>
      </w:r>
      <w:r>
        <w:rPr>
          <w:rFonts w:ascii="Calibri" w:cs="Calibri" w:eastAsia="Calibri" w:hAnsi="Calibri"/>
          <w:sz w:val="22"/>
          <w:szCs w:val="22"/>
        </w:rPr>
        <w:t xml:space="preserve"> — Annual gifts ≥ CAD 10,000.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Community donors</w:t>
      </w:r>
      <w:r>
        <w:rPr>
          <w:rFonts w:ascii="Calibri" w:cs="Calibri" w:eastAsia="Calibri" w:hAnsi="Calibri"/>
          <w:sz w:val="22"/>
          <w:szCs w:val="22"/>
        </w:rPr>
        <w:t xml:space="preserve"> — Any gift, any size.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Donate now  ·  Set up a monthly gift  ·  Donate appreciated shares  ·  Talk to the major-gifts team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Partner — with SAICE or IFSS Inc.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Co-design what comes next.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We do not work alone. Every programme is co-owned with research, implementation, and donor partners rooted in each country we work in. Pick the partnership type that fits.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Partnership types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Cooperative or producer organisation</w:t>
      </w:r>
      <w:r>
        <w:rPr>
          <w:rFonts w:ascii="Calibri" w:cs="Calibri" w:eastAsia="Calibri" w:hAnsi="Calibri"/>
          <w:sz w:val="22"/>
          <w:szCs w:val="22"/>
        </w:rPr>
        <w:t xml:space="preserve"> — Bring your members and your data; we bring PAGES tools, training, and finance linkages. SAICE-led.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Municipality or waste-management body</w:t>
      </w:r>
      <w:r>
        <w:rPr>
          <w:rFonts w:ascii="Calibri" w:cs="Calibri" w:eastAsia="Calibri" w:hAnsi="Calibri"/>
          <w:sz w:val="22"/>
          <w:szCs w:val="22"/>
        </w:rPr>
        <w:t xml:space="preserve"> — Bring your collection routes and your waste streams; we bring ICES tools, MRV, and carbon-finance access. SAICE-led.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Ministry or public agency</w:t>
      </w:r>
      <w:r>
        <w:rPr>
          <w:rFonts w:ascii="Calibri" w:cs="Calibri" w:eastAsia="Calibri" w:hAnsi="Calibri"/>
          <w:sz w:val="22"/>
          <w:szCs w:val="22"/>
        </w:rPr>
        <w:t xml:space="preserve"> — Co-design policy briefs, deliver TA, embed PAGES or ICES into national strategy. SAICE + IFSS Inc.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or research institute</w:t>
      </w:r>
      <w:r>
        <w:rPr>
          <w:rFonts w:ascii="Calibri" w:cs="Calibri" w:eastAsia="Calibri" w:hAnsi="Calibri"/>
          <w:sz w:val="22"/>
          <w:szCs w:val="22"/>
        </w:rPr>
        <w:t xml:space="preserve"> — Capstones, joint papers, dataset collaborations, fellowships. SAICE-led, with IFSS Inc. for any paid component.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Donor or foundation</w:t>
      </w:r>
      <w:r>
        <w:rPr>
          <w:rFonts w:ascii="Calibri" w:cs="Calibri" w:eastAsia="Calibri" w:hAnsi="Calibri"/>
          <w:sz w:val="22"/>
          <w:szCs w:val="22"/>
        </w:rPr>
        <w:t xml:space="preserve"> — Co-fund programmes, restricted grants, programme-related investments, technical-assistance pools. SAICE for charity; IFSS Inc. for commercial.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Technology provider</w:t>
      </w:r>
      <w:r>
        <w:rPr>
          <w:rFonts w:ascii="Calibri" w:cs="Calibri" w:eastAsia="Calibri" w:hAnsi="Calibri"/>
          <w:sz w:val="22"/>
          <w:szCs w:val="22"/>
        </w:rPr>
        <w:t xml:space="preserve"> — Hardware (IoT, sensors), platforms (cloud, telecoms), or services integrated into PAGES or ICES. Commercial partnerships through IFSS Inc.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Implementing NGO</w:t>
      </w:r>
      <w:r>
        <w:rPr>
          <w:rFonts w:ascii="Calibri" w:cs="Calibri" w:eastAsia="Calibri" w:hAnsi="Calibri"/>
          <w:sz w:val="22"/>
          <w:szCs w:val="22"/>
        </w:rPr>
        <w:t xml:space="preserve"> — Local NGOs that take PAGES or ICES into a new district or country. SAICE-led.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Carbon-market buyer</w:t>
      </w:r>
      <w:r>
        <w:rPr>
          <w:rFonts w:ascii="Calibri" w:cs="Calibri" w:eastAsia="Calibri" w:hAnsi="Calibri"/>
          <w:sz w:val="22"/>
          <w:szCs w:val="22"/>
        </w:rPr>
        <w:t xml:space="preserve"> — Off-take agreements for verified credits from ICES cooperatives. Routed via IFSS Inc. with revenue share back to SAICE.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partnership looks like in practice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 signed Memorandum of Understanding or contract — never a handshake.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 named relationship owner on both sides.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 quarterly partnership review with a written record.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Shared indicators and shared reporting, not parallel reporting.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 formal exit clause that protects beneficiaries.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we will not do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Partner with organisations whose work breaches our safeguarding, GEDSI, or AI-ethics policies.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Sign exclusivity agreements that limit beneficiaries’ choices.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Accept funds or in-kind support with strings that contradict our mission.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 fields</w:t>
      </w:r>
      <w:r>
        <w:rPr>
          <w:rFonts w:ascii="Calibri" w:cs="Calibri" w:eastAsia="Calibri" w:hAnsi="Calibri"/>
          <w:sz w:val="22"/>
          <w:szCs w:val="22"/>
        </w:rPr>
        <w:t xml:space="preserve"> — Name, organisation, role, country, partnership type (multi-select), short description, preferred next step (call / written reply / no follow-up — for the record), consent.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SLA</w:t>
      </w:r>
      <w:r>
        <w:rPr>
          <w:rFonts w:ascii="Calibri" w:cs="Calibri" w:eastAsia="Calibri" w:hAnsi="Calibri"/>
          <w:sz w:val="22"/>
          <w:szCs w:val="22"/>
        </w:rPr>
        <w:t xml:space="preserve"> — First reply within 2 business days; MOU draft within 4 weeks for qualifying partnerships.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Start a partnership conversation  ·  Download the partner pack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Volunteer — skills-based, structured, signed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Five hours a month, used well.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We do not run drop-in volunteering. Every volunteer signs an agreement, gets matched to a real piece of work, and has a named SAICE staff member as their main contact. Most volunteers work remotely; field placements are reserved for credentialed professionals.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Volunteer tracks we currently support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Strategy &amp; advisory</w:t>
      </w:r>
      <w:r>
        <w:rPr>
          <w:rFonts w:ascii="Calibri" w:cs="Calibri" w:eastAsia="Calibri" w:hAnsi="Calibri"/>
          <w:sz w:val="22"/>
          <w:szCs w:val="22"/>
        </w:rPr>
        <w:t xml:space="preserve"> — Board observerships, committee advisors, programme reviewers.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&amp; ML</w:t>
      </w:r>
      <w:r>
        <w:rPr>
          <w:rFonts w:ascii="Calibri" w:cs="Calibri" w:eastAsia="Calibri" w:hAnsi="Calibri"/>
          <w:sz w:val="22"/>
          <w:szCs w:val="22"/>
        </w:rPr>
        <w:t xml:space="preserve"> — Model card reviews, dataset curation, MEAL data audits.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Legal &amp; compliance</w:t>
      </w:r>
      <w:r>
        <w:rPr>
          <w:rFonts w:ascii="Calibri" w:cs="Calibri" w:eastAsia="Calibri" w:hAnsi="Calibri"/>
          <w:sz w:val="22"/>
          <w:szCs w:val="22"/>
        </w:rPr>
        <w:t xml:space="preserve"> — Contract review, privacy, charity-sector compliance.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 &amp; UX</w:t>
      </w:r>
      <w:r>
        <w:rPr>
          <w:rFonts w:ascii="Calibri" w:cs="Calibri" w:eastAsia="Calibri" w:hAnsi="Calibri"/>
          <w:sz w:val="22"/>
          <w:szCs w:val="22"/>
        </w:rPr>
        <w:t xml:space="preserve"> — Accessibility audits, local-language UX, gallery curation.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Writing &amp; editing</w:t>
      </w:r>
      <w:r>
        <w:rPr>
          <w:rFonts w:ascii="Calibri" w:cs="Calibri" w:eastAsia="Calibri" w:hAnsi="Calibri"/>
          <w:sz w:val="22"/>
          <w:szCs w:val="22"/>
        </w:rPr>
        <w:t xml:space="preserve"> — Plain-language summaries, translations, policy-brief editing.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 placements</w:t>
      </w:r>
      <w:r>
        <w:rPr>
          <w:rFonts w:ascii="Calibri" w:cs="Calibri" w:eastAsia="Calibri" w:hAnsi="Calibri"/>
          <w:sz w:val="22"/>
          <w:szCs w:val="22"/>
        </w:rPr>
        <w:t xml:space="preserve"> — Only for licensed professionals (medical, agronomy, engineering) under a written placement agreement.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Eligibility and expectations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Minimum 5 hours per month, average 10.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At least one quarter committed.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Police records check for any role with beneficiary contact.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PSEAH and safeguarding training completed before first task.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Confidentiality agreement signed.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volunteers receive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 named SAICE point of contact.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 written work plan and quarterly review.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Reference letter on request.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Recognition in the annual report (with consent).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Reimbursement of pre-approved out-of-pocket costs.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we will not do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Use volunteers to displace paid staff.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Ask volunteers to fundraise without consent.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Send unaccompanied volunteers into the field.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form fields</w:t>
      </w:r>
      <w:r>
        <w:rPr>
          <w:rFonts w:ascii="Calibri" w:cs="Calibri" w:eastAsia="Calibri" w:hAnsi="Calibri"/>
          <w:sz w:val="22"/>
          <w:szCs w:val="22"/>
        </w:rPr>
        <w:t xml:space="preserve"> — Name, location, languages, professional background, track of interest (multi-select), hours per month, references, safeguarding declaration, consent.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SLA</w:t>
      </w:r>
      <w:r>
        <w:rPr>
          <w:rFonts w:ascii="Calibri" w:cs="Calibri" w:eastAsia="Calibri" w:hAnsi="Calibri"/>
          <w:sz w:val="22"/>
          <w:szCs w:val="22"/>
        </w:rPr>
        <w:t xml:space="preserve"> — First reply within 5 business days; matching within 4 weeks if a track is open.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Careers — work with us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Open roles across Canada and our pilot countries.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Roles sit either under SAICE (programmes, MEAL, fundraising, governance) or IFSS Inc. (consulting, SaaS, business development). The job posting tells you which. We pay competitively against Canadian charity-sector and African public-sector benchmarks; we publish salary ranges in every posting.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Current openings (placeholders — to be filled at launch)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Executive Director, SAICE (Toronto)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Director of Programmes, SAICE (Toronto / Kigali)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Country Manager, Rwanda (Kigali) — RCID-affiliated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Country Manager, Kenya (Kitui) — SEKU-affiliated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Country Manager, Togo (Lomé) — Terre des Jeunes Togo affiliation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Head of MEAL, SAICE (Toronto / remote)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Senior ML Engineer, PAGES (remote)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Senior ML Engineer, ICES (remote)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Business Development Lead, IFSS Inc. (Toronto)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ESG Senior Consultant, IFSS Inc. (Toronto / remote)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we offer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Competitive salary published in every posting.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Health and dental (Canada); locally appropriate health cover for country-office roles.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Pension or RRSP match (Canada).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25 days paid leave plus statutory holidays.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Remote-first where the role allows; office hubs in Toronto, Kigali, Kitui, Lomé.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Annual professional-development budget per role.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Our hiring principles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We publish salary ranges. No "negotiable on experience."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We tell every applicant where they stand within 2 weeks of applying.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Structured interviews; named panellists; written rubrics.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GEDSI lens applied at sourcing, shortlisting, and offer stages.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References checked only with the candidate’s written consent.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Paid fellowships and internships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Quarterly fellowship cohorts (paid stipend, 3–6 months) for early-career professionals from our partner countries.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University capstones with McGill, RCID-Rwanda, SEKU.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Form behaviour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Application portal in EN/FR; mobile- and screen-reader-friendly.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Routed to the role owner plus SAICE HR.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Automated acknowledgement within 5 minutes.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Status updates at shortlist, interview, and decision stages.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See all open roles  ·  Submit a speculative application  ·  Join the talent pool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Researchers and capstones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Build with our data, not just about us.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McGill MMA capstone students built the foundations of PAGES. We welcome more. If you are a researcher, postgraduate student, or capstone team and you want to work on PAGES or ICES data, here is the path.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we offer researchers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Access to FAIR datasets under CC-BY 4.0 with attribution.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 named SAICE technical contact for each engagement.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Co-authorship opportunities on policy briefs and peer-reviewed papers.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Citation in the annual report and on the publications page.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Light, light gates on data access — no paywalls, no exclusive deals.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we ask in return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Cite SAICE and the dataset.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Share your draft findings with us before publication so we can fact-check (not censor).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Respect cooperative consent on any data that touches identifiable communities.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Capstone programmes we host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McGill MMA capstone — annual cycle.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RCID-Rwanda — agronomy and economics theses.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SEKU — applied agriculture and circular-economy research.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Open call — submit a proposal at any time.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Open the data portal  ·  Propose a research collaboration  ·  Apply for a capstone slot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Cooperatives and SMEs — join PAGES or ICES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Want PAGES or ICES at your cooperative or your SME? Here is how.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If you run a cooperative, an agri-SME, or a waste-management operation in Rwanda, Kenya, Burundi, DRC or Togo, you can apply to join PAGES (agriculture) or ICES (circular economy). Onboarding is free for qualifying cooperatives; enterprise editions are available via IFSS Inc.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Eligibility (PAGES, current cycle)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Registered cooperative or agri-SME in an eligible country.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At least 50 members or active suppliers.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Willingness to share aggregated, de-identified data for MEAL purposes.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Commitment to the GEDSI targets where applicable.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Eligibility (ICES, current cycle)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Municipality, ag-processing zone, or youth/women-led waste cooperative in Togo (other countries opening from 2028).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Active collection or sorting operation, however informal.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Willingness to participate in MRV verification.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you receive when accepted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Free or subsidised access to the relevant tools.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Onboarding training (in your local language).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 named SAICE country contact.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Inclusion in the quarterly indicators dashboard (cooperative anonymised by default).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form fields</w:t>
      </w:r>
      <w:r>
        <w:rPr>
          <w:rFonts w:ascii="Calibri" w:cs="Calibri" w:eastAsia="Calibri" w:hAnsi="Calibri"/>
          <w:sz w:val="22"/>
          <w:szCs w:val="22"/>
        </w:rPr>
        <w:t xml:space="preserve"> — Cooperative or organisation name, country, district, members or suppliers, brief description, current data systems, contact person, consent.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SLA</w:t>
      </w:r>
      <w:r>
        <w:rPr>
          <w:rFonts w:ascii="Calibri" w:cs="Calibri" w:eastAsia="Calibri" w:hAnsi="Calibri"/>
          <w:sz w:val="22"/>
          <w:szCs w:val="22"/>
        </w:rPr>
        <w:t xml:space="preserve"> — First reply within 10 business days; on-site or virtual scoping visit within 8 weeks.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Suppliers and procurement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Sell to SAICE or IFSS Inc. with eyes open.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We procure goods and services in Canada and in every country we operate in. Our procurement is transparent, competitive, and aligned with safeguarding, GEDSI, and AI-ethics policy.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Categories we procure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Hardware — IoT sensors, smart bins, sorting equipment, RFID, devices.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Software and cloud — platforms, telephony, security tools.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Professional services — legal, audit, evaluation, translation.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Logistics, training, event management.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Our procurement principles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Open competitive tenders for purchases above CAD 25,000.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At least one local supplier shortlisted in every country tender.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Women- and youth-owned businesses prioritised on tie-breakers.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No success-fee or middleman arrangements that obscure the buyer.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Anti-bribery declaration and conflict-of-interest disclosure on every contract.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 tenders (live)</w:t>
      </w:r>
      <w:r>
        <w:rPr>
          <w:rFonts w:ascii="Calibri" w:cs="Calibri" w:eastAsia="Calibri" w:hAnsi="Calibri"/>
          <w:sz w:val="22"/>
          <w:szCs w:val="22"/>
        </w:rPr>
        <w:t xml:space="preserve"> — List updates dynamically; "no live tenders" message when empty.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Supplier registration form fields</w:t>
      </w:r>
      <w:r>
        <w:rPr>
          <w:rFonts w:ascii="Calibri" w:cs="Calibri" w:eastAsia="Calibri" w:hAnsi="Calibri"/>
          <w:sz w:val="22"/>
          <w:szCs w:val="22"/>
        </w:rPr>
        <w:t xml:space="preserve"> — Company name, country, categories, certifications, references, GEDSI declaration, consent.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Register as a supplier  ·  See open tenders  ·  Read our procurement policy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Press and media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 clear lane for journalists.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One inbox, one designated media-relations contact, one written editorial policy. We respond to press queries within 1 business day.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is available to media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High-resolution imagery (with subject consent; press licence).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Logos and brand guidelines.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Spokespeople bios and photographs.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Recent press releases and statements.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Fact sheets on SAICE, IFSS Inc., PAGES and ICES.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Editorial principles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We do not pay for coverage.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We do not block journalists from interviewing cooperative members; we facilitate within safeguarding limits.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Corrections and retractions handled in writing, within 48 hours.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CTAs: Press inbox  ·  Download the media kit  ·  Request an interview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13. Just say hello — general contact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 short form for everything else.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Not sure which path is yours? Use this. We route to the right team within 2 business days.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 fields</w:t>
      </w:r>
      <w:r>
        <w:rPr>
          <w:rFonts w:ascii="Calibri" w:cs="Calibri" w:eastAsia="Calibri" w:hAnsi="Calibri"/>
          <w:sz w:val="22"/>
          <w:szCs w:val="22"/>
        </w:rPr>
        <w:t xml:space="preserve"> — Name, email, country, message, "I am a …" (donor / partner / volunteer / job-seeker / researcher / cooperative / supplier / press / other), consent.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What happens next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Automated acknowledgement immediately.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Human reply within 2 business days.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Routing log kept for 12 months.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Office locations (placeholders to be filled)</w:t>
      </w:r>
      <w:r>
        <w:rPr>
          <w:rFonts w:ascii="Calibri" w:cs="Calibri" w:eastAsia="Calibri" w:hAnsi="Calibri"/>
          <w:sz w:val="22"/>
          <w:szCs w:val="22"/>
        </w:rPr>
        <w:t xml:space="preserve"> — Toronto (HQ) · Kigali · Kitui · Lomé.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14. How we use the information you share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Plain-language privacy notice for this page.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Three short rules on this page; the full privacy notice is one click away.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collect</w:t>
      </w:r>
      <w:r>
        <w:rPr>
          <w:rFonts w:ascii="Calibri" w:cs="Calibri" w:eastAsia="Calibri" w:hAnsi="Calibri"/>
          <w:sz w:val="22"/>
          <w:szCs w:val="22"/>
        </w:rPr>
        <w:t xml:space="preserve"> — Name, email, country, message, and the path you chose (donate / partner / volunteer / careers / press / other).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we collect it</w:t>
      </w:r>
      <w:r>
        <w:rPr>
          <w:rFonts w:ascii="Calibri" w:cs="Calibri" w:eastAsia="Calibri" w:hAnsi="Calibri"/>
          <w:sz w:val="22"/>
          <w:szCs w:val="22"/>
        </w:rPr>
        <w:t xml:space="preserve"> — To respond to your enquiry, to issue tax receipts (donors), to manage volunteer matching, to run hiring, and to send the newsletter only if you opt in.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sees it</w:t>
      </w:r>
      <w:r>
        <w:rPr>
          <w:rFonts w:ascii="Calibri" w:cs="Calibri" w:eastAsia="Calibri" w:hAnsi="Calibri"/>
          <w:sz w:val="22"/>
          <w:szCs w:val="22"/>
        </w:rPr>
        <w:t xml:space="preserve"> — Only the SAICE or IFSS Inc. staff who need it for the task. Never shared, sold, or rented.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long we keep it</w:t>
      </w:r>
      <w:r>
        <w:rPr>
          <w:rFonts w:ascii="Calibri" w:cs="Calibri" w:eastAsia="Calibri" w:hAnsi="Calibri"/>
          <w:sz w:val="22"/>
          <w:szCs w:val="22"/>
        </w:rPr>
        <w:t xml:space="preserve"> — Donor records per CRA rules; volunteer files for 7 years after exit; job-applicant files for 24 months; general enquiries for 12 months.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rights</w:t>
      </w:r>
      <w:r>
        <w:rPr>
          <w:rFonts w:ascii="Calibri" w:cs="Calibri" w:eastAsia="Calibri" w:hAnsi="Calibri"/>
          <w:sz w:val="22"/>
          <w:szCs w:val="22"/>
        </w:rPr>
        <w:t xml:space="preserve"> — Access, correction, deletion, complaint. PIPEDA (Canada), Rwanda Law 058/2021, Kenya DPA 2019, and GDPR where applicable.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CTA: Read the full privacy notice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15. Routing and SLA — what we owe you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Promises you can hold us to.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Every form on this page has a written SLA. If we miss it, ask for the Executive Director directly — contact below.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2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Path</w:t>
            </w:r>
          </w:p>
        </w:tc>
        <w:tc>
          <w:tcPr>
            <w:tcW w:type="dxa" w:w="144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Auto-ack</w:t>
            </w:r>
          </w:p>
        </w:tc>
        <w:tc>
          <w:tcPr>
            <w:tcW w:type="dxa" w:w="252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Human reply</w:t>
            </w:r>
          </w:p>
        </w:tc>
        <w:tc>
          <w:tcPr>
            <w:tcW w:type="dxa" w:w="342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Next step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Donate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Within 2 business days</w:t>
            </w:r>
          </w:p>
        </w:tc>
        <w:tc>
          <w:tcPr>
            <w:tcW w:type="dxa" w:w="3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Tax receipt within 5 business days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Partner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Within 2 business days</w:t>
            </w:r>
          </w:p>
        </w:tc>
        <w:tc>
          <w:tcPr>
            <w:tcW w:type="dxa" w:w="3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 draft within 4 weeks (if qualifying)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Volunteer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Within 5 business days</w:t>
            </w:r>
          </w:p>
        </w:tc>
        <w:tc>
          <w:tcPr>
            <w:tcW w:type="dxa" w:w="3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Match within 4 weeks (if track open)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Careers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Within 5 minutes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 update within 2 weeks of applying</w:t>
            </w:r>
          </w:p>
        </w:tc>
        <w:tc>
          <w:tcPr>
            <w:tcW w:type="dxa" w:w="3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Decision before the role closes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Researchers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Within 5 business days</w:t>
            </w:r>
          </w:p>
        </w:tc>
        <w:tc>
          <w:tcPr>
            <w:tcW w:type="dxa" w:w="3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access or decision within 6 weeks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Cooperatives / SMEs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Within 10 business days</w:t>
            </w:r>
          </w:p>
        </w:tc>
        <w:tc>
          <w:tcPr>
            <w:tcW w:type="dxa" w:w="3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Scoping visit within 8 weeks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Suppliers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Within 5 business days</w:t>
            </w:r>
          </w:p>
        </w:tc>
        <w:tc>
          <w:tcPr>
            <w:tcW w:type="dxa" w:w="3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Tender response per tender SLA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Press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Within 1 business day</w:t>
            </w:r>
          </w:p>
        </w:tc>
        <w:tc>
          <w:tcPr>
            <w:tcW w:type="dxa" w:w="3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Interview or written reply within 5 business days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Hello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Within 2 business days</w:t>
            </w:r>
          </w:p>
        </w:tc>
        <w:tc>
          <w:tcPr>
            <w:tcW w:type="dxa" w:w="3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Routed to the right team</w:t>
            </w:r>
          </w:p>
        </w:tc>
      </w:tr>
    </w:tbl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16. Microcopy bank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Donate button hover</w:t>
      </w:r>
      <w:r>
        <w:rPr>
          <w:rFonts w:ascii="Calibri" w:cs="Calibri" w:eastAsia="Calibri" w:hAnsi="Calibri"/>
          <w:sz w:val="22"/>
          <w:szCs w:val="22"/>
        </w:rPr>
        <w:t xml:space="preserve"> — "Secure checkout. Tax receipt within 5 business days."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Restricted-gift selector</w:t>
      </w:r>
      <w:r>
        <w:rPr>
          <w:rFonts w:ascii="Calibri" w:cs="Calibri" w:eastAsia="Calibri" w:hAnsi="Calibri"/>
          <w:sz w:val="22"/>
          <w:szCs w:val="22"/>
        </w:rPr>
        <w:t xml:space="preserve"> — "Pick a programme or country, or let SAICE allocate to highest need."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Partner-type selector</w:t>
      </w:r>
      <w:r>
        <w:rPr>
          <w:rFonts w:ascii="Calibri" w:cs="Calibri" w:eastAsia="Calibri" w:hAnsi="Calibri"/>
          <w:sz w:val="22"/>
          <w:szCs w:val="22"/>
        </w:rPr>
        <w:t xml:space="preserve"> — "Multi-select. Tell us how you want to engage."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Volunteer hours note</w:t>
      </w:r>
      <w:r>
        <w:rPr>
          <w:rFonts w:ascii="Calibri" w:cs="Calibri" w:eastAsia="Calibri" w:hAnsi="Calibri"/>
          <w:sz w:val="22"/>
          <w:szCs w:val="22"/>
        </w:rPr>
        <w:t xml:space="preserve"> — "We use volunteers for real work, not coffee runs. Five hours a month, minimum."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Careers status note</w:t>
      </w:r>
      <w:r>
        <w:rPr>
          <w:rFonts w:ascii="Calibri" w:cs="Calibri" w:eastAsia="Calibri" w:hAnsi="Calibri"/>
          <w:sz w:val="22"/>
          <w:szCs w:val="22"/>
        </w:rPr>
        <w:t xml:space="preserve"> — "We tell every applicant where they stand within 2 weeks. No silent rejections."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Cooperative form footer</w:t>
      </w:r>
      <w:r>
        <w:rPr>
          <w:rFonts w:ascii="Calibri" w:cs="Calibri" w:eastAsia="Calibri" w:hAnsi="Calibri"/>
          <w:sz w:val="22"/>
          <w:szCs w:val="22"/>
        </w:rPr>
        <w:t xml:space="preserve"> — "Free for qualifying cooperatives. No data sold, no platform lock-in."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Privacy line under every form</w:t>
      </w:r>
      <w:r>
        <w:rPr>
          <w:rFonts w:ascii="Calibri" w:cs="Calibri" w:eastAsia="Calibri" w:hAnsi="Calibri"/>
          <w:sz w:val="22"/>
          <w:szCs w:val="22"/>
        </w:rPr>
        <w:t xml:space="preserve"> — "We will use your details only to respond. We do not sell, share, or rent your information."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17. SEO meta block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keywords</w:t>
      </w:r>
      <w:r>
        <w:rPr>
          <w:rFonts w:ascii="Calibri" w:cs="Calibri" w:eastAsia="Calibri" w:hAnsi="Calibri"/>
          <w:sz w:val="22"/>
          <w:szCs w:val="22"/>
        </w:rPr>
        <w:t xml:space="preserve"> — donate SAICE · donate IFSS · partner with SAICE · volunteer Canadian charity Africa · jobs SAICE · careers IFSS · join PAGES cooperative · join ICES Togo · researcher data access SAICE.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 markup</w:t>
      </w:r>
      <w:r>
        <w:rPr>
          <w:rFonts w:ascii="Calibri" w:cs="Calibri" w:eastAsia="Calibri" w:hAnsi="Calibri"/>
          <w:sz w:val="22"/>
          <w:szCs w:val="22"/>
        </w:rPr>
        <w:t xml:space="preserve"> — Organization (SAICE, IFSS Inc.), DonateAction, JobPosting (per role), ContactPoint, FAQPage if FAQ added later.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Internal links</w:t>
      </w:r>
      <w:r>
        <w:rPr>
          <w:rFonts w:ascii="Calibri" w:cs="Calibri" w:eastAsia="Calibri" w:hAnsi="Calibri"/>
          <w:sz w:val="22"/>
          <w:szCs w:val="22"/>
        </w:rPr>
        <w:t xml:space="preserve"> — Impact dashboard, About → How we are structured, Programs → PAGES, Programs → ICES, Resources → Donor pack, Governance &amp; Transparency.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External outbound</w:t>
      </w:r>
      <w:r>
        <w:rPr>
          <w:rFonts w:ascii="Calibri" w:cs="Calibri" w:eastAsia="Calibri" w:hAnsi="Calibri"/>
          <w:sz w:val="22"/>
          <w:szCs w:val="22"/>
        </w:rPr>
        <w:t xml:space="preserve"> — CRA charity search, partner sites (McGill, RCID, SEKU, Terre des Jeunes Togo, Ripen), DAF sponsors, securities-gift processors.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Hreflang</w:t>
      </w:r>
      <w:r>
        <w:rPr>
          <w:rFonts w:ascii="Calibri" w:cs="Calibri" w:eastAsia="Calibri" w:hAnsi="Calibri"/>
          <w:sz w:val="22"/>
          <w:szCs w:val="22"/>
        </w:rPr>
        <w:t xml:space="preserve"> — en-CA (default), fr-CA, fr-RW, en-KE, fr-BI, fr-CD, fr-TG; rw-RW on full platform launch.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18. Quick checklist before publishing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Donation processor live and PCI-compliant; tax-receipt flow tested end-to-end.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"CRA application in progress" disclosure live on every donation surface until registration confirmed.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Securities-gift, DAF, and crypto on-ramps tested; KYC paths documented.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Partner form routes to BD inbox plus CRM; SLA timers active.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Volunteer agreement, PSEAH training link, and references workflow tested.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Job postings carry salary range, posting date, and decision SLA.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Cooperative onboarding form available in EN, FR, and (post-launch) Kinyarwanda.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Supplier registration linked to the procurement policy.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Press inbox monitored on a 1-business-day SLA.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Privacy notice, safeguarding, and AI-ethics policies linked from every form.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WCAG 2.2 AA verified across every form, table, and CTA.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Lighthouse score ≥ 90 on mobile and desktop.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Page mirrored in French; Kinyarwanda summary block at minimum.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19. Sub-page sitemap (for the dev team)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URL</w:t>
            </w:r>
          </w:p>
        </w:tc>
        <w:tc>
          <w:tcPr>
            <w:tcW w:type="dxa" w:w="5400"/>
            <w:shd w:fill="E8EE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lives there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This hub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/get-involved/donate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donation page (one-off, recurring, securities, DAF, crypto, cheque)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/get-involved/donate/major-gifts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Major-gift programme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/get-involved/donate/legacy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Legacy giving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/get-involved/partner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Partner form plus partner-type detail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/get-involved/volunteer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Volunteer form plus track detail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/get-involved/careers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roles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/get-involved/careers/role/&lt;slug&gt;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Individual role pages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/get-involved/researchers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Researcher and capstone pathway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/get-involved/cooperatives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Cooperative and SME application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/get-involved/suppliers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Supplier registration, live tenders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/get-involved/press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 kit, press inbox, spokesperson bios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/get-involved/contact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General contact form, office locations</w:t>
            </w:r>
          </w:p>
        </w:tc>
      </w:tr>
    </w:tbl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20. Final CTA band — bottom of page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7D5B"/>
          <w:spacing w:val="60"/>
          <w:sz w:val="18"/>
          <w:szCs w:val="18"/>
        </w:rPr>
        <w:t xml:space="preserve">EYEBROW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STILL HERE? GOOD.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Headline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There is a path on this page for every reader. Pick one.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Three big buttons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Donate now  ·  Partner with us  ·  Join the team</w:t>
      </w:r>
    </w:p>
    <w:p>
      <w:pPr>
        <w:spacing w:after="120" w:before="12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Single line under the buttons: "Or just say hello — we read every message."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b/>
        <w:bCs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SAICE / IFSS — Get Involved Page Content   · 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2026-05-22T21:46:36.886Z</dcterms:created>
  <dcterms:modified xsi:type="dcterms:W3CDTF">2026-05-22T21:46:36.887Z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