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inorHAnsi" w:eastAsiaTheme="minorHAnsi" w:hAnsiTheme="minorHAnsi" w:cstheme="minorBidi"/>
          <w:color w:val="auto"/>
          <w:sz w:val="22"/>
          <w:szCs w:val="22"/>
          <w:lang w:eastAsia="en-US"/>
        </w:rPr>
        <w:id w:val="-130176980"/>
        <w:docPartObj>
          <w:docPartGallery w:val="Table of Contents"/>
          <w:docPartUnique/>
        </w:docPartObj>
      </w:sdtPr>
      <w:sdtEndPr>
        <w:rPr>
          <w:b/>
          <w:bCs/>
        </w:rPr>
      </w:sdtEndPr>
      <w:sdtContent>
        <w:p w:rsidR="00EB6F9E" w:rsidRDefault="00EB6F9E">
          <w:pPr>
            <w:pStyle w:val="a3"/>
          </w:pPr>
          <w:r>
            <w:t>Оглавление</w:t>
          </w:r>
        </w:p>
        <w:p w:rsidR="0048096B" w:rsidRDefault="00995E26">
          <w:pPr>
            <w:pStyle w:val="11"/>
            <w:tabs>
              <w:tab w:val="right" w:leader="dot" w:pos="9345"/>
            </w:tabs>
            <w:rPr>
              <w:rFonts w:eastAsiaTheme="minorEastAsia"/>
              <w:noProof/>
              <w:lang w:eastAsia="ru-RU"/>
            </w:rPr>
          </w:pPr>
          <w:r w:rsidRPr="00995E26">
            <w:fldChar w:fldCharType="begin"/>
          </w:r>
          <w:r w:rsidR="00AB2D07">
            <w:instrText xml:space="preserve"> TOC \o "1-3" \h \z \u </w:instrText>
          </w:r>
          <w:r w:rsidRPr="00995E26">
            <w:fldChar w:fldCharType="separate"/>
          </w:r>
          <w:hyperlink w:anchor="_Toc171273026" w:history="1">
            <w:r w:rsidR="0048096B" w:rsidRPr="00462E4D">
              <w:rPr>
                <w:rStyle w:val="a7"/>
                <w:rFonts w:ascii="Times New Roman" w:hAnsi="Times New Roman" w:cs="Times New Roman"/>
                <w:b/>
                <w:bCs/>
                <w:noProof/>
              </w:rPr>
              <w:t>Физическая химия</w:t>
            </w:r>
            <w:r w:rsidR="0048096B">
              <w:rPr>
                <w:noProof/>
                <w:webHidden/>
              </w:rPr>
              <w:tab/>
            </w:r>
            <w:r>
              <w:rPr>
                <w:noProof/>
                <w:webHidden/>
              </w:rPr>
              <w:fldChar w:fldCharType="begin"/>
            </w:r>
            <w:r w:rsidR="0048096B">
              <w:rPr>
                <w:noProof/>
                <w:webHidden/>
              </w:rPr>
              <w:instrText xml:space="preserve"> PAGEREF _Toc171273026 \h </w:instrText>
            </w:r>
            <w:r>
              <w:rPr>
                <w:noProof/>
                <w:webHidden/>
              </w:rPr>
            </w:r>
            <w:r>
              <w:rPr>
                <w:noProof/>
                <w:webHidden/>
              </w:rPr>
              <w:fldChar w:fldCharType="separate"/>
            </w:r>
            <w:r w:rsidR="0048096B">
              <w:rPr>
                <w:noProof/>
                <w:webHidden/>
              </w:rPr>
              <w:t>2</w:t>
            </w:r>
            <w:r>
              <w:rPr>
                <w:noProof/>
                <w:webHidden/>
              </w:rPr>
              <w:fldChar w:fldCharType="end"/>
            </w:r>
          </w:hyperlink>
        </w:p>
        <w:p w:rsidR="0048096B" w:rsidRDefault="00995E26">
          <w:pPr>
            <w:pStyle w:val="2"/>
            <w:tabs>
              <w:tab w:val="left" w:pos="660"/>
              <w:tab w:val="right" w:leader="dot" w:pos="9345"/>
            </w:tabs>
            <w:rPr>
              <w:rFonts w:eastAsiaTheme="minorEastAsia"/>
              <w:noProof/>
              <w:lang w:eastAsia="ru-RU"/>
            </w:rPr>
          </w:pPr>
          <w:hyperlink w:anchor="_Toc171273027" w:history="1">
            <w:r w:rsidR="0048096B" w:rsidRPr="00462E4D">
              <w:rPr>
                <w:rStyle w:val="a7"/>
                <w:rFonts w:ascii="Times New Roman" w:hAnsi="Times New Roman" w:cs="Times New Roman"/>
                <w:noProof/>
              </w:rPr>
              <w:t>1.</w:t>
            </w:r>
            <w:r w:rsidR="0048096B">
              <w:rPr>
                <w:rFonts w:eastAsiaTheme="minorEastAsia"/>
                <w:noProof/>
                <w:lang w:eastAsia="ru-RU"/>
              </w:rPr>
              <w:tab/>
            </w:r>
            <w:r w:rsidR="0048096B" w:rsidRPr="00462E4D">
              <w:rPr>
                <w:rStyle w:val="a7"/>
                <w:rFonts w:ascii="Times New Roman" w:hAnsi="Times New Roman" w:cs="Times New Roman"/>
                <w:noProof/>
              </w:rPr>
              <w:t>Агрегатные состояния вещества. Уравнение состояния идеального газа. Реальные газы. Уравнение состояния идеального газа. Критические параметры. Сжижение газов.</w:t>
            </w:r>
            <w:r w:rsidR="0048096B">
              <w:rPr>
                <w:noProof/>
                <w:webHidden/>
              </w:rPr>
              <w:tab/>
            </w:r>
            <w:r>
              <w:rPr>
                <w:noProof/>
                <w:webHidden/>
              </w:rPr>
              <w:fldChar w:fldCharType="begin"/>
            </w:r>
            <w:r w:rsidR="0048096B">
              <w:rPr>
                <w:noProof/>
                <w:webHidden/>
              </w:rPr>
              <w:instrText xml:space="preserve"> PAGEREF _Toc171273027 \h </w:instrText>
            </w:r>
            <w:r>
              <w:rPr>
                <w:noProof/>
                <w:webHidden/>
              </w:rPr>
            </w:r>
            <w:r>
              <w:rPr>
                <w:noProof/>
                <w:webHidden/>
              </w:rPr>
              <w:fldChar w:fldCharType="separate"/>
            </w:r>
            <w:r w:rsidR="0048096B">
              <w:rPr>
                <w:noProof/>
                <w:webHidden/>
              </w:rPr>
              <w:t>2</w:t>
            </w:r>
            <w:r>
              <w:rPr>
                <w:noProof/>
                <w:webHidden/>
              </w:rPr>
              <w:fldChar w:fldCharType="end"/>
            </w:r>
          </w:hyperlink>
        </w:p>
        <w:p w:rsidR="0048096B" w:rsidRDefault="00995E26">
          <w:pPr>
            <w:pStyle w:val="2"/>
            <w:tabs>
              <w:tab w:val="left" w:pos="660"/>
              <w:tab w:val="right" w:leader="dot" w:pos="9345"/>
            </w:tabs>
            <w:rPr>
              <w:rFonts w:eastAsiaTheme="minorEastAsia"/>
              <w:noProof/>
              <w:lang w:eastAsia="ru-RU"/>
            </w:rPr>
          </w:pPr>
          <w:hyperlink w:anchor="_Toc171273028" w:history="1">
            <w:r w:rsidR="0048096B" w:rsidRPr="00462E4D">
              <w:rPr>
                <w:rStyle w:val="a7"/>
                <w:rFonts w:ascii="Times New Roman" w:hAnsi="Times New Roman" w:cs="Times New Roman"/>
                <w:noProof/>
              </w:rPr>
              <w:t>2.</w:t>
            </w:r>
            <w:r w:rsidR="0048096B">
              <w:rPr>
                <w:rFonts w:eastAsiaTheme="minorEastAsia"/>
                <w:noProof/>
                <w:lang w:eastAsia="ru-RU"/>
              </w:rPr>
              <w:tab/>
            </w:r>
            <w:r w:rsidR="0048096B" w:rsidRPr="00462E4D">
              <w:rPr>
                <w:rStyle w:val="a7"/>
                <w:rFonts w:ascii="Times New Roman" w:hAnsi="Times New Roman" w:cs="Times New Roman"/>
                <w:noProof/>
              </w:rPr>
              <w:t>Первое начало термодинамики. Энтальпия. Примеры перехода энергии в виде теплоты и работы. Теплоёмкость веществ. Молярные теплоёмкости веществ при постоянном давлении или постоянном объёме, соотношение между ними. Зависимость теплоёмкости от температуры. Закон Кирхгоффа.</w:t>
            </w:r>
            <w:r w:rsidR="0048096B">
              <w:rPr>
                <w:noProof/>
                <w:webHidden/>
              </w:rPr>
              <w:tab/>
            </w:r>
            <w:r>
              <w:rPr>
                <w:noProof/>
                <w:webHidden/>
              </w:rPr>
              <w:fldChar w:fldCharType="begin"/>
            </w:r>
            <w:r w:rsidR="0048096B">
              <w:rPr>
                <w:noProof/>
                <w:webHidden/>
              </w:rPr>
              <w:instrText xml:space="preserve"> PAGEREF _Toc171273028 \h </w:instrText>
            </w:r>
            <w:r>
              <w:rPr>
                <w:noProof/>
                <w:webHidden/>
              </w:rPr>
            </w:r>
            <w:r>
              <w:rPr>
                <w:noProof/>
                <w:webHidden/>
              </w:rPr>
              <w:fldChar w:fldCharType="separate"/>
            </w:r>
            <w:r w:rsidR="0048096B">
              <w:rPr>
                <w:noProof/>
                <w:webHidden/>
              </w:rPr>
              <w:t>4</w:t>
            </w:r>
            <w:r>
              <w:rPr>
                <w:noProof/>
                <w:webHidden/>
              </w:rPr>
              <w:fldChar w:fldCharType="end"/>
            </w:r>
          </w:hyperlink>
        </w:p>
        <w:p w:rsidR="0048096B" w:rsidRDefault="00995E26">
          <w:pPr>
            <w:pStyle w:val="2"/>
            <w:tabs>
              <w:tab w:val="left" w:pos="660"/>
              <w:tab w:val="right" w:leader="dot" w:pos="9345"/>
            </w:tabs>
            <w:rPr>
              <w:rFonts w:eastAsiaTheme="minorEastAsia"/>
              <w:noProof/>
              <w:lang w:eastAsia="ru-RU"/>
            </w:rPr>
          </w:pPr>
          <w:hyperlink w:anchor="_Toc171273029" w:history="1">
            <w:r w:rsidR="0048096B" w:rsidRPr="00462E4D">
              <w:rPr>
                <w:rStyle w:val="a7"/>
                <w:rFonts w:ascii="Times New Roman" w:hAnsi="Times New Roman" w:cs="Times New Roman"/>
                <w:noProof/>
              </w:rPr>
              <w:t>3.</w:t>
            </w:r>
            <w:r w:rsidR="0048096B">
              <w:rPr>
                <w:rFonts w:eastAsiaTheme="minorEastAsia"/>
                <w:noProof/>
                <w:lang w:eastAsia="ru-RU"/>
              </w:rPr>
              <w:tab/>
            </w:r>
            <w:r w:rsidR="0048096B" w:rsidRPr="00462E4D">
              <w:rPr>
                <w:rStyle w:val="a7"/>
                <w:rFonts w:ascii="Times New Roman" w:hAnsi="Times New Roman" w:cs="Times New Roman"/>
                <w:noProof/>
              </w:rPr>
              <w:t>Формулировки второго начала термодинамики. Принцип Каратеодори и введение понятия энтропии. Уравнение для энтропии. Математическая запись второго начала термодинамики.</w:t>
            </w:r>
            <w:r w:rsidR="0048096B">
              <w:rPr>
                <w:noProof/>
                <w:webHidden/>
              </w:rPr>
              <w:tab/>
            </w:r>
            <w:r>
              <w:rPr>
                <w:noProof/>
                <w:webHidden/>
              </w:rPr>
              <w:fldChar w:fldCharType="begin"/>
            </w:r>
            <w:r w:rsidR="0048096B">
              <w:rPr>
                <w:noProof/>
                <w:webHidden/>
              </w:rPr>
              <w:instrText xml:space="preserve"> PAGEREF _Toc171273029 \h </w:instrText>
            </w:r>
            <w:r>
              <w:rPr>
                <w:noProof/>
                <w:webHidden/>
              </w:rPr>
            </w:r>
            <w:r>
              <w:rPr>
                <w:noProof/>
                <w:webHidden/>
              </w:rPr>
              <w:fldChar w:fldCharType="separate"/>
            </w:r>
            <w:r w:rsidR="0048096B">
              <w:rPr>
                <w:noProof/>
                <w:webHidden/>
              </w:rPr>
              <w:t>7</w:t>
            </w:r>
            <w:r>
              <w:rPr>
                <w:noProof/>
                <w:webHidden/>
              </w:rPr>
              <w:fldChar w:fldCharType="end"/>
            </w:r>
          </w:hyperlink>
        </w:p>
        <w:p w:rsidR="0048096B" w:rsidRDefault="00995E26">
          <w:pPr>
            <w:pStyle w:val="2"/>
            <w:tabs>
              <w:tab w:val="left" w:pos="660"/>
              <w:tab w:val="right" w:leader="dot" w:pos="9345"/>
            </w:tabs>
            <w:rPr>
              <w:rFonts w:eastAsiaTheme="minorEastAsia"/>
              <w:noProof/>
              <w:lang w:eastAsia="ru-RU"/>
            </w:rPr>
          </w:pPr>
          <w:hyperlink w:anchor="_Toc171273030" w:history="1">
            <w:r w:rsidR="0048096B" w:rsidRPr="00462E4D">
              <w:rPr>
                <w:rStyle w:val="a7"/>
                <w:rFonts w:ascii="Times New Roman" w:hAnsi="Times New Roman" w:cs="Times New Roman"/>
                <w:noProof/>
              </w:rPr>
              <w:t>4.</w:t>
            </w:r>
            <w:r w:rsidR="0048096B">
              <w:rPr>
                <w:rFonts w:eastAsiaTheme="minorEastAsia"/>
                <w:noProof/>
                <w:lang w:eastAsia="ru-RU"/>
              </w:rPr>
              <w:tab/>
            </w:r>
            <w:r w:rsidR="0048096B" w:rsidRPr="00462E4D">
              <w:rPr>
                <w:rStyle w:val="a7"/>
                <w:rFonts w:ascii="Times New Roman" w:hAnsi="Times New Roman" w:cs="Times New Roman"/>
                <w:noProof/>
              </w:rPr>
              <w:t>Факторы, определяющие направление химических реакций. Принцип минимума внутренней энергии системы и максимума термодинамической вероятности состояния системы.</w:t>
            </w:r>
            <w:r w:rsidR="0048096B">
              <w:rPr>
                <w:noProof/>
                <w:webHidden/>
              </w:rPr>
              <w:tab/>
            </w:r>
            <w:r>
              <w:rPr>
                <w:noProof/>
                <w:webHidden/>
              </w:rPr>
              <w:fldChar w:fldCharType="begin"/>
            </w:r>
            <w:r w:rsidR="0048096B">
              <w:rPr>
                <w:noProof/>
                <w:webHidden/>
              </w:rPr>
              <w:instrText xml:space="preserve"> PAGEREF _Toc171273030 \h </w:instrText>
            </w:r>
            <w:r>
              <w:rPr>
                <w:noProof/>
                <w:webHidden/>
              </w:rPr>
            </w:r>
            <w:r>
              <w:rPr>
                <w:noProof/>
                <w:webHidden/>
              </w:rPr>
              <w:fldChar w:fldCharType="separate"/>
            </w:r>
            <w:r w:rsidR="0048096B">
              <w:rPr>
                <w:noProof/>
                <w:webHidden/>
              </w:rPr>
              <w:t>9</w:t>
            </w:r>
            <w:r>
              <w:rPr>
                <w:noProof/>
                <w:webHidden/>
              </w:rPr>
              <w:fldChar w:fldCharType="end"/>
            </w:r>
          </w:hyperlink>
        </w:p>
        <w:p w:rsidR="0048096B" w:rsidRDefault="00995E26">
          <w:pPr>
            <w:pStyle w:val="2"/>
            <w:tabs>
              <w:tab w:val="left" w:pos="660"/>
              <w:tab w:val="right" w:leader="dot" w:pos="9345"/>
            </w:tabs>
            <w:rPr>
              <w:rFonts w:eastAsiaTheme="minorEastAsia"/>
              <w:noProof/>
              <w:lang w:eastAsia="ru-RU"/>
            </w:rPr>
          </w:pPr>
          <w:hyperlink w:anchor="_Toc171273031" w:history="1">
            <w:r w:rsidR="0048096B" w:rsidRPr="00462E4D">
              <w:rPr>
                <w:rStyle w:val="a7"/>
                <w:rFonts w:ascii="Times New Roman" w:hAnsi="Times New Roman" w:cs="Times New Roman"/>
                <w:noProof/>
              </w:rPr>
              <w:t>5.</w:t>
            </w:r>
            <w:r w:rsidR="0048096B">
              <w:rPr>
                <w:rFonts w:eastAsiaTheme="minorEastAsia"/>
                <w:noProof/>
                <w:lang w:eastAsia="ru-RU"/>
              </w:rPr>
              <w:tab/>
            </w:r>
            <w:r w:rsidR="0048096B" w:rsidRPr="00462E4D">
              <w:rPr>
                <w:rStyle w:val="a7"/>
                <w:rFonts w:ascii="Times New Roman" w:hAnsi="Times New Roman" w:cs="Times New Roman"/>
                <w:noProof/>
              </w:rPr>
              <w:t>Закон действия масс и равновесие. Динамический характер химического равновесия. Принцип Ле-Шателье. Связь изменения энергии Гиббса и константы равновесия. Расчёт констант равновесия химических реакаций.</w:t>
            </w:r>
            <w:r w:rsidR="0048096B">
              <w:rPr>
                <w:noProof/>
                <w:webHidden/>
              </w:rPr>
              <w:tab/>
            </w:r>
            <w:r>
              <w:rPr>
                <w:noProof/>
                <w:webHidden/>
              </w:rPr>
              <w:fldChar w:fldCharType="begin"/>
            </w:r>
            <w:r w:rsidR="0048096B">
              <w:rPr>
                <w:noProof/>
                <w:webHidden/>
              </w:rPr>
              <w:instrText xml:space="preserve"> PAGEREF _Toc171273031 \h </w:instrText>
            </w:r>
            <w:r>
              <w:rPr>
                <w:noProof/>
                <w:webHidden/>
              </w:rPr>
            </w:r>
            <w:r>
              <w:rPr>
                <w:noProof/>
                <w:webHidden/>
              </w:rPr>
              <w:fldChar w:fldCharType="separate"/>
            </w:r>
            <w:r w:rsidR="0048096B">
              <w:rPr>
                <w:noProof/>
                <w:webHidden/>
              </w:rPr>
              <w:t>10</w:t>
            </w:r>
            <w:r>
              <w:rPr>
                <w:noProof/>
                <w:webHidden/>
              </w:rPr>
              <w:fldChar w:fldCharType="end"/>
            </w:r>
          </w:hyperlink>
        </w:p>
        <w:p w:rsidR="0048096B" w:rsidRDefault="00995E26">
          <w:pPr>
            <w:pStyle w:val="11"/>
            <w:tabs>
              <w:tab w:val="right" w:leader="dot" w:pos="9345"/>
            </w:tabs>
            <w:rPr>
              <w:rFonts w:eastAsiaTheme="minorEastAsia"/>
              <w:noProof/>
              <w:lang w:eastAsia="ru-RU"/>
            </w:rPr>
          </w:pPr>
          <w:hyperlink w:anchor="_Toc171273032" w:history="1">
            <w:r w:rsidR="0048096B" w:rsidRPr="00462E4D">
              <w:rPr>
                <w:rStyle w:val="a7"/>
                <w:rFonts w:ascii="Times New Roman" w:hAnsi="Times New Roman" w:cs="Times New Roman"/>
                <w:b/>
                <w:bCs/>
                <w:noProof/>
              </w:rPr>
              <w:t>Органическая химия</w:t>
            </w:r>
            <w:r w:rsidR="0048096B">
              <w:rPr>
                <w:noProof/>
                <w:webHidden/>
              </w:rPr>
              <w:tab/>
            </w:r>
            <w:r>
              <w:rPr>
                <w:noProof/>
                <w:webHidden/>
              </w:rPr>
              <w:fldChar w:fldCharType="begin"/>
            </w:r>
            <w:r w:rsidR="0048096B">
              <w:rPr>
                <w:noProof/>
                <w:webHidden/>
              </w:rPr>
              <w:instrText xml:space="preserve"> PAGEREF _Toc171273032 \h </w:instrText>
            </w:r>
            <w:r>
              <w:rPr>
                <w:noProof/>
                <w:webHidden/>
              </w:rPr>
            </w:r>
            <w:r>
              <w:rPr>
                <w:noProof/>
                <w:webHidden/>
              </w:rPr>
              <w:fldChar w:fldCharType="separate"/>
            </w:r>
            <w:r w:rsidR="0048096B">
              <w:rPr>
                <w:noProof/>
                <w:webHidden/>
              </w:rPr>
              <w:t>13</w:t>
            </w:r>
            <w:r>
              <w:rPr>
                <w:noProof/>
                <w:webHidden/>
              </w:rPr>
              <w:fldChar w:fldCharType="end"/>
            </w:r>
          </w:hyperlink>
        </w:p>
        <w:p w:rsidR="0048096B" w:rsidRDefault="00995E26">
          <w:pPr>
            <w:pStyle w:val="2"/>
            <w:tabs>
              <w:tab w:val="left" w:pos="660"/>
              <w:tab w:val="right" w:leader="dot" w:pos="9345"/>
            </w:tabs>
            <w:rPr>
              <w:rFonts w:eastAsiaTheme="minorEastAsia"/>
              <w:noProof/>
              <w:lang w:eastAsia="ru-RU"/>
            </w:rPr>
          </w:pPr>
          <w:hyperlink w:anchor="_Toc171273033" w:history="1">
            <w:r w:rsidR="0048096B" w:rsidRPr="00462E4D">
              <w:rPr>
                <w:rStyle w:val="a7"/>
                <w:rFonts w:ascii="Times New Roman" w:hAnsi="Times New Roman" w:cs="Times New Roman"/>
                <w:noProof/>
              </w:rPr>
              <w:t>1.</w:t>
            </w:r>
            <w:r w:rsidR="0048096B">
              <w:rPr>
                <w:rFonts w:eastAsiaTheme="minorEastAsia"/>
                <w:noProof/>
                <w:lang w:eastAsia="ru-RU"/>
              </w:rPr>
              <w:tab/>
            </w:r>
            <w:r w:rsidR="0048096B" w:rsidRPr="00462E4D">
              <w:rPr>
                <w:rStyle w:val="a7"/>
                <w:rFonts w:ascii="Times New Roman" w:hAnsi="Times New Roman" w:cs="Times New Roman"/>
                <w:noProof/>
              </w:rPr>
              <w:t>Классифиация и систематическая номенклатура органических соединений. Явление изомерии. Виды изомерии. Структурная изомерия. Геометрическая цис- и транс- изомерия. Стетреоизомерия. Проекционные формулы Фишера. Энантиамеры и рацематы. Диастеромеры.</w:t>
            </w:r>
            <w:r w:rsidR="0048096B">
              <w:rPr>
                <w:noProof/>
                <w:webHidden/>
              </w:rPr>
              <w:tab/>
            </w:r>
            <w:r>
              <w:rPr>
                <w:noProof/>
                <w:webHidden/>
              </w:rPr>
              <w:fldChar w:fldCharType="begin"/>
            </w:r>
            <w:r w:rsidR="0048096B">
              <w:rPr>
                <w:noProof/>
                <w:webHidden/>
              </w:rPr>
              <w:instrText xml:space="preserve"> PAGEREF _Toc171273033 \h </w:instrText>
            </w:r>
            <w:r>
              <w:rPr>
                <w:noProof/>
                <w:webHidden/>
              </w:rPr>
            </w:r>
            <w:r>
              <w:rPr>
                <w:noProof/>
                <w:webHidden/>
              </w:rPr>
              <w:fldChar w:fldCharType="separate"/>
            </w:r>
            <w:r w:rsidR="0048096B">
              <w:rPr>
                <w:noProof/>
                <w:webHidden/>
              </w:rPr>
              <w:t>13</w:t>
            </w:r>
            <w:r>
              <w:rPr>
                <w:noProof/>
                <w:webHidden/>
              </w:rPr>
              <w:fldChar w:fldCharType="end"/>
            </w:r>
          </w:hyperlink>
        </w:p>
        <w:p w:rsidR="0048096B" w:rsidRDefault="00995E26">
          <w:pPr>
            <w:pStyle w:val="2"/>
            <w:tabs>
              <w:tab w:val="left" w:pos="660"/>
              <w:tab w:val="right" w:leader="dot" w:pos="9345"/>
            </w:tabs>
            <w:rPr>
              <w:rFonts w:eastAsiaTheme="minorEastAsia"/>
              <w:noProof/>
              <w:lang w:eastAsia="ru-RU"/>
            </w:rPr>
          </w:pPr>
          <w:hyperlink w:anchor="_Toc171273034" w:history="1">
            <w:r w:rsidR="0048096B" w:rsidRPr="00462E4D">
              <w:rPr>
                <w:rStyle w:val="a7"/>
                <w:rFonts w:ascii="Times New Roman" w:hAnsi="Times New Roman" w:cs="Times New Roman"/>
                <w:noProof/>
              </w:rPr>
              <w:t>2.</w:t>
            </w:r>
            <w:r w:rsidR="0048096B">
              <w:rPr>
                <w:rFonts w:eastAsiaTheme="minorEastAsia"/>
                <w:noProof/>
                <w:lang w:eastAsia="ru-RU"/>
              </w:rPr>
              <w:tab/>
            </w:r>
            <w:r w:rsidR="0048096B" w:rsidRPr="00462E4D">
              <w:rPr>
                <w:rStyle w:val="a7"/>
                <w:rFonts w:ascii="Times New Roman" w:hAnsi="Times New Roman" w:cs="Times New Roman"/>
                <w:noProof/>
              </w:rPr>
              <w:t>Характеристики химических связей (энергия связи, длина, кратность, полярность). Электронные смещения в молекулах. Индуктивный и мезомерный эффекты.</w:t>
            </w:r>
            <w:r w:rsidR="0048096B">
              <w:rPr>
                <w:noProof/>
                <w:webHidden/>
              </w:rPr>
              <w:tab/>
            </w:r>
            <w:r>
              <w:rPr>
                <w:noProof/>
                <w:webHidden/>
              </w:rPr>
              <w:fldChar w:fldCharType="begin"/>
            </w:r>
            <w:r w:rsidR="0048096B">
              <w:rPr>
                <w:noProof/>
                <w:webHidden/>
              </w:rPr>
              <w:instrText xml:space="preserve"> PAGEREF _Toc171273034 \h </w:instrText>
            </w:r>
            <w:r>
              <w:rPr>
                <w:noProof/>
                <w:webHidden/>
              </w:rPr>
            </w:r>
            <w:r>
              <w:rPr>
                <w:noProof/>
                <w:webHidden/>
              </w:rPr>
              <w:fldChar w:fldCharType="separate"/>
            </w:r>
            <w:r w:rsidR="0048096B">
              <w:rPr>
                <w:noProof/>
                <w:webHidden/>
              </w:rPr>
              <w:t>16</w:t>
            </w:r>
            <w:r>
              <w:rPr>
                <w:noProof/>
                <w:webHidden/>
              </w:rPr>
              <w:fldChar w:fldCharType="end"/>
            </w:r>
          </w:hyperlink>
        </w:p>
        <w:p w:rsidR="0048096B" w:rsidRDefault="00995E26">
          <w:pPr>
            <w:pStyle w:val="2"/>
            <w:tabs>
              <w:tab w:val="left" w:pos="660"/>
              <w:tab w:val="right" w:leader="dot" w:pos="9345"/>
            </w:tabs>
            <w:rPr>
              <w:rFonts w:eastAsiaTheme="minorEastAsia"/>
              <w:noProof/>
              <w:lang w:eastAsia="ru-RU"/>
            </w:rPr>
          </w:pPr>
          <w:hyperlink w:anchor="_Toc171273035" w:history="1">
            <w:r w:rsidR="0048096B" w:rsidRPr="00462E4D">
              <w:rPr>
                <w:rStyle w:val="a7"/>
                <w:rFonts w:ascii="Times New Roman" w:hAnsi="Times New Roman" w:cs="Times New Roman"/>
                <w:noProof/>
              </w:rPr>
              <w:t>3.</w:t>
            </w:r>
            <w:r w:rsidR="0048096B">
              <w:rPr>
                <w:rFonts w:eastAsiaTheme="minorEastAsia"/>
                <w:noProof/>
                <w:lang w:eastAsia="ru-RU"/>
              </w:rPr>
              <w:tab/>
            </w:r>
            <w:r w:rsidR="0048096B" w:rsidRPr="00462E4D">
              <w:rPr>
                <w:rStyle w:val="a7"/>
                <w:rFonts w:ascii="Times New Roman" w:hAnsi="Times New Roman" w:cs="Times New Roman"/>
                <w:noProof/>
              </w:rPr>
              <w:t>Классификация органических реакций. Реакции присоединения, отщепления, замещения. Природа реагирующих частиц: радикалы, нуклеофилы и электрофилы; карбокатионы, карбоанионы.</w:t>
            </w:r>
            <w:r w:rsidR="0048096B">
              <w:rPr>
                <w:noProof/>
                <w:webHidden/>
              </w:rPr>
              <w:tab/>
            </w:r>
            <w:r>
              <w:rPr>
                <w:noProof/>
                <w:webHidden/>
              </w:rPr>
              <w:fldChar w:fldCharType="begin"/>
            </w:r>
            <w:r w:rsidR="0048096B">
              <w:rPr>
                <w:noProof/>
                <w:webHidden/>
              </w:rPr>
              <w:instrText xml:space="preserve"> PAGEREF _Toc171273035 \h </w:instrText>
            </w:r>
            <w:r>
              <w:rPr>
                <w:noProof/>
                <w:webHidden/>
              </w:rPr>
            </w:r>
            <w:r>
              <w:rPr>
                <w:noProof/>
                <w:webHidden/>
              </w:rPr>
              <w:fldChar w:fldCharType="separate"/>
            </w:r>
            <w:r w:rsidR="0048096B">
              <w:rPr>
                <w:noProof/>
                <w:webHidden/>
              </w:rPr>
              <w:t>20</w:t>
            </w:r>
            <w:r>
              <w:rPr>
                <w:noProof/>
                <w:webHidden/>
              </w:rPr>
              <w:fldChar w:fldCharType="end"/>
            </w:r>
          </w:hyperlink>
        </w:p>
        <w:p w:rsidR="0048096B" w:rsidRDefault="00995E26">
          <w:pPr>
            <w:pStyle w:val="2"/>
            <w:tabs>
              <w:tab w:val="left" w:pos="660"/>
              <w:tab w:val="right" w:leader="dot" w:pos="9345"/>
            </w:tabs>
            <w:rPr>
              <w:rFonts w:eastAsiaTheme="minorEastAsia"/>
              <w:noProof/>
              <w:lang w:eastAsia="ru-RU"/>
            </w:rPr>
          </w:pPr>
          <w:hyperlink w:anchor="_Toc171273036" w:history="1">
            <w:r w:rsidR="0048096B" w:rsidRPr="00462E4D">
              <w:rPr>
                <w:rStyle w:val="a7"/>
                <w:rFonts w:ascii="Times New Roman" w:hAnsi="Times New Roman" w:cs="Times New Roman"/>
                <w:noProof/>
              </w:rPr>
              <w:t>4.</w:t>
            </w:r>
            <w:r w:rsidR="0048096B">
              <w:rPr>
                <w:rFonts w:eastAsiaTheme="minorEastAsia"/>
                <w:noProof/>
                <w:lang w:eastAsia="ru-RU"/>
              </w:rPr>
              <w:tab/>
            </w:r>
            <w:r w:rsidR="0048096B" w:rsidRPr="00462E4D">
              <w:rPr>
                <w:rStyle w:val="a7"/>
                <w:rFonts w:ascii="Times New Roman" w:hAnsi="Times New Roman" w:cs="Times New Roman"/>
                <w:noProof/>
              </w:rPr>
              <w:t>Механизм реакции электрофильного присоединения по двойной С-С связи. Правило Марковникова и его современное обоснование.</w:t>
            </w:r>
            <w:r w:rsidR="0048096B">
              <w:rPr>
                <w:noProof/>
                <w:webHidden/>
              </w:rPr>
              <w:tab/>
            </w:r>
            <w:r>
              <w:rPr>
                <w:noProof/>
                <w:webHidden/>
              </w:rPr>
              <w:fldChar w:fldCharType="begin"/>
            </w:r>
            <w:r w:rsidR="0048096B">
              <w:rPr>
                <w:noProof/>
                <w:webHidden/>
              </w:rPr>
              <w:instrText xml:space="preserve"> PAGEREF _Toc171273036 \h </w:instrText>
            </w:r>
            <w:r>
              <w:rPr>
                <w:noProof/>
                <w:webHidden/>
              </w:rPr>
            </w:r>
            <w:r>
              <w:rPr>
                <w:noProof/>
                <w:webHidden/>
              </w:rPr>
              <w:fldChar w:fldCharType="separate"/>
            </w:r>
            <w:r w:rsidR="0048096B">
              <w:rPr>
                <w:noProof/>
                <w:webHidden/>
              </w:rPr>
              <w:t>22</w:t>
            </w:r>
            <w:r>
              <w:rPr>
                <w:noProof/>
                <w:webHidden/>
              </w:rPr>
              <w:fldChar w:fldCharType="end"/>
            </w:r>
          </w:hyperlink>
        </w:p>
        <w:p w:rsidR="0048096B" w:rsidRDefault="00995E26">
          <w:pPr>
            <w:pStyle w:val="2"/>
            <w:tabs>
              <w:tab w:val="left" w:pos="660"/>
              <w:tab w:val="right" w:leader="dot" w:pos="9345"/>
            </w:tabs>
            <w:rPr>
              <w:rFonts w:eastAsiaTheme="minorEastAsia"/>
              <w:noProof/>
              <w:lang w:eastAsia="ru-RU"/>
            </w:rPr>
          </w:pPr>
          <w:hyperlink w:anchor="_Toc171273037" w:history="1">
            <w:r w:rsidR="0048096B" w:rsidRPr="00462E4D">
              <w:rPr>
                <w:rStyle w:val="a7"/>
                <w:rFonts w:ascii="Times New Roman" w:hAnsi="Times New Roman" w:cs="Times New Roman"/>
                <w:noProof/>
              </w:rPr>
              <w:t>5.</w:t>
            </w:r>
            <w:r w:rsidR="0048096B">
              <w:rPr>
                <w:rFonts w:eastAsiaTheme="minorEastAsia"/>
                <w:noProof/>
                <w:lang w:eastAsia="ru-RU"/>
              </w:rPr>
              <w:tab/>
            </w:r>
            <w:r w:rsidR="0048096B" w:rsidRPr="00462E4D">
              <w:rPr>
                <w:rStyle w:val="a7"/>
                <w:rFonts w:ascii="Times New Roman" w:hAnsi="Times New Roman" w:cs="Times New Roman"/>
                <w:noProof/>
              </w:rPr>
              <w:t>Механизм реакции электрофильного замещения в бензольном ядре. Понятия о сигма и пи комплексах, энергетический профиль реакции.</w:t>
            </w:r>
            <w:r w:rsidR="0048096B">
              <w:rPr>
                <w:noProof/>
                <w:webHidden/>
              </w:rPr>
              <w:tab/>
            </w:r>
            <w:r>
              <w:rPr>
                <w:noProof/>
                <w:webHidden/>
              </w:rPr>
              <w:fldChar w:fldCharType="begin"/>
            </w:r>
            <w:r w:rsidR="0048096B">
              <w:rPr>
                <w:noProof/>
                <w:webHidden/>
              </w:rPr>
              <w:instrText xml:space="preserve"> PAGEREF _Toc171273037 \h </w:instrText>
            </w:r>
            <w:r>
              <w:rPr>
                <w:noProof/>
                <w:webHidden/>
              </w:rPr>
            </w:r>
            <w:r>
              <w:rPr>
                <w:noProof/>
                <w:webHidden/>
              </w:rPr>
              <w:fldChar w:fldCharType="separate"/>
            </w:r>
            <w:r w:rsidR="0048096B">
              <w:rPr>
                <w:noProof/>
                <w:webHidden/>
              </w:rPr>
              <w:t>24</w:t>
            </w:r>
            <w:r>
              <w:rPr>
                <w:noProof/>
                <w:webHidden/>
              </w:rPr>
              <w:fldChar w:fldCharType="end"/>
            </w:r>
          </w:hyperlink>
        </w:p>
        <w:p w:rsidR="00EB6F9E" w:rsidRDefault="00995E26">
          <w:r>
            <w:rPr>
              <w:b/>
              <w:bCs/>
              <w:noProof/>
            </w:rPr>
            <w:fldChar w:fldCharType="end"/>
          </w:r>
        </w:p>
      </w:sdtContent>
    </w:sdt>
    <w:p w:rsidR="004F60E3" w:rsidRPr="00EB6F9E" w:rsidRDefault="00EB6F9E" w:rsidP="0092556C">
      <w:pPr>
        <w:pStyle w:val="1"/>
        <w:jc w:val="center"/>
        <w:rPr>
          <w:rFonts w:ascii="Times New Roman" w:hAnsi="Times New Roman" w:cs="Times New Roman"/>
          <w:b/>
          <w:bCs/>
          <w:sz w:val="28"/>
          <w:szCs w:val="28"/>
        </w:rPr>
      </w:pPr>
      <w:r>
        <w:br w:type="column"/>
      </w:r>
      <w:bookmarkStart w:id="0" w:name="_Toc171273026"/>
      <w:r w:rsidRPr="00EB6F9E">
        <w:rPr>
          <w:rFonts w:ascii="Times New Roman" w:hAnsi="Times New Roman" w:cs="Times New Roman"/>
          <w:b/>
          <w:bCs/>
          <w:color w:val="auto"/>
          <w:sz w:val="28"/>
          <w:szCs w:val="28"/>
        </w:rPr>
        <w:lastRenderedPageBreak/>
        <w:t>Физическая химия</w:t>
      </w:r>
      <w:bookmarkEnd w:id="0"/>
    </w:p>
    <w:p w:rsidR="00EB6F9E" w:rsidRDefault="00EB6F9E" w:rsidP="0092556C">
      <w:pPr>
        <w:pStyle w:val="a4"/>
        <w:numPr>
          <w:ilvl w:val="0"/>
          <w:numId w:val="1"/>
        </w:numPr>
        <w:jc w:val="center"/>
        <w:outlineLvl w:val="1"/>
        <w:rPr>
          <w:rFonts w:ascii="Times New Roman" w:hAnsi="Times New Roman" w:cs="Times New Roman"/>
          <w:sz w:val="28"/>
          <w:szCs w:val="28"/>
        </w:rPr>
      </w:pPr>
      <w:bookmarkStart w:id="1" w:name="_Toc171273027"/>
      <w:r w:rsidRPr="00EB6F9E">
        <w:rPr>
          <w:rFonts w:ascii="Times New Roman" w:hAnsi="Times New Roman" w:cs="Times New Roman"/>
          <w:sz w:val="28"/>
          <w:szCs w:val="28"/>
        </w:rPr>
        <w:t>Агрегатные состояния вещества. Уравнение состояния идеального газа. Реальные газ</w:t>
      </w:r>
      <w:r w:rsidR="000D09F3">
        <w:rPr>
          <w:rFonts w:ascii="Times New Roman" w:hAnsi="Times New Roman" w:cs="Times New Roman"/>
          <w:sz w:val="28"/>
          <w:szCs w:val="28"/>
        </w:rPr>
        <w:t>ы</w:t>
      </w:r>
      <w:r w:rsidRPr="00EB6F9E">
        <w:rPr>
          <w:rFonts w:ascii="Times New Roman" w:hAnsi="Times New Roman" w:cs="Times New Roman"/>
          <w:sz w:val="28"/>
          <w:szCs w:val="28"/>
        </w:rPr>
        <w:t>. Уравнение состояния идеального газа. Критические параметры. Сжижение газов.</w:t>
      </w:r>
      <w:bookmarkEnd w:id="1"/>
    </w:p>
    <w:tbl>
      <w:tblPr>
        <w:tblStyle w:val="a5"/>
        <w:tblW w:w="0" w:type="auto"/>
        <w:tblLook w:val="04A0"/>
      </w:tblPr>
      <w:tblGrid>
        <w:gridCol w:w="1680"/>
        <w:gridCol w:w="2130"/>
        <w:gridCol w:w="2075"/>
        <w:gridCol w:w="1608"/>
        <w:gridCol w:w="2078"/>
      </w:tblGrid>
      <w:tr w:rsidR="000D09F3" w:rsidTr="000D09F3">
        <w:tc>
          <w:tcPr>
            <w:tcW w:w="1642" w:type="dxa"/>
          </w:tcPr>
          <w:p w:rsidR="000D09F3" w:rsidRDefault="000D09F3" w:rsidP="00EB6F9E">
            <w:pPr>
              <w:rPr>
                <w:rFonts w:ascii="Times New Roman" w:hAnsi="Times New Roman" w:cs="Times New Roman"/>
                <w:sz w:val="28"/>
                <w:szCs w:val="28"/>
              </w:rPr>
            </w:pPr>
            <w:r>
              <w:rPr>
                <w:rFonts w:ascii="Times New Roman" w:hAnsi="Times New Roman" w:cs="Times New Roman"/>
                <w:sz w:val="28"/>
                <w:szCs w:val="28"/>
              </w:rPr>
              <w:t>Агрегатное состояние</w:t>
            </w:r>
          </w:p>
        </w:tc>
        <w:tc>
          <w:tcPr>
            <w:tcW w:w="2079" w:type="dxa"/>
          </w:tcPr>
          <w:p w:rsidR="000D09F3" w:rsidRDefault="000D09F3" w:rsidP="00EB6F9E">
            <w:pPr>
              <w:rPr>
                <w:rFonts w:ascii="Times New Roman" w:hAnsi="Times New Roman" w:cs="Times New Roman"/>
                <w:sz w:val="28"/>
                <w:szCs w:val="28"/>
              </w:rPr>
            </w:pPr>
            <w:r>
              <w:rPr>
                <w:rFonts w:ascii="Times New Roman" w:hAnsi="Times New Roman" w:cs="Times New Roman"/>
                <w:sz w:val="28"/>
                <w:szCs w:val="28"/>
              </w:rPr>
              <w:t>Свойства</w:t>
            </w:r>
          </w:p>
        </w:tc>
        <w:tc>
          <w:tcPr>
            <w:tcW w:w="1944" w:type="dxa"/>
          </w:tcPr>
          <w:p w:rsidR="000D09F3" w:rsidRDefault="000D09F3" w:rsidP="00EB6F9E">
            <w:pPr>
              <w:rPr>
                <w:rFonts w:ascii="Times New Roman" w:hAnsi="Times New Roman" w:cs="Times New Roman"/>
                <w:sz w:val="28"/>
                <w:szCs w:val="28"/>
              </w:rPr>
            </w:pPr>
            <w:r>
              <w:rPr>
                <w:rFonts w:ascii="Times New Roman" w:hAnsi="Times New Roman" w:cs="Times New Roman"/>
                <w:sz w:val="28"/>
                <w:szCs w:val="28"/>
              </w:rPr>
              <w:t>Расположение молекул</w:t>
            </w:r>
          </w:p>
        </w:tc>
        <w:tc>
          <w:tcPr>
            <w:tcW w:w="1652" w:type="dxa"/>
          </w:tcPr>
          <w:p w:rsidR="000D09F3" w:rsidRDefault="000D09F3" w:rsidP="00EB6F9E">
            <w:pPr>
              <w:rPr>
                <w:rFonts w:ascii="Times New Roman" w:hAnsi="Times New Roman" w:cs="Times New Roman"/>
                <w:sz w:val="28"/>
                <w:szCs w:val="28"/>
              </w:rPr>
            </w:pPr>
            <w:r>
              <w:rPr>
                <w:rFonts w:ascii="Times New Roman" w:hAnsi="Times New Roman" w:cs="Times New Roman"/>
                <w:sz w:val="28"/>
                <w:szCs w:val="28"/>
              </w:rPr>
              <w:t>Расстояние между молекулами</w:t>
            </w:r>
          </w:p>
        </w:tc>
        <w:tc>
          <w:tcPr>
            <w:tcW w:w="2028" w:type="dxa"/>
          </w:tcPr>
          <w:p w:rsidR="000D09F3" w:rsidRDefault="000D09F3" w:rsidP="00EB6F9E">
            <w:pPr>
              <w:rPr>
                <w:rFonts w:ascii="Times New Roman" w:hAnsi="Times New Roman" w:cs="Times New Roman"/>
                <w:sz w:val="28"/>
                <w:szCs w:val="28"/>
              </w:rPr>
            </w:pPr>
            <w:r>
              <w:rPr>
                <w:rFonts w:ascii="Times New Roman" w:hAnsi="Times New Roman" w:cs="Times New Roman"/>
                <w:sz w:val="28"/>
                <w:szCs w:val="28"/>
              </w:rPr>
              <w:t>Движение молекул</w:t>
            </w:r>
          </w:p>
        </w:tc>
      </w:tr>
      <w:tr w:rsidR="000D09F3" w:rsidTr="000D09F3">
        <w:tc>
          <w:tcPr>
            <w:tcW w:w="1642" w:type="dxa"/>
          </w:tcPr>
          <w:p w:rsidR="000D09F3" w:rsidRDefault="000D09F3" w:rsidP="00EB6F9E">
            <w:pPr>
              <w:rPr>
                <w:rFonts w:ascii="Times New Roman" w:hAnsi="Times New Roman" w:cs="Times New Roman"/>
                <w:sz w:val="28"/>
                <w:szCs w:val="28"/>
              </w:rPr>
            </w:pPr>
            <w:r>
              <w:rPr>
                <w:rFonts w:ascii="Times New Roman" w:hAnsi="Times New Roman" w:cs="Times New Roman"/>
                <w:sz w:val="28"/>
                <w:szCs w:val="28"/>
              </w:rPr>
              <w:t>Твёрдое</w:t>
            </w:r>
          </w:p>
        </w:tc>
        <w:tc>
          <w:tcPr>
            <w:tcW w:w="2079" w:type="dxa"/>
          </w:tcPr>
          <w:p w:rsidR="000D09F3" w:rsidRDefault="000D09F3" w:rsidP="00EB6F9E">
            <w:pPr>
              <w:rPr>
                <w:rFonts w:ascii="Times New Roman" w:hAnsi="Times New Roman" w:cs="Times New Roman"/>
                <w:sz w:val="28"/>
                <w:szCs w:val="28"/>
              </w:rPr>
            </w:pPr>
            <w:r>
              <w:rPr>
                <w:rFonts w:ascii="Times New Roman" w:hAnsi="Times New Roman" w:cs="Times New Roman"/>
                <w:sz w:val="28"/>
                <w:szCs w:val="28"/>
              </w:rPr>
              <w:t>Сохраняет форму и объём</w:t>
            </w:r>
          </w:p>
        </w:tc>
        <w:tc>
          <w:tcPr>
            <w:tcW w:w="1944" w:type="dxa"/>
          </w:tcPr>
          <w:p w:rsidR="000D09F3" w:rsidRDefault="000D09F3" w:rsidP="00EB6F9E">
            <w:pPr>
              <w:rPr>
                <w:rFonts w:ascii="Times New Roman" w:hAnsi="Times New Roman" w:cs="Times New Roman"/>
                <w:sz w:val="28"/>
                <w:szCs w:val="28"/>
              </w:rPr>
            </w:pPr>
            <w:r>
              <w:rPr>
                <w:rFonts w:ascii="Times New Roman" w:hAnsi="Times New Roman" w:cs="Times New Roman"/>
                <w:sz w:val="28"/>
                <w:szCs w:val="28"/>
              </w:rPr>
              <w:t>В кристаллической решётке</w:t>
            </w:r>
          </w:p>
        </w:tc>
        <w:tc>
          <w:tcPr>
            <w:tcW w:w="1652" w:type="dxa"/>
          </w:tcPr>
          <w:p w:rsidR="000D09F3" w:rsidRDefault="000D09F3" w:rsidP="00EB6F9E">
            <w:pPr>
              <w:rPr>
                <w:rFonts w:ascii="Times New Roman" w:hAnsi="Times New Roman" w:cs="Times New Roman"/>
                <w:sz w:val="28"/>
                <w:szCs w:val="28"/>
              </w:rPr>
            </w:pPr>
            <w:r>
              <w:rPr>
                <w:rFonts w:ascii="Times New Roman" w:hAnsi="Times New Roman" w:cs="Times New Roman"/>
                <w:sz w:val="28"/>
                <w:szCs w:val="28"/>
              </w:rPr>
              <w:t>Соотносится с размером молекул</w:t>
            </w:r>
          </w:p>
        </w:tc>
        <w:tc>
          <w:tcPr>
            <w:tcW w:w="2028" w:type="dxa"/>
          </w:tcPr>
          <w:p w:rsidR="000D09F3" w:rsidRDefault="000D09F3" w:rsidP="00EB6F9E">
            <w:pPr>
              <w:rPr>
                <w:rFonts w:ascii="Times New Roman" w:hAnsi="Times New Roman" w:cs="Times New Roman"/>
                <w:sz w:val="28"/>
                <w:szCs w:val="28"/>
              </w:rPr>
            </w:pPr>
            <w:r>
              <w:rPr>
                <w:rFonts w:ascii="Times New Roman" w:hAnsi="Times New Roman" w:cs="Times New Roman"/>
                <w:sz w:val="28"/>
                <w:szCs w:val="28"/>
              </w:rPr>
              <w:t>Колеблется около своего положения в кристаллической решётке</w:t>
            </w:r>
          </w:p>
        </w:tc>
      </w:tr>
      <w:tr w:rsidR="000D09F3" w:rsidTr="000D09F3">
        <w:tc>
          <w:tcPr>
            <w:tcW w:w="1642" w:type="dxa"/>
          </w:tcPr>
          <w:p w:rsidR="000D09F3" w:rsidRDefault="000D09F3" w:rsidP="00EB6F9E">
            <w:pPr>
              <w:rPr>
                <w:rFonts w:ascii="Times New Roman" w:hAnsi="Times New Roman" w:cs="Times New Roman"/>
                <w:sz w:val="28"/>
                <w:szCs w:val="28"/>
              </w:rPr>
            </w:pPr>
            <w:r>
              <w:rPr>
                <w:rFonts w:ascii="Times New Roman" w:hAnsi="Times New Roman" w:cs="Times New Roman"/>
                <w:sz w:val="28"/>
                <w:szCs w:val="28"/>
              </w:rPr>
              <w:t>Жидкое</w:t>
            </w:r>
          </w:p>
        </w:tc>
        <w:tc>
          <w:tcPr>
            <w:tcW w:w="2079" w:type="dxa"/>
          </w:tcPr>
          <w:p w:rsidR="000D09F3" w:rsidRDefault="000D09F3" w:rsidP="00EB6F9E">
            <w:pPr>
              <w:rPr>
                <w:rFonts w:ascii="Times New Roman" w:hAnsi="Times New Roman" w:cs="Times New Roman"/>
                <w:sz w:val="28"/>
                <w:szCs w:val="28"/>
              </w:rPr>
            </w:pPr>
            <w:r>
              <w:rPr>
                <w:rFonts w:ascii="Times New Roman" w:hAnsi="Times New Roman" w:cs="Times New Roman"/>
                <w:sz w:val="28"/>
                <w:szCs w:val="28"/>
              </w:rPr>
              <w:t>Сохраняет объём</w:t>
            </w:r>
          </w:p>
        </w:tc>
        <w:tc>
          <w:tcPr>
            <w:tcW w:w="1944" w:type="dxa"/>
          </w:tcPr>
          <w:p w:rsidR="000D09F3" w:rsidRDefault="000D09F3" w:rsidP="00EB6F9E">
            <w:pPr>
              <w:rPr>
                <w:rFonts w:ascii="Times New Roman" w:hAnsi="Times New Roman" w:cs="Times New Roman"/>
                <w:sz w:val="28"/>
                <w:szCs w:val="28"/>
              </w:rPr>
            </w:pPr>
            <w:r>
              <w:rPr>
                <w:rFonts w:ascii="Times New Roman" w:hAnsi="Times New Roman" w:cs="Times New Roman"/>
                <w:sz w:val="28"/>
                <w:szCs w:val="28"/>
              </w:rPr>
              <w:t>Хаотично</w:t>
            </w:r>
          </w:p>
        </w:tc>
        <w:tc>
          <w:tcPr>
            <w:tcW w:w="1652" w:type="dxa"/>
          </w:tcPr>
          <w:p w:rsidR="000D09F3" w:rsidRDefault="000D09F3" w:rsidP="00EB6F9E">
            <w:pPr>
              <w:rPr>
                <w:rFonts w:ascii="Times New Roman" w:hAnsi="Times New Roman" w:cs="Times New Roman"/>
                <w:sz w:val="28"/>
                <w:szCs w:val="28"/>
              </w:rPr>
            </w:pPr>
            <w:r>
              <w:rPr>
                <w:rFonts w:ascii="Times New Roman" w:hAnsi="Times New Roman" w:cs="Times New Roman"/>
                <w:sz w:val="28"/>
                <w:szCs w:val="28"/>
              </w:rPr>
              <w:t>Близко друг к другу</w:t>
            </w:r>
          </w:p>
        </w:tc>
        <w:tc>
          <w:tcPr>
            <w:tcW w:w="2028" w:type="dxa"/>
          </w:tcPr>
          <w:p w:rsidR="000D09F3" w:rsidRDefault="000D09F3" w:rsidP="00EB6F9E">
            <w:pPr>
              <w:rPr>
                <w:rFonts w:ascii="Times New Roman" w:hAnsi="Times New Roman" w:cs="Times New Roman"/>
                <w:sz w:val="28"/>
                <w:szCs w:val="28"/>
              </w:rPr>
            </w:pPr>
            <w:r>
              <w:rPr>
                <w:rFonts w:ascii="Times New Roman" w:hAnsi="Times New Roman" w:cs="Times New Roman"/>
                <w:sz w:val="28"/>
                <w:szCs w:val="28"/>
              </w:rPr>
              <w:t>Малоподвижное, при нагревании скорость движения молекул увеличивается</w:t>
            </w:r>
          </w:p>
        </w:tc>
      </w:tr>
      <w:tr w:rsidR="000D09F3" w:rsidTr="000D09F3">
        <w:tc>
          <w:tcPr>
            <w:tcW w:w="1642" w:type="dxa"/>
          </w:tcPr>
          <w:p w:rsidR="000D09F3" w:rsidRDefault="000D09F3" w:rsidP="00EB6F9E">
            <w:pPr>
              <w:rPr>
                <w:rFonts w:ascii="Times New Roman" w:hAnsi="Times New Roman" w:cs="Times New Roman"/>
                <w:sz w:val="28"/>
                <w:szCs w:val="28"/>
              </w:rPr>
            </w:pPr>
            <w:r>
              <w:rPr>
                <w:rFonts w:ascii="Times New Roman" w:hAnsi="Times New Roman" w:cs="Times New Roman"/>
                <w:sz w:val="28"/>
                <w:szCs w:val="28"/>
              </w:rPr>
              <w:t>Газообразное</w:t>
            </w:r>
          </w:p>
        </w:tc>
        <w:tc>
          <w:tcPr>
            <w:tcW w:w="2079" w:type="dxa"/>
          </w:tcPr>
          <w:p w:rsidR="000D09F3" w:rsidRDefault="000D09F3" w:rsidP="00EB6F9E">
            <w:pPr>
              <w:rPr>
                <w:rFonts w:ascii="Times New Roman" w:hAnsi="Times New Roman" w:cs="Times New Roman"/>
                <w:sz w:val="28"/>
                <w:szCs w:val="28"/>
              </w:rPr>
            </w:pPr>
            <w:r>
              <w:rPr>
                <w:rFonts w:ascii="Times New Roman" w:hAnsi="Times New Roman" w:cs="Times New Roman"/>
                <w:sz w:val="28"/>
                <w:szCs w:val="28"/>
              </w:rPr>
              <w:t>Занимает предоставленный объём</w:t>
            </w:r>
          </w:p>
        </w:tc>
        <w:tc>
          <w:tcPr>
            <w:tcW w:w="1944" w:type="dxa"/>
          </w:tcPr>
          <w:p w:rsidR="000D09F3" w:rsidRDefault="000D09F3" w:rsidP="00EB6F9E">
            <w:pPr>
              <w:rPr>
                <w:rFonts w:ascii="Times New Roman" w:hAnsi="Times New Roman" w:cs="Times New Roman"/>
                <w:sz w:val="28"/>
                <w:szCs w:val="28"/>
              </w:rPr>
            </w:pPr>
            <w:r>
              <w:rPr>
                <w:rFonts w:ascii="Times New Roman" w:hAnsi="Times New Roman" w:cs="Times New Roman"/>
                <w:sz w:val="28"/>
                <w:szCs w:val="28"/>
              </w:rPr>
              <w:t>Хаотично</w:t>
            </w:r>
          </w:p>
        </w:tc>
        <w:tc>
          <w:tcPr>
            <w:tcW w:w="1652" w:type="dxa"/>
          </w:tcPr>
          <w:p w:rsidR="000D09F3" w:rsidRDefault="000D09F3" w:rsidP="00EB6F9E">
            <w:pPr>
              <w:rPr>
                <w:rFonts w:ascii="Times New Roman" w:hAnsi="Times New Roman" w:cs="Times New Roman"/>
                <w:sz w:val="28"/>
                <w:szCs w:val="28"/>
              </w:rPr>
            </w:pPr>
            <w:r>
              <w:rPr>
                <w:rFonts w:ascii="Times New Roman" w:hAnsi="Times New Roman" w:cs="Times New Roman"/>
                <w:sz w:val="28"/>
                <w:szCs w:val="28"/>
              </w:rPr>
              <w:t>Больше размеров молекул</w:t>
            </w:r>
          </w:p>
        </w:tc>
        <w:tc>
          <w:tcPr>
            <w:tcW w:w="2028" w:type="dxa"/>
          </w:tcPr>
          <w:p w:rsidR="000D09F3" w:rsidRDefault="000D09F3" w:rsidP="00EB6F9E">
            <w:pPr>
              <w:rPr>
                <w:rFonts w:ascii="Times New Roman" w:hAnsi="Times New Roman" w:cs="Times New Roman"/>
                <w:sz w:val="28"/>
                <w:szCs w:val="28"/>
              </w:rPr>
            </w:pPr>
            <w:r>
              <w:rPr>
                <w:rFonts w:ascii="Times New Roman" w:hAnsi="Times New Roman" w:cs="Times New Roman"/>
                <w:sz w:val="28"/>
                <w:szCs w:val="28"/>
              </w:rPr>
              <w:t>Хаотичное и непрерывное</w:t>
            </w:r>
          </w:p>
        </w:tc>
      </w:tr>
    </w:tbl>
    <w:p w:rsidR="00EB6F9E" w:rsidRDefault="00EB6F9E" w:rsidP="00EB6F9E">
      <w:pPr>
        <w:rPr>
          <w:rFonts w:ascii="Times New Roman" w:hAnsi="Times New Roman" w:cs="Times New Roman"/>
          <w:sz w:val="28"/>
          <w:szCs w:val="28"/>
        </w:rPr>
      </w:pPr>
    </w:p>
    <w:p w:rsidR="000D09F3" w:rsidRPr="000D09F3" w:rsidRDefault="000D09F3" w:rsidP="00FA7EA4">
      <w:pPr>
        <w:ind w:firstLine="708"/>
        <w:rPr>
          <w:rFonts w:ascii="Times New Roman" w:hAnsi="Times New Roman" w:cs="Times New Roman"/>
          <w:sz w:val="28"/>
          <w:szCs w:val="28"/>
        </w:rPr>
      </w:pPr>
      <w:r w:rsidRPr="000D09F3">
        <w:rPr>
          <w:rFonts w:ascii="Times New Roman" w:hAnsi="Times New Roman" w:cs="Times New Roman"/>
          <w:sz w:val="28"/>
          <w:szCs w:val="28"/>
        </w:rPr>
        <w:t>Четвёртым агрегатным состоянием вещества часто называют плазму. Плазма является частично или полностью ионизированным газом и в равновесном состоянии обычно возникает при высокой температуре, от нескольких тысяч К и выше. В земных условиях плазма образуется в газовых разрядах. Её свойства напоминают свойства газообразного состояния вещества, за исключением того факта, что для плазмы принципиальную роль играет электродинамика, то есть равноправной с ионами и электронами составляющей плазмы является электромагнитное поле.</w:t>
      </w:r>
    </w:p>
    <w:p w:rsidR="000D09F3" w:rsidRDefault="000D09F3" w:rsidP="00FA7EA4">
      <w:pPr>
        <w:ind w:firstLine="708"/>
        <w:rPr>
          <w:rFonts w:ascii="Times New Roman" w:hAnsi="Times New Roman" w:cs="Times New Roman"/>
          <w:sz w:val="28"/>
          <w:szCs w:val="28"/>
        </w:rPr>
      </w:pPr>
      <w:r w:rsidRPr="000D09F3">
        <w:rPr>
          <w:rFonts w:ascii="Times New Roman" w:hAnsi="Times New Roman" w:cs="Times New Roman"/>
          <w:sz w:val="28"/>
          <w:szCs w:val="28"/>
        </w:rPr>
        <w:t xml:space="preserve">Плазма — самое распространённое во Вселенной агрегатное состояние вещества. В этом состоянии находится вещество звёзд и вещество, наполняющее межпланетное, межзвёздное и межгалактическое пространство. </w:t>
      </w:r>
      <w:proofErr w:type="spellStart"/>
      <w:r w:rsidRPr="000D09F3">
        <w:rPr>
          <w:rFonts w:ascii="Times New Roman" w:hAnsi="Times New Roman" w:cs="Times New Roman"/>
          <w:sz w:val="28"/>
          <w:szCs w:val="28"/>
        </w:rPr>
        <w:t>Бо́льшая</w:t>
      </w:r>
      <w:proofErr w:type="spellEnd"/>
      <w:r w:rsidRPr="000D09F3">
        <w:rPr>
          <w:rFonts w:ascii="Times New Roman" w:hAnsi="Times New Roman" w:cs="Times New Roman"/>
          <w:sz w:val="28"/>
          <w:szCs w:val="28"/>
        </w:rPr>
        <w:t xml:space="preserve"> часть барионного вещества (по массе около 99,9 %) во Вселенной находится в состоянии плазмы.</w:t>
      </w:r>
    </w:p>
    <w:p w:rsidR="000D09F3" w:rsidRDefault="000D09F3" w:rsidP="000D09F3">
      <w:pPr>
        <w:jc w:val="center"/>
        <w:rPr>
          <w:rFonts w:ascii="Times New Roman" w:hAnsi="Times New Roman" w:cs="Times New Roman"/>
          <w:sz w:val="28"/>
          <w:szCs w:val="28"/>
        </w:rPr>
      </w:pPr>
      <w:r w:rsidRPr="000D09F3">
        <w:rPr>
          <w:rFonts w:ascii="Times New Roman" w:hAnsi="Times New Roman" w:cs="Times New Roman"/>
          <w:noProof/>
          <w:sz w:val="28"/>
          <w:szCs w:val="28"/>
          <w:lang w:eastAsia="ru-RU"/>
        </w:rPr>
        <w:lastRenderedPageBreak/>
        <w:drawing>
          <wp:inline distT="0" distB="0" distL="0" distR="0">
            <wp:extent cx="2118360" cy="986380"/>
            <wp:effectExtent l="0" t="0" r="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stretch>
                      <a:fillRect/>
                    </a:stretch>
                  </pic:blipFill>
                  <pic:spPr>
                    <a:xfrm>
                      <a:off x="0" y="0"/>
                      <a:ext cx="2153864" cy="1002912"/>
                    </a:xfrm>
                    <a:prstGeom prst="rect">
                      <a:avLst/>
                    </a:prstGeom>
                  </pic:spPr>
                </pic:pic>
              </a:graphicData>
            </a:graphic>
          </wp:inline>
        </w:drawing>
      </w:r>
    </w:p>
    <w:p w:rsidR="000D09F3" w:rsidRDefault="000D09F3" w:rsidP="00FA7EA4">
      <w:pPr>
        <w:ind w:firstLine="708"/>
        <w:rPr>
          <w:rFonts w:ascii="Times New Roman" w:hAnsi="Times New Roman" w:cs="Times New Roman"/>
          <w:sz w:val="28"/>
          <w:szCs w:val="28"/>
        </w:rPr>
      </w:pPr>
      <w:proofErr w:type="spellStart"/>
      <w:r w:rsidRPr="000D09F3">
        <w:rPr>
          <w:rFonts w:ascii="Times New Roman" w:hAnsi="Times New Roman" w:cs="Times New Roman"/>
          <w:sz w:val="28"/>
          <w:szCs w:val="28"/>
        </w:rPr>
        <w:t>Идеа́льный</w:t>
      </w:r>
      <w:proofErr w:type="spellEnd"/>
      <w:r w:rsidRPr="000D09F3">
        <w:rPr>
          <w:rFonts w:ascii="Times New Roman" w:hAnsi="Times New Roman" w:cs="Times New Roman"/>
          <w:sz w:val="28"/>
          <w:szCs w:val="28"/>
        </w:rPr>
        <w:t xml:space="preserve"> газ — теоретическая модель, широко применяемая для описания свойств и поведения реальных газов при умеренных давлениях и температурах. В этой модели, во-первых, предполагается, что</w:t>
      </w:r>
      <w:r>
        <w:rPr>
          <w:rFonts w:ascii="Times New Roman" w:hAnsi="Times New Roman" w:cs="Times New Roman"/>
          <w:sz w:val="28"/>
          <w:szCs w:val="28"/>
        </w:rPr>
        <w:t xml:space="preserve"> размеры частиц</w:t>
      </w:r>
      <w:r w:rsidRPr="000D09F3">
        <w:rPr>
          <w:rFonts w:ascii="Times New Roman" w:hAnsi="Times New Roman" w:cs="Times New Roman"/>
          <w:sz w:val="28"/>
          <w:szCs w:val="28"/>
        </w:rPr>
        <w:t xml:space="preserve"> размеры пренебрежимо малы, поэтому в объёме, занятом идеальным газом, нет взаимных неупругих столкновений частиц. Частицы идеального газа претерпевают столкновения только со стенками сосуда. Второе предположение: между частицами газа нет дальнодействующего взаимодействия, например, электростатического или гравитационного. Дополнительное условие упругих столкновений между молекулами и стенками сосуда в рамках молекулярно-кинетической теории приводит к термодинамике идеального газа</w:t>
      </w:r>
      <w:r w:rsidR="00FA7EA4">
        <w:rPr>
          <w:rFonts w:ascii="Times New Roman" w:hAnsi="Times New Roman" w:cs="Times New Roman"/>
          <w:sz w:val="28"/>
          <w:szCs w:val="28"/>
        </w:rPr>
        <w:t>.</w:t>
      </w:r>
    </w:p>
    <w:p w:rsidR="00FA7EA4" w:rsidRDefault="00FA7EA4" w:rsidP="00FA7EA4">
      <w:pPr>
        <w:ind w:firstLine="708"/>
        <w:rPr>
          <w:rFonts w:ascii="Times New Roman" w:hAnsi="Times New Roman" w:cs="Times New Roman"/>
          <w:sz w:val="28"/>
          <w:szCs w:val="28"/>
        </w:rPr>
      </w:pPr>
      <w:r w:rsidRPr="00FA7EA4">
        <w:rPr>
          <w:rFonts w:ascii="Times New Roman" w:hAnsi="Times New Roman" w:cs="Times New Roman"/>
          <w:sz w:val="28"/>
          <w:szCs w:val="28"/>
        </w:rPr>
        <w:t xml:space="preserve">Реальный газ — в общем случае — газообразное состояние реально существующего вещества. В термодинамике под реальным газом, понимается газ, который не описывается в точности уравнением </w:t>
      </w:r>
      <w:proofErr w:type="spellStart"/>
      <w:r w:rsidRPr="00FA7EA4">
        <w:rPr>
          <w:rFonts w:ascii="Times New Roman" w:hAnsi="Times New Roman" w:cs="Times New Roman"/>
          <w:sz w:val="28"/>
          <w:szCs w:val="28"/>
        </w:rPr>
        <w:t>Клапейрона</w:t>
      </w:r>
      <w:proofErr w:type="spellEnd"/>
      <w:r w:rsidRPr="00FA7EA4">
        <w:rPr>
          <w:rFonts w:ascii="Times New Roman" w:hAnsi="Times New Roman" w:cs="Times New Roman"/>
          <w:sz w:val="28"/>
          <w:szCs w:val="28"/>
        </w:rPr>
        <w:t xml:space="preserve"> — Менделеева, в отличие упрощенной его модели — идеального газа, строго подчиняющегося вышеуказанному уравнению. С позиции молекулярной теории строения вещества реальный газ — это газ, свойства которого зависят от взаимодействия и размеров молекул. Зависимости между его параметрами показывают, что молекулы в реальном газе взаимодействуют между собой и занимают определённый объём.</w:t>
      </w:r>
    </w:p>
    <w:p w:rsidR="00FA7EA4" w:rsidRDefault="00FA7EA4" w:rsidP="00FA7EA4">
      <w:pPr>
        <w:ind w:firstLine="360"/>
        <w:rPr>
          <w:rFonts w:ascii="Times New Roman" w:hAnsi="Times New Roman" w:cs="Times New Roman"/>
          <w:sz w:val="28"/>
          <w:szCs w:val="28"/>
        </w:rPr>
      </w:pPr>
      <w:r>
        <w:rPr>
          <w:rFonts w:ascii="Times New Roman" w:hAnsi="Times New Roman" w:cs="Times New Roman"/>
          <w:sz w:val="28"/>
          <w:szCs w:val="28"/>
        </w:rPr>
        <w:t>Для описания состояния реального газа существует несколько уравнений:</w:t>
      </w:r>
    </w:p>
    <w:p w:rsidR="00FA7EA4" w:rsidRDefault="00FA7EA4" w:rsidP="00FA7EA4">
      <w:pPr>
        <w:ind w:firstLine="360"/>
        <w:rPr>
          <w:rFonts w:ascii="Times New Roman" w:hAnsi="Times New Roman" w:cs="Times New Roman"/>
          <w:sz w:val="28"/>
          <w:szCs w:val="28"/>
        </w:rPr>
      </w:pPr>
      <w:r>
        <w:rPr>
          <w:rFonts w:ascii="Times New Roman" w:hAnsi="Times New Roman" w:cs="Times New Roman"/>
          <w:sz w:val="28"/>
          <w:szCs w:val="28"/>
        </w:rPr>
        <w:t xml:space="preserve">Обобщённое уравнение </w:t>
      </w:r>
      <w:proofErr w:type="spellStart"/>
      <w:r>
        <w:rPr>
          <w:rFonts w:ascii="Times New Roman" w:hAnsi="Times New Roman" w:cs="Times New Roman"/>
          <w:sz w:val="28"/>
          <w:szCs w:val="28"/>
        </w:rPr>
        <w:t>Менделеева-Клайперона</w:t>
      </w:r>
      <w:proofErr w:type="spellEnd"/>
    </w:p>
    <w:p w:rsidR="00FA7EA4" w:rsidRDefault="00FA7EA4" w:rsidP="000D09F3">
      <w:pPr>
        <w:rPr>
          <w:rFonts w:ascii="Times New Roman" w:hAnsi="Times New Roman" w:cs="Times New Roman"/>
          <w:sz w:val="28"/>
          <w:szCs w:val="28"/>
        </w:rPr>
      </w:pPr>
      <w:r w:rsidRPr="00FA7EA4">
        <w:rPr>
          <w:rFonts w:ascii="Times New Roman" w:hAnsi="Times New Roman" w:cs="Times New Roman"/>
          <w:noProof/>
          <w:sz w:val="28"/>
          <w:szCs w:val="28"/>
          <w:lang w:eastAsia="ru-RU"/>
        </w:rPr>
        <w:drawing>
          <wp:inline distT="0" distB="0" distL="0" distR="0">
            <wp:extent cx="1691787" cy="45724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91787" cy="457240"/>
                    </a:xfrm>
                    <a:prstGeom prst="rect">
                      <a:avLst/>
                    </a:prstGeom>
                  </pic:spPr>
                </pic:pic>
              </a:graphicData>
            </a:graphic>
          </wp:inline>
        </w:drawing>
      </w:r>
      <w:r>
        <w:rPr>
          <w:rFonts w:ascii="Times New Roman" w:hAnsi="Times New Roman" w:cs="Times New Roman"/>
          <w:sz w:val="28"/>
          <w:szCs w:val="28"/>
        </w:rPr>
        <w:t xml:space="preserve">, где </w:t>
      </w:r>
      <w:proofErr w:type="spellStart"/>
      <w:r>
        <w:rPr>
          <w:rFonts w:ascii="Times New Roman" w:hAnsi="Times New Roman" w:cs="Times New Roman"/>
          <w:sz w:val="28"/>
          <w:szCs w:val="28"/>
          <w:lang w:val="en-US"/>
        </w:rPr>
        <w:t>Z</w:t>
      </w:r>
      <w:r w:rsidRPr="00FA7EA4">
        <w:rPr>
          <w:rFonts w:ascii="Times New Roman" w:hAnsi="Times New Roman" w:cs="Times New Roman"/>
          <w:sz w:val="28"/>
          <w:szCs w:val="28"/>
          <w:vertAlign w:val="subscript"/>
          <w:lang w:val="en-US"/>
        </w:rPr>
        <w:t>r</w:t>
      </w:r>
      <w:proofErr w:type="spellEnd"/>
      <w:r w:rsidRPr="00FA7EA4">
        <w:rPr>
          <w:rFonts w:ascii="Times New Roman" w:hAnsi="Times New Roman" w:cs="Times New Roman"/>
          <w:sz w:val="28"/>
          <w:szCs w:val="28"/>
        </w:rPr>
        <w:t xml:space="preserve"> – </w:t>
      </w:r>
      <w:r>
        <w:rPr>
          <w:rFonts w:ascii="Times New Roman" w:hAnsi="Times New Roman" w:cs="Times New Roman"/>
          <w:sz w:val="28"/>
          <w:szCs w:val="28"/>
        </w:rPr>
        <w:t>коэффициент сжимаемости газа</w:t>
      </w:r>
    </w:p>
    <w:p w:rsidR="00FA7EA4" w:rsidRDefault="00A43878" w:rsidP="000D09F3">
      <w:pPr>
        <w:rPr>
          <w:rFonts w:ascii="Times New Roman" w:hAnsi="Times New Roman" w:cs="Times New Roman"/>
          <w:sz w:val="28"/>
          <w:szCs w:val="28"/>
        </w:rPr>
      </w:pPr>
      <w:r>
        <w:rPr>
          <w:rFonts w:ascii="Times New Roman" w:hAnsi="Times New Roman" w:cs="Times New Roman"/>
          <w:sz w:val="28"/>
          <w:szCs w:val="28"/>
        </w:rPr>
        <w:t>Уравнение Ван-дер-Ваальса</w:t>
      </w:r>
    </w:p>
    <w:p w:rsidR="00A43878" w:rsidRDefault="00A43878" w:rsidP="000D09F3">
      <w:pPr>
        <w:rPr>
          <w:rFonts w:ascii="Times New Roman" w:hAnsi="Times New Roman" w:cs="Times New Roman"/>
          <w:sz w:val="28"/>
          <w:szCs w:val="28"/>
        </w:rPr>
      </w:pPr>
      <w:r w:rsidRPr="00A43878">
        <w:rPr>
          <w:rFonts w:ascii="Times New Roman" w:hAnsi="Times New Roman" w:cs="Times New Roman"/>
          <w:noProof/>
          <w:sz w:val="28"/>
          <w:szCs w:val="28"/>
          <w:lang w:eastAsia="ru-RU"/>
        </w:rPr>
        <w:drawing>
          <wp:inline distT="0" distB="0" distL="0" distR="0">
            <wp:extent cx="2362405" cy="5715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62405" cy="571550"/>
                    </a:xfrm>
                    <a:prstGeom prst="rect">
                      <a:avLst/>
                    </a:prstGeom>
                  </pic:spPr>
                </pic:pic>
              </a:graphicData>
            </a:graphic>
          </wp:inline>
        </w:drawing>
      </w:r>
      <w:r>
        <w:rPr>
          <w:rFonts w:ascii="Times New Roman" w:hAnsi="Times New Roman" w:cs="Times New Roman"/>
          <w:sz w:val="28"/>
          <w:szCs w:val="28"/>
        </w:rPr>
        <w:t xml:space="preserve">, где </w:t>
      </w:r>
      <w:r>
        <w:rPr>
          <w:rFonts w:ascii="Times New Roman" w:hAnsi="Times New Roman" w:cs="Times New Roman"/>
          <w:sz w:val="28"/>
          <w:szCs w:val="28"/>
          <w:lang w:val="en-US"/>
        </w:rPr>
        <w:t>a</w:t>
      </w:r>
      <w:r>
        <w:rPr>
          <w:rFonts w:ascii="Times New Roman" w:hAnsi="Times New Roman" w:cs="Times New Roman"/>
          <w:sz w:val="28"/>
          <w:szCs w:val="28"/>
        </w:rPr>
        <w:t xml:space="preserve">и </w:t>
      </w:r>
      <w:r>
        <w:rPr>
          <w:rFonts w:ascii="Times New Roman" w:hAnsi="Times New Roman" w:cs="Times New Roman"/>
          <w:sz w:val="28"/>
          <w:szCs w:val="28"/>
          <w:lang w:val="en-US"/>
        </w:rPr>
        <w:t>b</w:t>
      </w:r>
      <w:r>
        <w:rPr>
          <w:rFonts w:ascii="Times New Roman" w:hAnsi="Times New Roman" w:cs="Times New Roman"/>
          <w:sz w:val="28"/>
          <w:szCs w:val="28"/>
        </w:rPr>
        <w:t>–коэффициенты поправки на силы притяжения между молекулами и суммарные объём молекул, соответственно.</w:t>
      </w:r>
    </w:p>
    <w:p w:rsidR="00A43878" w:rsidRDefault="00A43878" w:rsidP="000D09F3">
      <w:pPr>
        <w:rPr>
          <w:rFonts w:ascii="Times New Roman" w:hAnsi="Times New Roman" w:cs="Times New Roman"/>
          <w:sz w:val="28"/>
          <w:szCs w:val="28"/>
        </w:rPr>
      </w:pPr>
      <w:r>
        <w:rPr>
          <w:rFonts w:ascii="Times New Roman" w:hAnsi="Times New Roman" w:cs="Times New Roman"/>
          <w:sz w:val="28"/>
          <w:szCs w:val="28"/>
        </w:rPr>
        <w:t xml:space="preserve">Уравнение </w:t>
      </w:r>
      <w:proofErr w:type="spellStart"/>
      <w:r>
        <w:rPr>
          <w:rFonts w:ascii="Times New Roman" w:hAnsi="Times New Roman" w:cs="Times New Roman"/>
          <w:sz w:val="28"/>
          <w:szCs w:val="28"/>
        </w:rPr>
        <w:t>Дитеричи</w:t>
      </w:r>
      <w:proofErr w:type="spellEnd"/>
    </w:p>
    <w:p w:rsidR="00A43878" w:rsidRDefault="00A43878" w:rsidP="000D09F3">
      <w:pPr>
        <w:rPr>
          <w:rFonts w:ascii="Times New Roman" w:hAnsi="Times New Roman" w:cs="Times New Roman"/>
          <w:sz w:val="28"/>
          <w:szCs w:val="28"/>
        </w:rPr>
      </w:pPr>
      <w:r w:rsidRPr="00A43878">
        <w:rPr>
          <w:rFonts w:ascii="Times New Roman" w:hAnsi="Times New Roman" w:cs="Times New Roman"/>
          <w:noProof/>
          <w:sz w:val="28"/>
          <w:szCs w:val="28"/>
          <w:lang w:eastAsia="ru-RU"/>
        </w:rPr>
        <w:lastRenderedPageBreak/>
        <w:drawing>
          <wp:inline distT="0" distB="0" distL="0" distR="0">
            <wp:extent cx="1592718" cy="518205"/>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92718" cy="518205"/>
                    </a:xfrm>
                    <a:prstGeom prst="rect">
                      <a:avLst/>
                    </a:prstGeom>
                  </pic:spPr>
                </pic:pic>
              </a:graphicData>
            </a:graphic>
          </wp:inline>
        </w:drawing>
      </w:r>
      <w:r>
        <w:rPr>
          <w:rFonts w:ascii="Times New Roman" w:hAnsi="Times New Roman" w:cs="Times New Roman"/>
          <w:sz w:val="28"/>
          <w:szCs w:val="28"/>
        </w:rPr>
        <w:t>, похожее на уравнение Ван-дер-Ваальса</w:t>
      </w:r>
    </w:p>
    <w:p w:rsidR="00A43878" w:rsidRDefault="00544A75" w:rsidP="00544A75">
      <w:pPr>
        <w:ind w:firstLine="708"/>
        <w:rPr>
          <w:rFonts w:ascii="Times New Roman" w:hAnsi="Times New Roman" w:cs="Times New Roman"/>
          <w:sz w:val="28"/>
          <w:szCs w:val="28"/>
        </w:rPr>
      </w:pPr>
      <w:r w:rsidRPr="00544A75">
        <w:rPr>
          <w:rFonts w:ascii="Times New Roman" w:hAnsi="Times New Roman" w:cs="Times New Roman"/>
          <w:sz w:val="28"/>
          <w:szCs w:val="28"/>
        </w:rPr>
        <w:t>Критические температура и давление. Газы могут быть превращены в жидкость сжатием при условии, что температура не превышает определенного для каждого газа значения</w:t>
      </w:r>
      <w:r>
        <w:rPr>
          <w:rFonts w:ascii="Times New Roman" w:hAnsi="Times New Roman" w:cs="Times New Roman"/>
          <w:sz w:val="28"/>
          <w:szCs w:val="28"/>
        </w:rPr>
        <w:t xml:space="preserve">. </w:t>
      </w:r>
      <w:r w:rsidRPr="00544A75">
        <w:rPr>
          <w:rFonts w:ascii="Times New Roman" w:hAnsi="Times New Roman" w:cs="Times New Roman"/>
          <w:sz w:val="28"/>
          <w:szCs w:val="28"/>
        </w:rPr>
        <w:t xml:space="preserve">Температура, при которой и выше которой данный газ не может быть сжижен никаким повышением давления, называется критической </w:t>
      </w:r>
      <w:proofErr w:type="spellStart"/>
      <w:r w:rsidRPr="00544A75">
        <w:rPr>
          <w:rFonts w:ascii="Times New Roman" w:hAnsi="Times New Roman" w:cs="Times New Roman"/>
          <w:sz w:val="28"/>
          <w:szCs w:val="28"/>
        </w:rPr>
        <w:t>Ткр.Давление</w:t>
      </w:r>
      <w:proofErr w:type="spellEnd"/>
      <w:r w:rsidRPr="00544A75">
        <w:rPr>
          <w:rFonts w:ascii="Times New Roman" w:hAnsi="Times New Roman" w:cs="Times New Roman"/>
          <w:sz w:val="28"/>
          <w:szCs w:val="28"/>
        </w:rPr>
        <w:t xml:space="preserve">, при котором и выше которого повышением температуры нельзя испарить жидкость, называется критическим </w:t>
      </w:r>
      <w:proofErr w:type="spellStart"/>
      <w:r w:rsidRPr="00544A75">
        <w:rPr>
          <w:rFonts w:ascii="Times New Roman" w:hAnsi="Times New Roman" w:cs="Times New Roman"/>
          <w:sz w:val="28"/>
          <w:szCs w:val="28"/>
        </w:rPr>
        <w:t>ркр.Объем</w:t>
      </w:r>
      <w:proofErr w:type="spellEnd"/>
      <w:r w:rsidRPr="00544A75">
        <w:rPr>
          <w:rFonts w:ascii="Times New Roman" w:hAnsi="Times New Roman" w:cs="Times New Roman"/>
          <w:sz w:val="28"/>
          <w:szCs w:val="28"/>
        </w:rPr>
        <w:t xml:space="preserve"> газа, соответствующий критической температуре, называется критическим </w:t>
      </w:r>
      <w:proofErr w:type="spellStart"/>
      <w:r w:rsidRPr="00544A75">
        <w:rPr>
          <w:rFonts w:ascii="Times New Roman" w:hAnsi="Times New Roman" w:cs="Times New Roman"/>
          <w:sz w:val="28"/>
          <w:szCs w:val="28"/>
        </w:rPr>
        <w:t>Vкр</w:t>
      </w:r>
      <w:proofErr w:type="spellEnd"/>
      <w:r w:rsidRPr="00544A75">
        <w:rPr>
          <w:rFonts w:ascii="Times New Roman" w:hAnsi="Times New Roman" w:cs="Times New Roman"/>
          <w:sz w:val="28"/>
          <w:szCs w:val="28"/>
        </w:rPr>
        <w:t>, а состояние газа, отвечающее критической температуре, критическому давлению и критическому объему, — критическим состоянием газа.При критическом состоянии плотность пара становится равной плотности жидкости</w:t>
      </w:r>
      <w:r>
        <w:rPr>
          <w:rFonts w:ascii="Times New Roman" w:hAnsi="Times New Roman" w:cs="Times New Roman"/>
          <w:sz w:val="28"/>
          <w:szCs w:val="28"/>
        </w:rPr>
        <w:t>.</w:t>
      </w:r>
    </w:p>
    <w:p w:rsidR="00FA7EA4" w:rsidRPr="00FA7EA4" w:rsidRDefault="00544A75" w:rsidP="00F4690F">
      <w:pPr>
        <w:ind w:firstLine="708"/>
        <w:rPr>
          <w:rFonts w:ascii="Times New Roman" w:hAnsi="Times New Roman" w:cs="Times New Roman"/>
          <w:sz w:val="28"/>
          <w:szCs w:val="28"/>
        </w:rPr>
      </w:pPr>
      <w:r w:rsidRPr="00544A75">
        <w:rPr>
          <w:rFonts w:ascii="Times New Roman" w:hAnsi="Times New Roman" w:cs="Times New Roman"/>
          <w:sz w:val="28"/>
          <w:szCs w:val="28"/>
        </w:rPr>
        <w:t>Газы могут быть приведены в жидкое состояние путём охлаждения при нормальном атмосферном давлении, либо путём сжатия. Уравнение состояния газов Ван-дер-Ваальса показывает, что любой реальный газ можно перевести жидкое состояние, но только при понижении температуры газа ниже критической точки.Для газов, критическая точка которых находится выше комнатной температуры, достаточно только сжатия: это углекислый газ, бутан, пропан, аммиак, хлор. Углекислый газ, например, можно сделать жидкостью при комнатной температуре, поскольку его критическая температура равна 31,1°C. Другие газы, такие как кислород, водород, аргон, гелий, азот и другие, могут быть сжижены только при криогенных температурах, поэтому обычно доставляются к потребителю в баллонах под давлением.</w:t>
      </w:r>
    </w:p>
    <w:p w:rsidR="00EB6F9E" w:rsidRDefault="00EB6F9E" w:rsidP="0092556C">
      <w:pPr>
        <w:pStyle w:val="a4"/>
        <w:numPr>
          <w:ilvl w:val="0"/>
          <w:numId w:val="1"/>
        </w:numPr>
        <w:jc w:val="center"/>
        <w:outlineLvl w:val="1"/>
        <w:rPr>
          <w:rFonts w:ascii="Times New Roman" w:hAnsi="Times New Roman" w:cs="Times New Roman"/>
          <w:sz w:val="28"/>
          <w:szCs w:val="28"/>
        </w:rPr>
      </w:pPr>
      <w:bookmarkStart w:id="2" w:name="_Toc171273028"/>
      <w:r>
        <w:rPr>
          <w:rFonts w:ascii="Times New Roman" w:hAnsi="Times New Roman" w:cs="Times New Roman"/>
          <w:sz w:val="28"/>
          <w:szCs w:val="28"/>
        </w:rPr>
        <w:t>Первое начало термодинамики. Энтальпия. Примеры перехода энергии в виде теплоты и работы. Теплоёмкость веществ. Молярные теплоёмкости веществ при постоянном давлении или постоянном объёме, соотношение между ними. Зависимость теплоёмкости от температуры. Закон Кирхгоффа.</w:t>
      </w:r>
      <w:bookmarkEnd w:id="2"/>
    </w:p>
    <w:p w:rsidR="00F4690F" w:rsidRDefault="00A77ECB" w:rsidP="00F4690F">
      <w:pPr>
        <w:ind w:left="360"/>
        <w:rPr>
          <w:rFonts w:ascii="Times New Roman" w:hAnsi="Times New Roman" w:cs="Times New Roman"/>
          <w:sz w:val="28"/>
          <w:szCs w:val="28"/>
        </w:rPr>
      </w:pPr>
      <w:r>
        <w:rPr>
          <w:rFonts w:ascii="Times New Roman" w:hAnsi="Times New Roman" w:cs="Times New Roman"/>
          <w:sz w:val="28"/>
          <w:szCs w:val="28"/>
        </w:rPr>
        <w:t xml:space="preserve">Первый закон термодинамики является частным случаем общего закона сохранения энергии в применении к тепловым явлениям. </w:t>
      </w:r>
      <w:r w:rsidR="00695735">
        <w:rPr>
          <w:rFonts w:ascii="Times New Roman" w:hAnsi="Times New Roman" w:cs="Times New Roman"/>
          <w:sz w:val="28"/>
          <w:szCs w:val="28"/>
        </w:rPr>
        <w:t>Количества тепла, переданное системе, расходуется на увеличение её внутренней энергии и работу, совершаемую системой.</w:t>
      </w:r>
    </w:p>
    <w:p w:rsidR="00695735" w:rsidRDefault="00695735" w:rsidP="00F4690F">
      <w:pPr>
        <w:ind w:left="360"/>
        <w:rPr>
          <w:rFonts w:ascii="Times New Roman" w:hAnsi="Times New Roman" w:cs="Times New Roman"/>
          <w:sz w:val="28"/>
          <w:szCs w:val="28"/>
        </w:rPr>
      </w:pPr>
      <w:r w:rsidRPr="00695735">
        <w:rPr>
          <w:rFonts w:ascii="Times New Roman" w:hAnsi="Times New Roman" w:cs="Times New Roman"/>
          <w:noProof/>
          <w:sz w:val="28"/>
          <w:szCs w:val="28"/>
          <w:lang w:eastAsia="ru-RU"/>
        </w:rPr>
        <w:drawing>
          <wp:inline distT="0" distB="0" distL="0" distR="0">
            <wp:extent cx="1364098" cy="327688"/>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64098" cy="327688"/>
                    </a:xfrm>
                    <a:prstGeom prst="rect">
                      <a:avLst/>
                    </a:prstGeom>
                  </pic:spPr>
                </pic:pic>
              </a:graphicData>
            </a:graphic>
          </wp:inline>
        </w:drawing>
      </w:r>
    </w:p>
    <w:p w:rsidR="00695735" w:rsidRDefault="00695735" w:rsidP="00F4690F">
      <w:pPr>
        <w:ind w:left="360"/>
        <w:rPr>
          <w:rFonts w:ascii="Times New Roman" w:hAnsi="Times New Roman" w:cs="Times New Roman"/>
          <w:sz w:val="28"/>
          <w:szCs w:val="28"/>
        </w:rPr>
      </w:pPr>
      <w:r>
        <w:rPr>
          <w:rFonts w:ascii="Times New Roman" w:hAnsi="Times New Roman" w:cs="Times New Roman"/>
          <w:sz w:val="28"/>
          <w:szCs w:val="28"/>
        </w:rPr>
        <w:t>Ещё одной формулировкой первого закона термодинамики звучит как: внутренняя энергия изолированной системы постоянна.</w:t>
      </w:r>
    </w:p>
    <w:p w:rsidR="00D7347F" w:rsidRPr="00365AE3" w:rsidRDefault="00D7347F" w:rsidP="00F4690F">
      <w:pPr>
        <w:ind w:left="360"/>
        <w:rPr>
          <w:rFonts w:ascii="Times New Roman" w:hAnsi="Times New Roman" w:cs="Times New Roman"/>
          <w:sz w:val="28"/>
          <w:szCs w:val="28"/>
        </w:rPr>
      </w:pPr>
      <w:r>
        <w:rPr>
          <w:rFonts w:ascii="Times New Roman" w:hAnsi="Times New Roman" w:cs="Times New Roman"/>
          <w:sz w:val="28"/>
          <w:szCs w:val="28"/>
        </w:rPr>
        <w:lastRenderedPageBreak/>
        <w:t xml:space="preserve">Пусть имеется газ, находящийся в цилиндре под герметичным поршнем. Сверху на поршень поставлены несколько грузов. В таких условиях газ имеет определённые давление, объём, температуру и внутреннюю энергию. Если убрать один или несколько грузов с верха поршня, то газ, расширяясь, совершит работу за счёт изменения внутренней энергии. Температура газа при этом упала. Таким образом, был совершён переход внутренней энергии газа в работу. </w:t>
      </w:r>
      <w:r w:rsidR="00365AE3">
        <w:rPr>
          <w:rFonts w:ascii="Times New Roman" w:hAnsi="Times New Roman" w:cs="Times New Roman"/>
          <w:sz w:val="28"/>
          <w:szCs w:val="28"/>
        </w:rPr>
        <w:t>Для демонстрации перехода внутренней энергии в тепло может подойти следующий пример: имеется газ в неизолированной системе с определёнными температурой и давлением, который заключён в постоянный объём. При нагнетании дополнительного давления газ будет разогреваться и высвобождать некоторое количество тепла в окружающую среду.</w:t>
      </w:r>
    </w:p>
    <w:p w:rsidR="006635BF" w:rsidRDefault="006635BF" w:rsidP="00F4690F">
      <w:pPr>
        <w:ind w:left="360"/>
        <w:rPr>
          <w:rFonts w:ascii="Times New Roman" w:hAnsi="Times New Roman" w:cs="Times New Roman"/>
          <w:sz w:val="28"/>
          <w:szCs w:val="28"/>
        </w:rPr>
      </w:pPr>
      <w:r w:rsidRPr="006635BF">
        <w:rPr>
          <w:rFonts w:ascii="Times New Roman" w:hAnsi="Times New Roman" w:cs="Times New Roman"/>
          <w:noProof/>
          <w:sz w:val="28"/>
          <w:szCs w:val="28"/>
          <w:lang w:eastAsia="ru-RU"/>
        </w:rPr>
        <w:drawing>
          <wp:inline distT="0" distB="0" distL="0" distR="0">
            <wp:extent cx="5806943" cy="4465707"/>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6943" cy="4465707"/>
                    </a:xfrm>
                    <a:prstGeom prst="rect">
                      <a:avLst/>
                    </a:prstGeom>
                  </pic:spPr>
                </pic:pic>
              </a:graphicData>
            </a:graphic>
          </wp:inline>
        </w:drawing>
      </w:r>
    </w:p>
    <w:p w:rsidR="008E59E0" w:rsidRPr="000A561B" w:rsidRDefault="006635BF" w:rsidP="000A561B">
      <w:pPr>
        <w:ind w:left="360"/>
        <w:rPr>
          <w:rFonts w:ascii="Times New Roman" w:hAnsi="Times New Roman" w:cs="Times New Roman"/>
          <w:sz w:val="28"/>
          <w:szCs w:val="28"/>
        </w:rPr>
      </w:pPr>
      <w:r w:rsidRPr="006635BF">
        <w:rPr>
          <w:rFonts w:ascii="Times New Roman" w:hAnsi="Times New Roman" w:cs="Times New Roman"/>
          <w:noProof/>
          <w:sz w:val="28"/>
          <w:szCs w:val="28"/>
          <w:lang w:eastAsia="ru-RU"/>
        </w:rPr>
        <w:lastRenderedPageBreak/>
        <w:drawing>
          <wp:inline distT="0" distB="0" distL="0" distR="0">
            <wp:extent cx="5852667" cy="3939881"/>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52667" cy="3939881"/>
                    </a:xfrm>
                    <a:prstGeom prst="rect">
                      <a:avLst/>
                    </a:prstGeom>
                  </pic:spPr>
                </pic:pic>
              </a:graphicData>
            </a:graphic>
          </wp:inline>
        </w:drawing>
      </w:r>
      <w:r w:rsidRPr="006635BF">
        <w:rPr>
          <w:rFonts w:ascii="Times New Roman" w:hAnsi="Times New Roman" w:cs="Times New Roman"/>
          <w:noProof/>
          <w:sz w:val="28"/>
          <w:szCs w:val="28"/>
          <w:lang w:eastAsia="ru-RU"/>
        </w:rPr>
        <w:drawing>
          <wp:inline distT="0" distB="0" distL="0" distR="0">
            <wp:extent cx="5707875" cy="1234547"/>
            <wp:effectExtent l="0" t="0" r="762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07875" cy="1234547"/>
                    </a:xfrm>
                    <a:prstGeom prst="rect">
                      <a:avLst/>
                    </a:prstGeom>
                  </pic:spPr>
                </pic:pic>
              </a:graphicData>
            </a:graphic>
          </wp:inline>
        </w:drawing>
      </w:r>
      <w:r w:rsidR="008E59E0" w:rsidRPr="008E59E0">
        <w:rPr>
          <w:rFonts w:ascii="Times New Roman" w:hAnsi="Times New Roman" w:cs="Times New Roman"/>
          <w:noProof/>
          <w:sz w:val="28"/>
          <w:szCs w:val="28"/>
          <w:lang w:eastAsia="ru-RU"/>
        </w:rPr>
        <w:lastRenderedPageBreak/>
        <w:drawing>
          <wp:inline distT="0" distB="0" distL="0" distR="0">
            <wp:extent cx="1379340" cy="38103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79340" cy="381033"/>
                    </a:xfrm>
                    <a:prstGeom prst="rect">
                      <a:avLst/>
                    </a:prstGeom>
                  </pic:spPr>
                </pic:pic>
              </a:graphicData>
            </a:graphic>
          </wp:inline>
        </w:drawing>
      </w:r>
      <w:r w:rsidR="00D22522" w:rsidRPr="00D22522">
        <w:rPr>
          <w:rFonts w:ascii="Times New Roman" w:hAnsi="Times New Roman" w:cs="Times New Roman"/>
          <w:noProof/>
          <w:sz w:val="28"/>
          <w:szCs w:val="28"/>
          <w:lang w:eastAsia="ru-RU"/>
        </w:rPr>
        <w:drawing>
          <wp:inline distT="0" distB="0" distL="0" distR="0">
            <wp:extent cx="4922947" cy="492294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22947" cy="4922947"/>
                    </a:xfrm>
                    <a:prstGeom prst="rect">
                      <a:avLst/>
                    </a:prstGeom>
                  </pic:spPr>
                </pic:pic>
              </a:graphicData>
            </a:graphic>
          </wp:inline>
        </w:drawing>
      </w:r>
    </w:p>
    <w:p w:rsidR="006635BF" w:rsidRPr="00F4690F" w:rsidRDefault="006635BF" w:rsidP="0092556C">
      <w:pPr>
        <w:rPr>
          <w:rFonts w:ascii="Times New Roman" w:hAnsi="Times New Roman" w:cs="Times New Roman"/>
          <w:sz w:val="28"/>
          <w:szCs w:val="28"/>
        </w:rPr>
      </w:pPr>
    </w:p>
    <w:p w:rsidR="00EB6F9E" w:rsidRDefault="00EB6F9E" w:rsidP="0092556C">
      <w:pPr>
        <w:pStyle w:val="a4"/>
        <w:numPr>
          <w:ilvl w:val="0"/>
          <w:numId w:val="1"/>
        </w:numPr>
        <w:jc w:val="center"/>
        <w:outlineLvl w:val="1"/>
        <w:rPr>
          <w:rFonts w:ascii="Times New Roman" w:hAnsi="Times New Roman" w:cs="Times New Roman"/>
          <w:sz w:val="28"/>
          <w:szCs w:val="28"/>
        </w:rPr>
      </w:pPr>
      <w:bookmarkStart w:id="3" w:name="_Toc171273029"/>
      <w:r>
        <w:rPr>
          <w:rFonts w:ascii="Times New Roman" w:hAnsi="Times New Roman" w:cs="Times New Roman"/>
          <w:sz w:val="28"/>
          <w:szCs w:val="28"/>
        </w:rPr>
        <w:t>Формулировки второго начала термодинамики. Принцип Каратеодори и введение понятия энтропии. Уравнение для энтропии. Математическая запись второго начала термодинамики.</w:t>
      </w:r>
      <w:bookmarkEnd w:id="3"/>
    </w:p>
    <w:p w:rsidR="000A561B" w:rsidRDefault="00A03D93" w:rsidP="000A561B">
      <w:pPr>
        <w:rPr>
          <w:rFonts w:ascii="Times New Roman" w:hAnsi="Times New Roman" w:cs="Times New Roman"/>
          <w:sz w:val="28"/>
          <w:szCs w:val="28"/>
        </w:rPr>
      </w:pPr>
      <w:r>
        <w:rPr>
          <w:rFonts w:ascii="Times New Roman" w:hAnsi="Times New Roman" w:cs="Times New Roman"/>
          <w:sz w:val="28"/>
          <w:szCs w:val="28"/>
        </w:rPr>
        <w:t>Невозможен самопроизвольный переход тепла от менее нагретого тела к более нагретому. Или невозможно создать вечный двигатель второго рода, т.е. машину, которая периодически при постоянной температуре превращает тепло среды в работу.</w:t>
      </w:r>
    </w:p>
    <w:p w:rsidR="00386704" w:rsidRDefault="00386704" w:rsidP="000A561B">
      <w:pPr>
        <w:rPr>
          <w:rFonts w:ascii="Times New Roman" w:hAnsi="Times New Roman" w:cs="Times New Roman"/>
          <w:sz w:val="28"/>
          <w:szCs w:val="28"/>
        </w:rPr>
      </w:pPr>
      <w:r>
        <w:rPr>
          <w:rFonts w:ascii="Times New Roman" w:hAnsi="Times New Roman" w:cs="Times New Roman"/>
          <w:sz w:val="28"/>
          <w:szCs w:val="28"/>
        </w:rPr>
        <w:t>Принцип Каратеодори: в</w:t>
      </w:r>
      <w:r w:rsidRPr="00386704">
        <w:rPr>
          <w:rFonts w:ascii="Times New Roman" w:hAnsi="Times New Roman" w:cs="Times New Roman"/>
          <w:sz w:val="28"/>
          <w:szCs w:val="28"/>
        </w:rPr>
        <w:t xml:space="preserve"> изолированной системе энтропия либо остаётся неизменной, либо возрастает в неравновесных процессах, достигая максимума при установлении термодинамического равновесия</w:t>
      </w:r>
      <w:r>
        <w:rPr>
          <w:rFonts w:ascii="Times New Roman" w:hAnsi="Times New Roman" w:cs="Times New Roman"/>
          <w:sz w:val="28"/>
          <w:szCs w:val="28"/>
        </w:rPr>
        <w:t>.</w:t>
      </w:r>
    </w:p>
    <w:p w:rsidR="00386704" w:rsidRDefault="00386704" w:rsidP="000A561B">
      <w:pPr>
        <w:rPr>
          <w:rFonts w:ascii="Times New Roman" w:hAnsi="Times New Roman" w:cs="Times New Roman"/>
          <w:sz w:val="28"/>
          <w:szCs w:val="28"/>
        </w:rPr>
      </w:pPr>
      <w:r>
        <w:rPr>
          <w:rFonts w:ascii="Times New Roman" w:hAnsi="Times New Roman" w:cs="Times New Roman"/>
          <w:sz w:val="28"/>
          <w:szCs w:val="28"/>
        </w:rPr>
        <w:t xml:space="preserve">Введение понятия энтропии: представим сосуд с двумя газами – азотом и кислородом. Какова вероятность того, что в определённым момент времени оба газа будут находиться в разных частях сосуда? Для одной молекулы азота вероятность того, что она окажется в левой части сосуда равна ½, а для </w:t>
      </w:r>
      <w:r>
        <w:rPr>
          <w:rFonts w:ascii="Times New Roman" w:hAnsi="Times New Roman" w:cs="Times New Roman"/>
          <w:sz w:val="28"/>
          <w:szCs w:val="28"/>
        </w:rPr>
        <w:lastRenderedPageBreak/>
        <w:t>всех молекул азота ½</w:t>
      </w:r>
      <w:r w:rsidRPr="00386704">
        <w:rPr>
          <w:rFonts w:ascii="Times New Roman" w:hAnsi="Times New Roman" w:cs="Times New Roman"/>
          <w:sz w:val="28"/>
          <w:szCs w:val="28"/>
        </w:rPr>
        <w:t>^</w:t>
      </w:r>
      <w:r>
        <w:rPr>
          <w:rFonts w:ascii="Times New Roman" w:hAnsi="Times New Roman" w:cs="Times New Roman"/>
          <w:sz w:val="28"/>
          <w:szCs w:val="28"/>
        </w:rPr>
        <w:t>общего количества молекул азота в сосуде. Это же справедливо и для кислорода: вероятность того, что все его молекулы будут находиться в другой части сосуда равна ½</w:t>
      </w:r>
      <w:r w:rsidRPr="00386704">
        <w:rPr>
          <w:rFonts w:ascii="Times New Roman" w:hAnsi="Times New Roman" w:cs="Times New Roman"/>
          <w:sz w:val="28"/>
          <w:szCs w:val="28"/>
        </w:rPr>
        <w:t>^</w:t>
      </w:r>
      <w:r>
        <w:rPr>
          <w:rFonts w:ascii="Times New Roman" w:hAnsi="Times New Roman" w:cs="Times New Roman"/>
          <w:sz w:val="28"/>
          <w:szCs w:val="28"/>
        </w:rPr>
        <w:t>общего количества молекул кислорода. Тогда вероятность самопроизвольного разделения газов равна ½</w:t>
      </w:r>
      <w:r w:rsidRPr="00386704">
        <w:rPr>
          <w:rFonts w:ascii="Times New Roman" w:hAnsi="Times New Roman" w:cs="Times New Roman"/>
          <w:sz w:val="28"/>
          <w:szCs w:val="28"/>
        </w:rPr>
        <w:t>^</w:t>
      </w:r>
      <w:r>
        <w:rPr>
          <w:rFonts w:ascii="Times New Roman" w:hAnsi="Times New Roman" w:cs="Times New Roman"/>
          <w:sz w:val="28"/>
          <w:szCs w:val="28"/>
        </w:rPr>
        <w:t>общего количества молекул азота в сосуде * ½</w:t>
      </w:r>
      <w:r w:rsidRPr="00386704">
        <w:rPr>
          <w:rFonts w:ascii="Times New Roman" w:hAnsi="Times New Roman" w:cs="Times New Roman"/>
          <w:sz w:val="28"/>
          <w:szCs w:val="28"/>
        </w:rPr>
        <w:t>^</w:t>
      </w:r>
      <w:r>
        <w:rPr>
          <w:rFonts w:ascii="Times New Roman" w:hAnsi="Times New Roman" w:cs="Times New Roman"/>
          <w:sz w:val="28"/>
          <w:szCs w:val="28"/>
        </w:rPr>
        <w:t>общего количества молекул кислорода в сосуде. Эта величина крайне мала</w:t>
      </w:r>
      <w:r w:rsidR="00DD5227">
        <w:rPr>
          <w:rFonts w:ascii="Times New Roman" w:hAnsi="Times New Roman" w:cs="Times New Roman"/>
          <w:sz w:val="28"/>
          <w:szCs w:val="28"/>
        </w:rPr>
        <w:t>, в то время как вероятность того, что газы перемешаются стремится к 1. Из этого примера видно, что каждое состояние может быть охарактеризовано определённой вероятностью, причём равновесию отвечает наибольшая и, следовательно, вероятность данного состояния является тем критерием, который определяет направление процесс и позволяет найти равновесие. Вместо математической вероятность в термодинамике используется термодинамическая вероятность ω. Она является числителем математической вероятности и всегда больше 1 и максимальна в равновесии. Пусть две системы с вероятностями ω</w:t>
      </w:r>
      <w:r w:rsidR="00DD5227" w:rsidRPr="00DD5227">
        <w:rPr>
          <w:rFonts w:ascii="Times New Roman" w:hAnsi="Times New Roman" w:cs="Times New Roman"/>
          <w:sz w:val="28"/>
          <w:szCs w:val="28"/>
          <w:vertAlign w:val="subscript"/>
        </w:rPr>
        <w:t>1</w:t>
      </w:r>
      <w:r w:rsidR="00DD5227">
        <w:rPr>
          <w:rFonts w:ascii="Times New Roman" w:hAnsi="Times New Roman" w:cs="Times New Roman"/>
          <w:sz w:val="28"/>
          <w:szCs w:val="28"/>
        </w:rPr>
        <w:t>и ω</w:t>
      </w:r>
      <w:r w:rsidR="00DD5227" w:rsidRPr="00DD5227">
        <w:rPr>
          <w:rFonts w:ascii="Times New Roman" w:hAnsi="Times New Roman" w:cs="Times New Roman"/>
          <w:sz w:val="28"/>
          <w:szCs w:val="28"/>
          <w:vertAlign w:val="subscript"/>
        </w:rPr>
        <w:t>2</w:t>
      </w:r>
      <w:r w:rsidR="00DD5227">
        <w:rPr>
          <w:rFonts w:ascii="Times New Roman" w:hAnsi="Times New Roman" w:cs="Times New Roman"/>
          <w:sz w:val="28"/>
          <w:szCs w:val="28"/>
        </w:rPr>
        <w:t>образуют одну сложную систему с вероятностью ω</w:t>
      </w:r>
      <w:r w:rsidR="00DD5227" w:rsidRPr="00DD5227">
        <w:rPr>
          <w:rFonts w:ascii="Times New Roman" w:hAnsi="Times New Roman" w:cs="Times New Roman"/>
          <w:sz w:val="28"/>
          <w:szCs w:val="28"/>
          <w:vertAlign w:val="subscript"/>
        </w:rPr>
        <w:t>1</w:t>
      </w:r>
      <w:r w:rsidR="00DD5227">
        <w:rPr>
          <w:rFonts w:ascii="Times New Roman" w:hAnsi="Times New Roman" w:cs="Times New Roman"/>
          <w:sz w:val="28"/>
          <w:szCs w:val="28"/>
          <w:vertAlign w:val="subscript"/>
        </w:rPr>
        <w:t>+2</w:t>
      </w:r>
      <w:r w:rsidR="00DD5227">
        <w:rPr>
          <w:rFonts w:ascii="Times New Roman" w:hAnsi="Times New Roman" w:cs="Times New Roman"/>
          <w:sz w:val="28"/>
          <w:szCs w:val="28"/>
        </w:rPr>
        <w:t>. Тогда число способов, с помощью которых может быть создана эта сложная система равна ω</w:t>
      </w:r>
      <w:r w:rsidR="00DD5227" w:rsidRPr="00DD5227">
        <w:rPr>
          <w:rFonts w:ascii="Times New Roman" w:hAnsi="Times New Roman" w:cs="Times New Roman"/>
          <w:sz w:val="28"/>
          <w:szCs w:val="28"/>
          <w:vertAlign w:val="subscript"/>
        </w:rPr>
        <w:t>1</w:t>
      </w:r>
      <w:r w:rsidR="00DD5227">
        <w:rPr>
          <w:rFonts w:ascii="Times New Roman" w:hAnsi="Times New Roman" w:cs="Times New Roman"/>
          <w:sz w:val="28"/>
          <w:szCs w:val="28"/>
          <w:vertAlign w:val="subscript"/>
        </w:rPr>
        <w:t>+2</w:t>
      </w:r>
      <w:r w:rsidR="00DD5227">
        <w:rPr>
          <w:rFonts w:ascii="Times New Roman" w:hAnsi="Times New Roman" w:cs="Times New Roman"/>
          <w:sz w:val="28"/>
          <w:szCs w:val="28"/>
        </w:rPr>
        <w:t>= ω</w:t>
      </w:r>
      <w:r w:rsidR="00DD5227" w:rsidRPr="00DD5227">
        <w:rPr>
          <w:rFonts w:ascii="Times New Roman" w:hAnsi="Times New Roman" w:cs="Times New Roman"/>
          <w:sz w:val="28"/>
          <w:szCs w:val="28"/>
          <w:vertAlign w:val="subscript"/>
        </w:rPr>
        <w:t>1</w:t>
      </w:r>
      <w:r w:rsidR="00DD5227">
        <w:rPr>
          <w:rFonts w:ascii="Times New Roman" w:hAnsi="Times New Roman" w:cs="Times New Roman"/>
          <w:sz w:val="28"/>
          <w:szCs w:val="28"/>
        </w:rPr>
        <w:t xml:space="preserve"> * ω</w:t>
      </w:r>
      <w:r w:rsidR="00DD5227" w:rsidRPr="00DD5227">
        <w:rPr>
          <w:rFonts w:ascii="Times New Roman" w:hAnsi="Times New Roman" w:cs="Times New Roman"/>
          <w:sz w:val="28"/>
          <w:szCs w:val="28"/>
          <w:vertAlign w:val="subscript"/>
        </w:rPr>
        <w:t>2</w:t>
      </w:r>
      <w:r w:rsidR="00DD5227">
        <w:rPr>
          <w:rFonts w:ascii="Times New Roman" w:hAnsi="Times New Roman" w:cs="Times New Roman"/>
          <w:sz w:val="28"/>
          <w:szCs w:val="28"/>
        </w:rPr>
        <w:t xml:space="preserve">. Однако постоянно использовать т/д вероятность неудобно и она не связана с термодинамическими характеристиками системы, поэтому необходима новая функция, которая обладала бы свойством аддитивности и принимала бы экстремальные значения при равновесии. Такой функцией стала энтропия. </w:t>
      </w:r>
      <w:r w:rsidR="00DD5227">
        <w:rPr>
          <w:rFonts w:ascii="Times New Roman" w:hAnsi="Times New Roman" w:cs="Times New Roman"/>
          <w:sz w:val="28"/>
          <w:szCs w:val="28"/>
          <w:lang w:val="en-US"/>
        </w:rPr>
        <w:t>S</w:t>
      </w:r>
      <w:r w:rsidR="00DD5227" w:rsidRPr="00DD5227">
        <w:rPr>
          <w:rFonts w:ascii="Times New Roman" w:hAnsi="Times New Roman" w:cs="Times New Roman"/>
          <w:sz w:val="28"/>
          <w:szCs w:val="28"/>
        </w:rPr>
        <w:t>=</w:t>
      </w:r>
      <w:r w:rsidR="00DD5227">
        <w:rPr>
          <w:rFonts w:ascii="Times New Roman" w:hAnsi="Times New Roman" w:cs="Times New Roman"/>
          <w:sz w:val="28"/>
          <w:szCs w:val="28"/>
          <w:lang w:val="en-US"/>
        </w:rPr>
        <w:t>k</w:t>
      </w:r>
      <w:r w:rsidR="00DD5227" w:rsidRPr="00DD5227">
        <w:rPr>
          <w:rFonts w:ascii="Times New Roman" w:hAnsi="Times New Roman" w:cs="Times New Roman"/>
          <w:sz w:val="28"/>
          <w:szCs w:val="28"/>
        </w:rPr>
        <w:t>*</w:t>
      </w:r>
      <w:r w:rsidR="00DD5227">
        <w:rPr>
          <w:rFonts w:ascii="Times New Roman" w:hAnsi="Times New Roman" w:cs="Times New Roman"/>
          <w:sz w:val="28"/>
          <w:szCs w:val="28"/>
          <w:lang w:val="en-US"/>
        </w:rPr>
        <w:t>ln</w:t>
      </w:r>
      <w:r w:rsidR="00DD5227" w:rsidRPr="00DD5227">
        <w:rPr>
          <w:rFonts w:ascii="Times New Roman" w:hAnsi="Times New Roman" w:cs="Times New Roman"/>
          <w:sz w:val="28"/>
          <w:szCs w:val="28"/>
        </w:rPr>
        <w:t>(</w:t>
      </w:r>
      <w:r w:rsidR="00DD5227">
        <w:rPr>
          <w:rFonts w:ascii="Times New Roman" w:hAnsi="Times New Roman" w:cs="Times New Roman"/>
          <w:sz w:val="28"/>
          <w:szCs w:val="28"/>
          <w:lang w:val="en-US"/>
        </w:rPr>
        <w:t>ω</w:t>
      </w:r>
      <w:r w:rsidR="00DD5227" w:rsidRPr="00DD5227">
        <w:rPr>
          <w:rFonts w:ascii="Times New Roman" w:hAnsi="Times New Roman" w:cs="Times New Roman"/>
          <w:sz w:val="28"/>
          <w:szCs w:val="28"/>
        </w:rPr>
        <w:t>)</w:t>
      </w:r>
      <w:r w:rsidR="00DD5227">
        <w:rPr>
          <w:rFonts w:ascii="Times New Roman" w:hAnsi="Times New Roman" w:cs="Times New Roman"/>
          <w:sz w:val="28"/>
          <w:szCs w:val="28"/>
        </w:rPr>
        <w:t xml:space="preserve">, где </w:t>
      </w:r>
      <w:r w:rsidR="00DD5227">
        <w:rPr>
          <w:rFonts w:ascii="Times New Roman" w:hAnsi="Times New Roman" w:cs="Times New Roman"/>
          <w:sz w:val="28"/>
          <w:szCs w:val="28"/>
          <w:lang w:val="en-US"/>
        </w:rPr>
        <w:t>k</w:t>
      </w:r>
      <w:r w:rsidR="005F28D4" w:rsidRPr="0092556C">
        <w:rPr>
          <w:rFonts w:ascii="Times New Roman" w:hAnsi="Times New Roman" w:cs="Times New Roman"/>
          <w:sz w:val="28"/>
          <w:szCs w:val="28"/>
        </w:rPr>
        <w:t>–</w:t>
      </w:r>
      <w:r w:rsidR="005F28D4">
        <w:rPr>
          <w:rFonts w:ascii="Times New Roman" w:hAnsi="Times New Roman" w:cs="Times New Roman"/>
          <w:sz w:val="28"/>
          <w:szCs w:val="28"/>
        </w:rPr>
        <w:t>любая постоянная.</w:t>
      </w:r>
    </w:p>
    <w:p w:rsidR="005F28D4" w:rsidRDefault="005F28D4" w:rsidP="000A561B">
      <w:pPr>
        <w:rPr>
          <w:rFonts w:ascii="Times New Roman" w:hAnsi="Times New Roman" w:cs="Times New Roman"/>
          <w:sz w:val="28"/>
          <w:szCs w:val="28"/>
        </w:rPr>
      </w:pPr>
      <w:r>
        <w:rPr>
          <w:rFonts w:ascii="Times New Roman" w:hAnsi="Times New Roman" w:cs="Times New Roman"/>
          <w:sz w:val="28"/>
          <w:szCs w:val="28"/>
        </w:rPr>
        <w:t>При протекании процесса из одного состояния в другое энтропия равна:</w:t>
      </w:r>
    </w:p>
    <w:p w:rsidR="005F28D4" w:rsidRDefault="005F28D4" w:rsidP="000A561B">
      <w:pPr>
        <w:rPr>
          <w:rFonts w:ascii="Times New Roman" w:hAnsi="Times New Roman" w:cs="Times New Roman"/>
          <w:sz w:val="28"/>
          <w:szCs w:val="28"/>
        </w:rPr>
      </w:pPr>
      <w:r w:rsidRPr="005F28D4">
        <w:rPr>
          <w:rFonts w:ascii="Times New Roman" w:hAnsi="Times New Roman" w:cs="Times New Roman"/>
          <w:noProof/>
          <w:sz w:val="28"/>
          <w:szCs w:val="28"/>
          <w:lang w:eastAsia="ru-RU"/>
        </w:rPr>
        <w:drawing>
          <wp:inline distT="0" distB="0" distL="0" distR="0">
            <wp:extent cx="2449961" cy="320040"/>
            <wp:effectExtent l="0" t="0" r="762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9871" cy="321334"/>
                    </a:xfrm>
                    <a:prstGeom prst="rect">
                      <a:avLst/>
                    </a:prstGeom>
                  </pic:spPr>
                </pic:pic>
              </a:graphicData>
            </a:graphic>
          </wp:inline>
        </w:drawing>
      </w:r>
    </w:p>
    <w:p w:rsidR="005F28D4" w:rsidRDefault="005F28D4" w:rsidP="000A561B">
      <w:pPr>
        <w:rPr>
          <w:rFonts w:ascii="Times New Roman" w:hAnsi="Times New Roman" w:cs="Times New Roman"/>
          <w:sz w:val="28"/>
          <w:szCs w:val="28"/>
        </w:rPr>
      </w:pPr>
      <w:r>
        <w:rPr>
          <w:rFonts w:ascii="Times New Roman" w:hAnsi="Times New Roman" w:cs="Times New Roman"/>
          <w:sz w:val="28"/>
          <w:szCs w:val="28"/>
        </w:rPr>
        <w:t>Рассмотрим изотермическое расширение газа:</w:t>
      </w:r>
    </w:p>
    <w:p w:rsidR="005F28D4" w:rsidRDefault="005F28D4" w:rsidP="000A561B">
      <w:pPr>
        <w:rPr>
          <w:rFonts w:ascii="Times New Roman" w:hAnsi="Times New Roman" w:cs="Times New Roman"/>
          <w:sz w:val="28"/>
          <w:szCs w:val="28"/>
        </w:rPr>
      </w:pPr>
      <w:r w:rsidRPr="005F28D4">
        <w:rPr>
          <w:rFonts w:ascii="Times New Roman" w:hAnsi="Times New Roman" w:cs="Times New Roman"/>
          <w:noProof/>
          <w:sz w:val="28"/>
          <w:szCs w:val="28"/>
          <w:lang w:eastAsia="ru-RU"/>
        </w:rPr>
        <w:lastRenderedPageBreak/>
        <w:drawing>
          <wp:inline distT="0" distB="0" distL="0" distR="0">
            <wp:extent cx="4381500" cy="390735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86457" cy="3911771"/>
                    </a:xfrm>
                    <a:prstGeom prst="rect">
                      <a:avLst/>
                    </a:prstGeom>
                  </pic:spPr>
                </pic:pic>
              </a:graphicData>
            </a:graphic>
          </wp:inline>
        </w:drawing>
      </w:r>
    </w:p>
    <w:p w:rsidR="005F28D4" w:rsidRPr="0092556C" w:rsidRDefault="005F28D4" w:rsidP="000A561B">
      <w:pPr>
        <w:rPr>
          <w:rFonts w:ascii="Times New Roman" w:hAnsi="Times New Roman" w:cs="Times New Roman"/>
          <w:i/>
          <w:sz w:val="28"/>
          <w:szCs w:val="28"/>
        </w:rPr>
      </w:pPr>
      <w:r>
        <w:rPr>
          <w:rFonts w:ascii="Times New Roman" w:hAnsi="Times New Roman" w:cs="Times New Roman"/>
          <w:sz w:val="28"/>
          <w:szCs w:val="28"/>
        </w:rPr>
        <w:t xml:space="preserve">Так как необратимые процесса имеют меньшую эффективность, то для них соблюдается неравенство </w:t>
      </w:r>
      <m:oMath>
        <m:r>
          <w:rPr>
            <w:rFonts w:ascii="Cambria Math" w:hAnsi="Cambria Math" w:cs="Times New Roman"/>
            <w:sz w:val="28"/>
            <w:szCs w:val="28"/>
          </w:rPr>
          <m:t>∆</m:t>
        </m:r>
        <m:r>
          <w:rPr>
            <w:rFonts w:ascii="Cambria Math" w:hAnsi="Cambria Math" w:cs="Times New Roman"/>
            <w:sz w:val="28"/>
            <w:szCs w:val="28"/>
            <w:lang w:val="en-US"/>
          </w:rPr>
          <m:t>S</m:t>
        </m:r>
        <m:r>
          <w:rPr>
            <w:rFonts w:ascii="Cambria Math" w:hAnsi="Cambria Math" w:cs="Times New Roman"/>
            <w:sz w:val="28"/>
            <w:szCs w:val="28"/>
          </w:rPr>
          <m:t>&gt;</m:t>
        </m:r>
        <m:f>
          <m:fPr>
            <m:ctrlPr>
              <w:rPr>
                <w:rFonts w:ascii="Cambria Math" w:hAnsi="Cambria Math" w:cs="Times New Roman"/>
                <w:i/>
                <w:sz w:val="28"/>
                <w:szCs w:val="28"/>
              </w:rPr>
            </m:ctrlPr>
          </m:fPr>
          <m:num>
            <m:r>
              <w:rPr>
                <w:rFonts w:ascii="Cambria Math" w:hAnsi="Cambria Math" w:cs="Times New Roman"/>
                <w:sz w:val="28"/>
                <w:szCs w:val="28"/>
              </w:rPr>
              <m:t>Q</m:t>
            </m:r>
          </m:num>
          <m:den>
            <m:r>
              <w:rPr>
                <w:rFonts w:ascii="Cambria Math" w:hAnsi="Cambria Math" w:cs="Times New Roman"/>
                <w:sz w:val="28"/>
                <w:szCs w:val="28"/>
              </w:rPr>
              <m:t>T</m:t>
            </m:r>
          </m:den>
        </m:f>
      </m:oMath>
    </w:p>
    <w:p w:rsidR="00EB6F9E" w:rsidRDefault="00EB6F9E" w:rsidP="0092556C">
      <w:pPr>
        <w:pStyle w:val="a4"/>
        <w:numPr>
          <w:ilvl w:val="0"/>
          <w:numId w:val="1"/>
        </w:numPr>
        <w:jc w:val="center"/>
        <w:outlineLvl w:val="1"/>
        <w:rPr>
          <w:rFonts w:ascii="Times New Roman" w:hAnsi="Times New Roman" w:cs="Times New Roman"/>
          <w:sz w:val="28"/>
          <w:szCs w:val="28"/>
        </w:rPr>
      </w:pPr>
      <w:bookmarkStart w:id="4" w:name="_Toc171273030"/>
      <w:r>
        <w:rPr>
          <w:rFonts w:ascii="Times New Roman" w:hAnsi="Times New Roman" w:cs="Times New Roman"/>
          <w:sz w:val="28"/>
          <w:szCs w:val="28"/>
        </w:rPr>
        <w:t>Факторы, определяющие направление химических реакций. Принцип минимума внутренней энергии системы и максимума термодинамической вероятности состояния системы.</w:t>
      </w:r>
      <w:bookmarkEnd w:id="4"/>
    </w:p>
    <w:p w:rsidR="00AF54FC" w:rsidRPr="00AF54FC" w:rsidRDefault="00AF54FC" w:rsidP="00AF54FC">
      <w:pPr>
        <w:rPr>
          <w:rFonts w:ascii="Times New Roman" w:hAnsi="Times New Roman" w:cs="Times New Roman"/>
          <w:sz w:val="28"/>
          <w:szCs w:val="28"/>
        </w:rPr>
      </w:pPr>
      <w:r w:rsidRPr="00AF54FC">
        <w:rPr>
          <w:rFonts w:ascii="Times New Roman" w:hAnsi="Times New Roman" w:cs="Times New Roman"/>
          <w:sz w:val="28"/>
          <w:szCs w:val="28"/>
        </w:rPr>
        <w:t>Направление самопроизвольного протекания химических реакций определяется совокупным действием двух факторов: тенденцией к переходу системы в состояние с наименьшей внутренней энергией и тенденцией к достижению наиболее вероятного состояния.</w:t>
      </w:r>
    </w:p>
    <w:p w:rsidR="00AF54FC" w:rsidRPr="00AF54FC" w:rsidRDefault="00AF54FC" w:rsidP="00AF54FC">
      <w:pPr>
        <w:rPr>
          <w:rFonts w:ascii="Times New Roman" w:hAnsi="Times New Roman" w:cs="Times New Roman"/>
          <w:sz w:val="28"/>
          <w:szCs w:val="28"/>
        </w:rPr>
      </w:pPr>
      <w:r w:rsidRPr="00AF54FC">
        <w:rPr>
          <w:rFonts w:ascii="Times New Roman" w:hAnsi="Times New Roman" w:cs="Times New Roman"/>
          <w:sz w:val="28"/>
          <w:szCs w:val="28"/>
        </w:rPr>
        <w:t>При хим. реакциях в силу принципа направл</w:t>
      </w:r>
      <w:r>
        <w:rPr>
          <w:rFonts w:ascii="Times New Roman" w:hAnsi="Times New Roman" w:cs="Times New Roman"/>
          <w:sz w:val="28"/>
          <w:szCs w:val="28"/>
        </w:rPr>
        <w:t>еннос</w:t>
      </w:r>
      <w:r w:rsidRPr="00AF54FC">
        <w:rPr>
          <w:rFonts w:ascii="Times New Roman" w:hAnsi="Times New Roman" w:cs="Times New Roman"/>
          <w:sz w:val="28"/>
          <w:szCs w:val="28"/>
        </w:rPr>
        <w:t>ти процессов к минимуму внутренней энергии атомы соединяются в такие молекулы, при образовании которых выделяется наиб</w:t>
      </w:r>
      <w:r w:rsidR="00F169B5">
        <w:rPr>
          <w:rFonts w:ascii="Times New Roman" w:hAnsi="Times New Roman" w:cs="Times New Roman"/>
          <w:sz w:val="28"/>
          <w:szCs w:val="28"/>
        </w:rPr>
        <w:t>ольшее</w:t>
      </w:r>
      <w:r w:rsidRPr="00AF54FC">
        <w:rPr>
          <w:rFonts w:ascii="Times New Roman" w:hAnsi="Times New Roman" w:cs="Times New Roman"/>
          <w:sz w:val="28"/>
          <w:szCs w:val="28"/>
        </w:rPr>
        <w:t xml:space="preserve"> кол-во энергии. В силу же принципа направленности процессов к наиболее вероятному состоянию протекают такие реакции, в ходе которых возрастает число частиц (</w:t>
      </w:r>
      <w:proofErr w:type="spellStart"/>
      <w:r w:rsidRPr="00AF54FC">
        <w:rPr>
          <w:rFonts w:ascii="Times New Roman" w:hAnsi="Times New Roman" w:cs="Times New Roman"/>
          <w:sz w:val="28"/>
          <w:szCs w:val="28"/>
        </w:rPr>
        <w:t>н-р</w:t>
      </w:r>
      <w:proofErr w:type="spellEnd"/>
      <w:r w:rsidRPr="00AF54FC">
        <w:rPr>
          <w:rFonts w:ascii="Times New Roman" w:hAnsi="Times New Roman" w:cs="Times New Roman"/>
          <w:sz w:val="28"/>
          <w:szCs w:val="28"/>
        </w:rPr>
        <w:t xml:space="preserve">, </w:t>
      </w:r>
      <w:proofErr w:type="spellStart"/>
      <w:r w:rsidRPr="00AF54FC">
        <w:rPr>
          <w:rFonts w:ascii="Times New Roman" w:hAnsi="Times New Roman" w:cs="Times New Roman"/>
          <w:sz w:val="28"/>
          <w:szCs w:val="28"/>
        </w:rPr>
        <w:t>р-ции</w:t>
      </w:r>
      <w:proofErr w:type="spellEnd"/>
      <w:r w:rsidRPr="00AF54FC">
        <w:rPr>
          <w:rFonts w:ascii="Times New Roman" w:hAnsi="Times New Roman" w:cs="Times New Roman"/>
          <w:sz w:val="28"/>
          <w:szCs w:val="28"/>
        </w:rPr>
        <w:t xml:space="preserve"> разложения молекул на атомы) или чисто возможных состояний атомов. Тенденция к переходу в состояние с наименьшей внутренней энергией проявляется при всех температурах в одинаковой степени. Тенденция же к достижению наиболее вероятного состояния проявляется тем сильнее, чем выше температура. Поэтому при низких температурах в большинстве случаев практически сказывается только влияние первой из этих тенденций, в результате чего самопроизвольно протекают экзотермические процессы. По </w:t>
      </w:r>
      <w:r w:rsidRPr="00AF54FC">
        <w:rPr>
          <w:rFonts w:ascii="Times New Roman" w:hAnsi="Times New Roman" w:cs="Times New Roman"/>
          <w:sz w:val="28"/>
          <w:szCs w:val="28"/>
        </w:rPr>
        <w:lastRenderedPageBreak/>
        <w:t>мере возрастания температуры равновесие в химических системах все больше и больше сдвигается в сторону реакций разложения или увеличения числа состояний атомов. При этом каждой температуре отвечает состояние равновесия, характеризующееся определенным соотношением концентраций реагирующих веществ и продуктов реакции.</w:t>
      </w:r>
    </w:p>
    <w:p w:rsidR="00AF54FC" w:rsidRPr="00AF54FC" w:rsidRDefault="00AF54FC" w:rsidP="00AF54FC">
      <w:pPr>
        <w:rPr>
          <w:rFonts w:ascii="Times New Roman" w:hAnsi="Times New Roman" w:cs="Times New Roman"/>
          <w:sz w:val="28"/>
          <w:szCs w:val="28"/>
        </w:rPr>
      </w:pPr>
    </w:p>
    <w:p w:rsidR="00EB6F9E" w:rsidRDefault="00EB6F9E" w:rsidP="0092556C">
      <w:pPr>
        <w:pStyle w:val="a4"/>
        <w:numPr>
          <w:ilvl w:val="0"/>
          <w:numId w:val="1"/>
        </w:numPr>
        <w:jc w:val="center"/>
        <w:outlineLvl w:val="1"/>
        <w:rPr>
          <w:rFonts w:ascii="Times New Roman" w:hAnsi="Times New Roman" w:cs="Times New Roman"/>
          <w:sz w:val="28"/>
          <w:szCs w:val="28"/>
        </w:rPr>
      </w:pPr>
      <w:bookmarkStart w:id="5" w:name="_Toc171273031"/>
      <w:r>
        <w:rPr>
          <w:rFonts w:ascii="Times New Roman" w:hAnsi="Times New Roman" w:cs="Times New Roman"/>
          <w:sz w:val="28"/>
          <w:szCs w:val="28"/>
        </w:rPr>
        <w:t xml:space="preserve">Закон действия масс и равновесие. Динамический характер химического равновесия. Принцип </w:t>
      </w:r>
      <w:proofErr w:type="spellStart"/>
      <w:r>
        <w:rPr>
          <w:rFonts w:ascii="Times New Roman" w:hAnsi="Times New Roman" w:cs="Times New Roman"/>
          <w:sz w:val="28"/>
          <w:szCs w:val="28"/>
        </w:rPr>
        <w:t>Ле-Шателье</w:t>
      </w:r>
      <w:proofErr w:type="spellEnd"/>
      <w:r>
        <w:rPr>
          <w:rFonts w:ascii="Times New Roman" w:hAnsi="Times New Roman" w:cs="Times New Roman"/>
          <w:sz w:val="28"/>
          <w:szCs w:val="28"/>
        </w:rPr>
        <w:t xml:space="preserve">. Связь изменения энергии Гиббса и константы равновесия. Расчёт констант равновесия химических </w:t>
      </w:r>
      <w:proofErr w:type="spellStart"/>
      <w:r>
        <w:rPr>
          <w:rFonts w:ascii="Times New Roman" w:hAnsi="Times New Roman" w:cs="Times New Roman"/>
          <w:sz w:val="28"/>
          <w:szCs w:val="28"/>
        </w:rPr>
        <w:t>реакаций</w:t>
      </w:r>
      <w:proofErr w:type="spellEnd"/>
      <w:r>
        <w:rPr>
          <w:rFonts w:ascii="Times New Roman" w:hAnsi="Times New Roman" w:cs="Times New Roman"/>
          <w:sz w:val="28"/>
          <w:szCs w:val="28"/>
        </w:rPr>
        <w:t>.</w:t>
      </w:r>
      <w:bookmarkEnd w:id="5"/>
    </w:p>
    <w:p w:rsidR="00F169B5" w:rsidRDefault="00F169B5" w:rsidP="00F169B5">
      <w:pPr>
        <w:rPr>
          <w:noProof/>
        </w:rPr>
      </w:pPr>
      <w:r w:rsidRPr="00F169B5">
        <w:rPr>
          <w:rFonts w:ascii="Times New Roman" w:hAnsi="Times New Roman" w:cs="Times New Roman"/>
          <w:sz w:val="28"/>
          <w:szCs w:val="28"/>
        </w:rPr>
        <w:t>Закон действия масс (ЗДМ) устанавливает количественные соотношения между концентрациями продуктов реакции и исходных реагентов при установившемся равновесии в реакционной системе. Для обратимой реакции</w:t>
      </w:r>
      <w:r>
        <w:rPr>
          <w:rFonts w:ascii="Times New Roman" w:hAnsi="Times New Roman" w:cs="Times New Roman"/>
          <w:sz w:val="28"/>
          <w:szCs w:val="28"/>
        </w:rPr>
        <w:t>:</w:t>
      </w:r>
      <w:r w:rsidRPr="00F169B5">
        <w:rPr>
          <w:rFonts w:ascii="Times New Roman" w:hAnsi="Times New Roman" w:cs="Times New Roman"/>
          <w:noProof/>
          <w:sz w:val="28"/>
          <w:szCs w:val="28"/>
          <w:lang w:eastAsia="ru-RU"/>
        </w:rPr>
        <w:drawing>
          <wp:inline distT="0" distB="0" distL="0" distR="0">
            <wp:extent cx="3344779" cy="445389"/>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98467" cy="452538"/>
                    </a:xfrm>
                    <a:prstGeom prst="rect">
                      <a:avLst/>
                    </a:prstGeom>
                  </pic:spPr>
                </pic:pic>
              </a:graphicData>
            </a:graphic>
          </wp:inline>
        </w:drawing>
      </w:r>
    </w:p>
    <w:p w:rsidR="00F169B5" w:rsidRDefault="00F169B5" w:rsidP="00F169B5">
      <w:pPr>
        <w:rPr>
          <w:rFonts w:ascii="Times New Roman" w:hAnsi="Times New Roman" w:cs="Times New Roman"/>
          <w:sz w:val="28"/>
          <w:szCs w:val="28"/>
        </w:rPr>
      </w:pPr>
      <w:r w:rsidRPr="00F169B5">
        <w:rPr>
          <w:rFonts w:ascii="Times New Roman" w:hAnsi="Times New Roman" w:cs="Times New Roman"/>
          <w:sz w:val="28"/>
          <w:szCs w:val="28"/>
        </w:rPr>
        <w:t>скорость прямой реакции V</w:t>
      </w:r>
      <w:r w:rsidRPr="00677D17">
        <w:rPr>
          <w:rFonts w:ascii="Times New Roman" w:hAnsi="Times New Roman" w:cs="Times New Roman"/>
          <w:sz w:val="28"/>
          <w:szCs w:val="28"/>
          <w:vertAlign w:val="subscript"/>
        </w:rPr>
        <w:t>1</w:t>
      </w:r>
      <w:r w:rsidRPr="00F169B5">
        <w:rPr>
          <w:rFonts w:ascii="Times New Roman" w:hAnsi="Times New Roman" w:cs="Times New Roman"/>
          <w:sz w:val="28"/>
          <w:szCs w:val="28"/>
        </w:rPr>
        <w:t xml:space="preserve"> реальной системы при постоянной температуре прямо пропорциональна активности реагирующих веществ, в степенях, равных соответствующим стехиометрическим коэффициентам реакции:</w:t>
      </w:r>
    </w:p>
    <w:p w:rsidR="00677D17" w:rsidRDefault="00677D17" w:rsidP="00F169B5">
      <w:pPr>
        <w:rPr>
          <w:rFonts w:ascii="Times New Roman" w:hAnsi="Times New Roman" w:cs="Times New Roman"/>
          <w:sz w:val="28"/>
          <w:szCs w:val="28"/>
        </w:rPr>
      </w:pPr>
      <w:r w:rsidRPr="00677D17">
        <w:rPr>
          <w:rFonts w:ascii="Times New Roman" w:hAnsi="Times New Roman" w:cs="Times New Roman"/>
          <w:noProof/>
          <w:sz w:val="28"/>
          <w:szCs w:val="28"/>
          <w:lang w:eastAsia="ru-RU"/>
        </w:rPr>
        <w:drawing>
          <wp:inline distT="0" distB="0" distL="0" distR="0">
            <wp:extent cx="2691634" cy="433137"/>
            <wp:effectExtent l="0" t="0" r="0"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79180" cy="447225"/>
                    </a:xfrm>
                    <a:prstGeom prst="rect">
                      <a:avLst/>
                    </a:prstGeom>
                  </pic:spPr>
                </pic:pic>
              </a:graphicData>
            </a:graphic>
          </wp:inline>
        </w:drawing>
      </w:r>
    </w:p>
    <w:p w:rsidR="00677D17" w:rsidRPr="00677D17" w:rsidRDefault="00677D17" w:rsidP="00677D17">
      <w:pPr>
        <w:rPr>
          <w:rFonts w:ascii="Times New Roman" w:hAnsi="Times New Roman" w:cs="Times New Roman"/>
          <w:sz w:val="28"/>
          <w:szCs w:val="28"/>
        </w:rPr>
      </w:pPr>
      <w:r w:rsidRPr="00677D17">
        <w:rPr>
          <w:rFonts w:ascii="Times New Roman" w:hAnsi="Times New Roman" w:cs="Times New Roman"/>
          <w:sz w:val="28"/>
          <w:szCs w:val="28"/>
        </w:rPr>
        <w:t>где k1 - коэффициент пропорциональности (константа скорости прямой реакции), зависящий от природы реагирующих веществ и температуры.</w:t>
      </w:r>
    </w:p>
    <w:p w:rsidR="00677D17" w:rsidRDefault="00677D17" w:rsidP="00677D17">
      <w:pPr>
        <w:rPr>
          <w:rFonts w:ascii="Times New Roman" w:hAnsi="Times New Roman" w:cs="Times New Roman"/>
          <w:sz w:val="28"/>
          <w:szCs w:val="28"/>
        </w:rPr>
      </w:pPr>
      <w:r w:rsidRPr="00677D17">
        <w:rPr>
          <w:rFonts w:ascii="Times New Roman" w:hAnsi="Times New Roman" w:cs="Times New Roman"/>
          <w:sz w:val="28"/>
          <w:szCs w:val="28"/>
        </w:rPr>
        <w:t>Аналогично можно записать скорость обратной реакции:</w:t>
      </w:r>
    </w:p>
    <w:p w:rsidR="00677D17" w:rsidRDefault="00677D17" w:rsidP="00677D17">
      <w:pPr>
        <w:rPr>
          <w:rFonts w:ascii="Times New Roman" w:hAnsi="Times New Roman" w:cs="Times New Roman"/>
          <w:sz w:val="28"/>
          <w:szCs w:val="28"/>
        </w:rPr>
      </w:pPr>
      <w:r w:rsidRPr="00677D17">
        <w:rPr>
          <w:rFonts w:ascii="Times New Roman" w:hAnsi="Times New Roman" w:cs="Times New Roman"/>
          <w:noProof/>
          <w:sz w:val="28"/>
          <w:szCs w:val="28"/>
          <w:lang w:eastAsia="ru-RU"/>
        </w:rPr>
        <w:drawing>
          <wp:inline distT="0" distB="0" distL="0" distR="0">
            <wp:extent cx="2654969" cy="466808"/>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46582" cy="482916"/>
                    </a:xfrm>
                    <a:prstGeom prst="rect">
                      <a:avLst/>
                    </a:prstGeom>
                  </pic:spPr>
                </pic:pic>
              </a:graphicData>
            </a:graphic>
          </wp:inline>
        </w:drawing>
      </w:r>
    </w:p>
    <w:p w:rsidR="00677D17" w:rsidRPr="00677D17" w:rsidRDefault="00677D17" w:rsidP="00677D17">
      <w:pPr>
        <w:rPr>
          <w:rFonts w:ascii="Times New Roman" w:hAnsi="Times New Roman" w:cs="Times New Roman"/>
          <w:sz w:val="28"/>
          <w:szCs w:val="28"/>
        </w:rPr>
      </w:pPr>
      <w:r w:rsidRPr="00677D17">
        <w:rPr>
          <w:rFonts w:ascii="Times New Roman" w:hAnsi="Times New Roman" w:cs="Times New Roman"/>
          <w:sz w:val="28"/>
          <w:szCs w:val="28"/>
        </w:rPr>
        <w:t>По мере взаимодействия исходных веществ их активности уменьшаются; следовательно, постепенно уменьшается начальная скорость прямой реакции V</w:t>
      </w:r>
      <w:r w:rsidRPr="00677D17">
        <w:rPr>
          <w:rFonts w:ascii="Times New Roman" w:hAnsi="Times New Roman" w:cs="Times New Roman"/>
          <w:sz w:val="28"/>
          <w:szCs w:val="28"/>
          <w:vertAlign w:val="subscript"/>
        </w:rPr>
        <w:t>1</w:t>
      </w:r>
      <w:r w:rsidRPr="00677D17">
        <w:rPr>
          <w:rFonts w:ascii="Times New Roman" w:hAnsi="Times New Roman" w:cs="Times New Roman"/>
          <w:sz w:val="28"/>
          <w:szCs w:val="28"/>
        </w:rPr>
        <w:t>. С другой стороны, по мере накопления продуктов реакции их активности возрастают; следовательно, скорость обратной реакции V</w:t>
      </w:r>
      <w:r w:rsidRPr="00677D17">
        <w:rPr>
          <w:rFonts w:ascii="Times New Roman" w:hAnsi="Times New Roman" w:cs="Times New Roman"/>
          <w:sz w:val="28"/>
          <w:szCs w:val="28"/>
          <w:vertAlign w:val="subscript"/>
        </w:rPr>
        <w:t>2</w:t>
      </w:r>
      <w:r w:rsidRPr="00677D17">
        <w:rPr>
          <w:rFonts w:ascii="Times New Roman" w:hAnsi="Times New Roman" w:cs="Times New Roman"/>
          <w:sz w:val="28"/>
          <w:szCs w:val="28"/>
        </w:rPr>
        <w:t xml:space="preserve"> постепенно увеличивается. Наконец скорости выравниваются V</w:t>
      </w:r>
      <w:r w:rsidRPr="00677D17">
        <w:rPr>
          <w:rFonts w:ascii="Times New Roman" w:hAnsi="Times New Roman" w:cs="Times New Roman"/>
          <w:sz w:val="28"/>
          <w:szCs w:val="28"/>
          <w:vertAlign w:val="subscript"/>
        </w:rPr>
        <w:t>1</w:t>
      </w:r>
      <w:r w:rsidRPr="00677D17">
        <w:rPr>
          <w:rFonts w:ascii="Times New Roman" w:hAnsi="Times New Roman" w:cs="Times New Roman"/>
          <w:sz w:val="28"/>
          <w:szCs w:val="28"/>
        </w:rPr>
        <w:t xml:space="preserve"> = V</w:t>
      </w:r>
      <w:r w:rsidRPr="00677D17">
        <w:rPr>
          <w:rFonts w:ascii="Times New Roman" w:hAnsi="Times New Roman" w:cs="Times New Roman"/>
          <w:sz w:val="28"/>
          <w:szCs w:val="28"/>
          <w:vertAlign w:val="subscript"/>
        </w:rPr>
        <w:t>2</w:t>
      </w:r>
      <w:r w:rsidRPr="00677D17">
        <w:rPr>
          <w:rFonts w:ascii="Times New Roman" w:hAnsi="Times New Roman" w:cs="Times New Roman"/>
          <w:sz w:val="28"/>
          <w:szCs w:val="28"/>
        </w:rPr>
        <w:t>. Наступает химическое равновесие. Оно является динамическим (подвижным): химическое взаимодействие не прекращается, а продолжает идти с одинаковой скоростью в обоих направлениях – слева направо и справа налево.</w:t>
      </w:r>
    </w:p>
    <w:p w:rsidR="00677D17" w:rsidRDefault="00677D17" w:rsidP="00677D17">
      <w:pPr>
        <w:rPr>
          <w:rFonts w:ascii="Times New Roman" w:hAnsi="Times New Roman" w:cs="Times New Roman"/>
          <w:sz w:val="28"/>
          <w:szCs w:val="28"/>
        </w:rPr>
      </w:pPr>
      <w:r w:rsidRPr="00677D17">
        <w:rPr>
          <w:rFonts w:ascii="Times New Roman" w:hAnsi="Times New Roman" w:cs="Times New Roman"/>
          <w:sz w:val="28"/>
          <w:szCs w:val="28"/>
        </w:rPr>
        <w:t>Поскольку в момент химического равновесия V</w:t>
      </w:r>
      <w:r w:rsidRPr="00677D17">
        <w:rPr>
          <w:rFonts w:ascii="Times New Roman" w:hAnsi="Times New Roman" w:cs="Times New Roman"/>
          <w:sz w:val="28"/>
          <w:szCs w:val="28"/>
          <w:vertAlign w:val="subscript"/>
        </w:rPr>
        <w:t>1</w:t>
      </w:r>
      <w:r w:rsidRPr="00677D17">
        <w:rPr>
          <w:rFonts w:ascii="Times New Roman" w:hAnsi="Times New Roman" w:cs="Times New Roman"/>
          <w:sz w:val="28"/>
          <w:szCs w:val="28"/>
        </w:rPr>
        <w:t xml:space="preserve"> = V</w:t>
      </w:r>
      <w:r w:rsidRPr="00677D17">
        <w:rPr>
          <w:rFonts w:ascii="Times New Roman" w:hAnsi="Times New Roman" w:cs="Times New Roman"/>
          <w:sz w:val="28"/>
          <w:szCs w:val="28"/>
          <w:vertAlign w:val="subscript"/>
        </w:rPr>
        <w:t>2</w:t>
      </w:r>
      <w:r w:rsidRPr="00677D17">
        <w:rPr>
          <w:rFonts w:ascii="Times New Roman" w:hAnsi="Times New Roman" w:cs="Times New Roman"/>
          <w:sz w:val="28"/>
          <w:szCs w:val="28"/>
        </w:rPr>
        <w:t>, поэтому</w:t>
      </w:r>
    </w:p>
    <w:p w:rsidR="00677D17" w:rsidRDefault="00677D17" w:rsidP="00677D17">
      <w:pPr>
        <w:rPr>
          <w:rFonts w:ascii="Times New Roman" w:hAnsi="Times New Roman" w:cs="Times New Roman"/>
          <w:sz w:val="28"/>
          <w:szCs w:val="28"/>
        </w:rPr>
      </w:pPr>
      <w:r w:rsidRPr="00677D17">
        <w:rPr>
          <w:rFonts w:ascii="Times New Roman" w:hAnsi="Times New Roman" w:cs="Times New Roman"/>
          <w:noProof/>
          <w:sz w:val="28"/>
          <w:szCs w:val="28"/>
          <w:lang w:eastAsia="ru-RU"/>
        </w:rPr>
        <w:lastRenderedPageBreak/>
        <w:drawing>
          <wp:inline distT="0" distB="0" distL="0" distR="0">
            <wp:extent cx="2743200" cy="787651"/>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84310" cy="799455"/>
                    </a:xfrm>
                    <a:prstGeom prst="rect">
                      <a:avLst/>
                    </a:prstGeom>
                  </pic:spPr>
                </pic:pic>
              </a:graphicData>
            </a:graphic>
          </wp:inline>
        </w:drawing>
      </w:r>
    </w:p>
    <w:p w:rsidR="00677D17" w:rsidRPr="00677D17" w:rsidRDefault="00677D17" w:rsidP="00677D17">
      <w:pPr>
        <w:rPr>
          <w:rFonts w:ascii="Times New Roman" w:hAnsi="Times New Roman" w:cs="Times New Roman"/>
          <w:sz w:val="28"/>
          <w:szCs w:val="28"/>
        </w:rPr>
      </w:pPr>
      <w:r w:rsidRPr="00677D17">
        <w:rPr>
          <w:rFonts w:ascii="Times New Roman" w:hAnsi="Times New Roman" w:cs="Times New Roman"/>
          <w:sz w:val="28"/>
          <w:szCs w:val="28"/>
        </w:rPr>
        <w:t>Это запись закона действия масс. Его формулировка: «При установившемся химическом равновесии в обратимой реакции отношение произведения равновесных активностей конечных продуктов реакции к произведению равновесных активностей исходных компонентов, взятых в степенях, равных соответствующим стехиометрическим коэффициентам реакции, есть величина постоянная».</w:t>
      </w:r>
    </w:p>
    <w:p w:rsidR="00677D17" w:rsidRDefault="00677D17" w:rsidP="00677D17">
      <w:pPr>
        <w:rPr>
          <w:rFonts w:ascii="Times New Roman" w:hAnsi="Times New Roman" w:cs="Times New Roman"/>
          <w:sz w:val="28"/>
          <w:szCs w:val="28"/>
        </w:rPr>
      </w:pPr>
      <w:r w:rsidRPr="00677D17">
        <w:rPr>
          <w:rFonts w:ascii="Times New Roman" w:hAnsi="Times New Roman" w:cs="Times New Roman"/>
          <w:sz w:val="28"/>
          <w:szCs w:val="28"/>
        </w:rPr>
        <w:t>Величина К</w:t>
      </w:r>
      <w:r w:rsidRPr="00677D17">
        <w:rPr>
          <w:rFonts w:ascii="Times New Roman" w:hAnsi="Times New Roman" w:cs="Times New Roman"/>
          <w:sz w:val="28"/>
          <w:szCs w:val="28"/>
          <w:vertAlign w:val="superscript"/>
        </w:rPr>
        <w:t>0</w:t>
      </w:r>
      <w:r w:rsidRPr="00677D17">
        <w:rPr>
          <w:rFonts w:ascii="Times New Roman" w:hAnsi="Times New Roman" w:cs="Times New Roman"/>
          <w:sz w:val="28"/>
          <w:szCs w:val="28"/>
        </w:rPr>
        <w:t>, постоянная при данной температуре, – термодинамическая константа равновесия реакции. Она зависит только от природы реагентов, температуры и не зависит от концентрации реагирующих веществ.</w:t>
      </w:r>
    </w:p>
    <w:p w:rsidR="00677D17" w:rsidRDefault="00677D17" w:rsidP="00677D17">
      <w:pPr>
        <w:rPr>
          <w:rFonts w:ascii="Times New Roman" w:hAnsi="Times New Roman" w:cs="Times New Roman"/>
          <w:sz w:val="28"/>
          <w:szCs w:val="28"/>
        </w:rPr>
      </w:pPr>
      <w:proofErr w:type="spellStart"/>
      <w:r w:rsidRPr="00677D17">
        <w:rPr>
          <w:rFonts w:ascii="Times New Roman" w:hAnsi="Times New Roman" w:cs="Times New Roman"/>
          <w:sz w:val="28"/>
          <w:szCs w:val="28"/>
        </w:rPr>
        <w:t>При́нцип</w:t>
      </w:r>
      <w:proofErr w:type="spellEnd"/>
      <w:r w:rsidRPr="00677D17">
        <w:rPr>
          <w:rFonts w:ascii="Times New Roman" w:hAnsi="Times New Roman" w:cs="Times New Roman"/>
          <w:sz w:val="28"/>
          <w:szCs w:val="28"/>
        </w:rPr>
        <w:t xml:space="preserve"> </w:t>
      </w:r>
      <w:proofErr w:type="spellStart"/>
      <w:r w:rsidRPr="00677D17">
        <w:rPr>
          <w:rFonts w:ascii="Times New Roman" w:hAnsi="Times New Roman" w:cs="Times New Roman"/>
          <w:sz w:val="28"/>
          <w:szCs w:val="28"/>
        </w:rPr>
        <w:t>Ле</w:t>
      </w:r>
      <w:proofErr w:type="spellEnd"/>
      <w:r w:rsidRPr="00677D17">
        <w:rPr>
          <w:rFonts w:ascii="Times New Roman" w:hAnsi="Times New Roman" w:cs="Times New Roman"/>
          <w:sz w:val="28"/>
          <w:szCs w:val="28"/>
        </w:rPr>
        <w:t xml:space="preserve"> </w:t>
      </w:r>
      <w:proofErr w:type="spellStart"/>
      <w:r w:rsidRPr="00677D17">
        <w:rPr>
          <w:rFonts w:ascii="Times New Roman" w:hAnsi="Times New Roman" w:cs="Times New Roman"/>
          <w:sz w:val="28"/>
          <w:szCs w:val="28"/>
        </w:rPr>
        <w:t>Шателье</w:t>
      </w:r>
      <w:proofErr w:type="spellEnd"/>
      <w:r w:rsidRPr="00677D17">
        <w:rPr>
          <w:rFonts w:ascii="Times New Roman" w:hAnsi="Times New Roman" w:cs="Times New Roman"/>
          <w:sz w:val="28"/>
          <w:szCs w:val="28"/>
        </w:rPr>
        <w:t xml:space="preserve">́ — </w:t>
      </w:r>
      <w:proofErr w:type="spellStart"/>
      <w:r w:rsidRPr="00677D17">
        <w:rPr>
          <w:rFonts w:ascii="Times New Roman" w:hAnsi="Times New Roman" w:cs="Times New Roman"/>
          <w:sz w:val="28"/>
          <w:szCs w:val="28"/>
        </w:rPr>
        <w:t>Бра́уна</w:t>
      </w:r>
      <w:proofErr w:type="spellEnd"/>
      <w:r w:rsidRPr="00677D17">
        <w:rPr>
          <w:rFonts w:ascii="Times New Roman" w:hAnsi="Times New Roman" w:cs="Times New Roman"/>
          <w:sz w:val="28"/>
          <w:szCs w:val="28"/>
        </w:rPr>
        <w:t xml:space="preserve"> — если на систему, находящуюся в устойчивом равновесии, воздействовать извне, изменяя какое-либо из условий равновесия (температура, давление, концентрация, внешнее электромагнитное поле), то в системе усиливаются процессы, направленные в сторону противодействия изменениям.</w:t>
      </w:r>
    </w:p>
    <w:p w:rsidR="00677D17" w:rsidRDefault="00677D17" w:rsidP="00677D17">
      <w:pPr>
        <w:rPr>
          <w:rFonts w:ascii="Times New Roman" w:hAnsi="Times New Roman" w:cs="Times New Roman"/>
          <w:sz w:val="28"/>
          <w:szCs w:val="28"/>
        </w:rPr>
      </w:pPr>
      <w:r w:rsidRPr="00677D17">
        <w:rPr>
          <w:rFonts w:ascii="Times New Roman" w:hAnsi="Times New Roman" w:cs="Times New Roman"/>
          <w:sz w:val="28"/>
          <w:szCs w:val="28"/>
        </w:rPr>
        <w:t xml:space="preserve">Влияние температуры зависит от знака теплового эффекта реакции. При повышении температуры химическое равновесие смещается в направлении эндотермической реакции, при понижении температуры — в направлении экзотермической реакции. В общем же случае при изменении температуры химическое равновесие смещается в сторону процесса, </w:t>
      </w:r>
      <w:r>
        <w:rPr>
          <w:rFonts w:ascii="Times New Roman" w:hAnsi="Times New Roman" w:cs="Times New Roman"/>
          <w:sz w:val="28"/>
          <w:szCs w:val="28"/>
        </w:rPr>
        <w:t>противоположную знаку</w:t>
      </w:r>
      <w:r w:rsidR="00AB2D07">
        <w:rPr>
          <w:rFonts w:ascii="Times New Roman" w:hAnsi="Times New Roman" w:cs="Times New Roman"/>
          <w:sz w:val="28"/>
          <w:szCs w:val="28"/>
        </w:rPr>
        <w:t xml:space="preserve"> теплового эффекта реакции</w:t>
      </w:r>
      <w:r w:rsidRPr="00677D17">
        <w:rPr>
          <w:rFonts w:ascii="Times New Roman" w:hAnsi="Times New Roman" w:cs="Times New Roman"/>
          <w:sz w:val="28"/>
          <w:szCs w:val="28"/>
        </w:rPr>
        <w:t>.</w:t>
      </w:r>
    </w:p>
    <w:p w:rsidR="00AB2D07" w:rsidRDefault="00AB2D07" w:rsidP="00677D17">
      <w:pPr>
        <w:rPr>
          <w:rFonts w:ascii="Times New Roman" w:hAnsi="Times New Roman" w:cs="Times New Roman"/>
          <w:sz w:val="28"/>
          <w:szCs w:val="28"/>
        </w:rPr>
      </w:pPr>
      <w:r w:rsidRPr="00AB2D07">
        <w:rPr>
          <w:rFonts w:ascii="Times New Roman" w:hAnsi="Times New Roman" w:cs="Times New Roman"/>
          <w:sz w:val="28"/>
          <w:szCs w:val="28"/>
        </w:rPr>
        <w:t>При повышении давления равновесие сдвигается в направлении, в котором уменьшается суммарное количество молей газов, и наоборот.</w:t>
      </w:r>
    </w:p>
    <w:p w:rsidR="00AB2D07" w:rsidRPr="00AB2D07" w:rsidRDefault="00AB2D07" w:rsidP="00AB2D07">
      <w:pPr>
        <w:rPr>
          <w:rFonts w:ascii="Times New Roman" w:hAnsi="Times New Roman" w:cs="Times New Roman"/>
          <w:sz w:val="28"/>
          <w:szCs w:val="28"/>
        </w:rPr>
      </w:pPr>
      <w:r>
        <w:rPr>
          <w:rFonts w:ascii="Times New Roman" w:hAnsi="Times New Roman" w:cs="Times New Roman"/>
          <w:sz w:val="28"/>
          <w:szCs w:val="28"/>
        </w:rPr>
        <w:t>В</w:t>
      </w:r>
      <w:r w:rsidRPr="00AB2D07">
        <w:rPr>
          <w:rFonts w:ascii="Times New Roman" w:hAnsi="Times New Roman" w:cs="Times New Roman"/>
          <w:sz w:val="28"/>
          <w:szCs w:val="28"/>
        </w:rPr>
        <w:t>лияние концентрации на состояние равновесия подчиняется следующим правилам:</w:t>
      </w:r>
    </w:p>
    <w:p w:rsidR="00AB2D07" w:rsidRPr="00AB2D07" w:rsidRDefault="00AB2D07" w:rsidP="00AB2D07">
      <w:pPr>
        <w:rPr>
          <w:rFonts w:ascii="Times New Roman" w:hAnsi="Times New Roman" w:cs="Times New Roman"/>
          <w:sz w:val="28"/>
          <w:szCs w:val="28"/>
        </w:rPr>
      </w:pPr>
      <w:r w:rsidRPr="00AB2D07">
        <w:rPr>
          <w:rFonts w:ascii="Times New Roman" w:hAnsi="Times New Roman" w:cs="Times New Roman"/>
          <w:sz w:val="28"/>
          <w:szCs w:val="28"/>
        </w:rPr>
        <w:t xml:space="preserve">    при повышении концентрации одного из исходных веществ равновесие сдвигается в направлении образования продуктов реакции (вправо);</w:t>
      </w:r>
    </w:p>
    <w:p w:rsidR="00AB2D07" w:rsidRDefault="00AB2D07" w:rsidP="00AB2D07">
      <w:pPr>
        <w:rPr>
          <w:rFonts w:ascii="Times New Roman" w:hAnsi="Times New Roman" w:cs="Times New Roman"/>
          <w:sz w:val="28"/>
          <w:szCs w:val="28"/>
        </w:rPr>
      </w:pPr>
      <w:r w:rsidRPr="00AB2D07">
        <w:rPr>
          <w:rFonts w:ascii="Times New Roman" w:hAnsi="Times New Roman" w:cs="Times New Roman"/>
          <w:sz w:val="28"/>
          <w:szCs w:val="28"/>
        </w:rPr>
        <w:t xml:space="preserve">    при повышении концентрации одного из продуктов реакции равновесие сдвигается в направлении образования исходных веществ (влево).</w:t>
      </w:r>
    </w:p>
    <w:p w:rsidR="00AB2D07" w:rsidRDefault="00AB2D07" w:rsidP="00AB2D07">
      <w:pPr>
        <w:rPr>
          <w:rFonts w:ascii="Times New Roman" w:hAnsi="Times New Roman" w:cs="Times New Roman"/>
          <w:sz w:val="28"/>
          <w:szCs w:val="28"/>
        </w:rPr>
      </w:pPr>
      <w:r w:rsidRPr="00AB2D07">
        <w:rPr>
          <w:rFonts w:ascii="Times New Roman" w:hAnsi="Times New Roman" w:cs="Times New Roman"/>
          <w:noProof/>
          <w:sz w:val="28"/>
          <w:szCs w:val="28"/>
          <w:lang w:eastAsia="ru-RU"/>
        </w:rPr>
        <w:lastRenderedPageBreak/>
        <w:drawing>
          <wp:inline distT="0" distB="0" distL="0" distR="0">
            <wp:extent cx="5330043" cy="2283572"/>
            <wp:effectExtent l="0" t="0" r="4445" b="254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64516" cy="2298341"/>
                    </a:xfrm>
                    <a:prstGeom prst="rect">
                      <a:avLst/>
                    </a:prstGeom>
                  </pic:spPr>
                </pic:pic>
              </a:graphicData>
            </a:graphic>
          </wp:inline>
        </w:drawing>
      </w:r>
    </w:p>
    <w:p w:rsidR="00AB2D07" w:rsidRDefault="00AB2D07" w:rsidP="00AB2D07">
      <w:pPr>
        <w:rPr>
          <w:rFonts w:ascii="Times New Roman" w:hAnsi="Times New Roman" w:cs="Times New Roman"/>
          <w:sz w:val="28"/>
          <w:szCs w:val="28"/>
        </w:rPr>
      </w:pPr>
    </w:p>
    <w:p w:rsidR="00300750" w:rsidRDefault="00AB2D07" w:rsidP="00300750">
      <w:pPr>
        <w:jc w:val="center"/>
        <w:rPr>
          <w:rFonts w:ascii="Times New Roman" w:hAnsi="Times New Roman" w:cs="Times New Roman"/>
          <w:b/>
          <w:bCs/>
          <w:sz w:val="28"/>
          <w:szCs w:val="28"/>
        </w:rPr>
      </w:pPr>
      <w:r w:rsidRPr="00AB2D07">
        <w:rPr>
          <w:rFonts w:ascii="Times New Roman" w:hAnsi="Times New Roman" w:cs="Times New Roman"/>
          <w:noProof/>
          <w:sz w:val="28"/>
          <w:szCs w:val="28"/>
          <w:lang w:eastAsia="ru-RU"/>
        </w:rPr>
        <w:drawing>
          <wp:inline distT="0" distB="0" distL="0" distR="0">
            <wp:extent cx="5852667" cy="589077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52667" cy="5890770"/>
                    </a:xfrm>
                    <a:prstGeom prst="rect">
                      <a:avLst/>
                    </a:prstGeom>
                  </pic:spPr>
                </pic:pic>
              </a:graphicData>
            </a:graphic>
          </wp:inline>
        </w:drawing>
      </w:r>
    </w:p>
    <w:p w:rsidR="00752064" w:rsidRDefault="00752064" w:rsidP="00300750">
      <w:pPr>
        <w:jc w:val="center"/>
        <w:rPr>
          <w:rFonts w:ascii="Times New Roman" w:hAnsi="Times New Roman" w:cs="Times New Roman"/>
          <w:b/>
          <w:bCs/>
          <w:sz w:val="28"/>
          <w:szCs w:val="28"/>
        </w:rPr>
      </w:pPr>
    </w:p>
    <w:p w:rsidR="00300750" w:rsidRPr="0048096B" w:rsidRDefault="00300750" w:rsidP="0048096B">
      <w:pPr>
        <w:pStyle w:val="1"/>
        <w:jc w:val="center"/>
        <w:rPr>
          <w:rFonts w:ascii="Times New Roman" w:hAnsi="Times New Roman" w:cs="Times New Roman"/>
          <w:b/>
          <w:bCs/>
          <w:color w:val="auto"/>
          <w:sz w:val="28"/>
          <w:szCs w:val="28"/>
        </w:rPr>
      </w:pPr>
      <w:bookmarkStart w:id="6" w:name="_Toc171273032"/>
      <w:r w:rsidRPr="0048096B">
        <w:rPr>
          <w:rFonts w:ascii="Times New Roman" w:hAnsi="Times New Roman" w:cs="Times New Roman"/>
          <w:b/>
          <w:bCs/>
          <w:color w:val="auto"/>
          <w:sz w:val="28"/>
          <w:szCs w:val="28"/>
        </w:rPr>
        <w:lastRenderedPageBreak/>
        <w:t>Органическая химия</w:t>
      </w:r>
      <w:bookmarkEnd w:id="6"/>
    </w:p>
    <w:p w:rsidR="00300750" w:rsidRDefault="00983369" w:rsidP="0048096B">
      <w:pPr>
        <w:pStyle w:val="a4"/>
        <w:numPr>
          <w:ilvl w:val="0"/>
          <w:numId w:val="3"/>
        </w:numPr>
        <w:jc w:val="center"/>
        <w:outlineLvl w:val="1"/>
        <w:rPr>
          <w:rFonts w:ascii="Times New Roman" w:hAnsi="Times New Roman" w:cs="Times New Roman"/>
          <w:sz w:val="28"/>
          <w:szCs w:val="28"/>
        </w:rPr>
      </w:pPr>
      <w:bookmarkStart w:id="7" w:name="_Toc171273033"/>
      <w:proofErr w:type="spellStart"/>
      <w:r>
        <w:rPr>
          <w:rFonts w:ascii="Times New Roman" w:hAnsi="Times New Roman" w:cs="Times New Roman"/>
          <w:sz w:val="28"/>
          <w:szCs w:val="28"/>
        </w:rPr>
        <w:t>Классифиация</w:t>
      </w:r>
      <w:proofErr w:type="spellEnd"/>
      <w:r>
        <w:rPr>
          <w:rFonts w:ascii="Times New Roman" w:hAnsi="Times New Roman" w:cs="Times New Roman"/>
          <w:sz w:val="28"/>
          <w:szCs w:val="28"/>
        </w:rPr>
        <w:t xml:space="preserve"> и систематическая номен</w:t>
      </w:r>
      <w:r w:rsidR="0047193B">
        <w:rPr>
          <w:rFonts w:ascii="Times New Roman" w:hAnsi="Times New Roman" w:cs="Times New Roman"/>
          <w:sz w:val="28"/>
          <w:szCs w:val="28"/>
        </w:rPr>
        <w:t xml:space="preserve">клатура органических соединений. Явление изомерии. Виды изомерии. Структурная изомерия. Геометрическая </w:t>
      </w:r>
      <w:proofErr w:type="spellStart"/>
      <w:r w:rsidR="0047193B">
        <w:rPr>
          <w:rFonts w:ascii="Times New Roman" w:hAnsi="Times New Roman" w:cs="Times New Roman"/>
          <w:sz w:val="28"/>
          <w:szCs w:val="28"/>
        </w:rPr>
        <w:t>цис</w:t>
      </w:r>
      <w:proofErr w:type="spellEnd"/>
      <w:r w:rsidR="0047193B">
        <w:rPr>
          <w:rFonts w:ascii="Times New Roman" w:hAnsi="Times New Roman" w:cs="Times New Roman"/>
          <w:sz w:val="28"/>
          <w:szCs w:val="28"/>
        </w:rPr>
        <w:t xml:space="preserve">- и транс- изомерия. </w:t>
      </w:r>
      <w:proofErr w:type="spellStart"/>
      <w:r w:rsidR="0047193B">
        <w:rPr>
          <w:rFonts w:ascii="Times New Roman" w:hAnsi="Times New Roman" w:cs="Times New Roman"/>
          <w:sz w:val="28"/>
          <w:szCs w:val="28"/>
        </w:rPr>
        <w:t>Стетреоизомерия</w:t>
      </w:r>
      <w:proofErr w:type="spellEnd"/>
      <w:r w:rsidR="0047193B">
        <w:rPr>
          <w:rFonts w:ascii="Times New Roman" w:hAnsi="Times New Roman" w:cs="Times New Roman"/>
          <w:sz w:val="28"/>
          <w:szCs w:val="28"/>
        </w:rPr>
        <w:t xml:space="preserve">. Проекционные формулы Фишера. </w:t>
      </w:r>
      <w:proofErr w:type="spellStart"/>
      <w:r w:rsidR="00752064">
        <w:rPr>
          <w:rFonts w:ascii="Times New Roman" w:hAnsi="Times New Roman" w:cs="Times New Roman"/>
          <w:sz w:val="28"/>
          <w:szCs w:val="28"/>
        </w:rPr>
        <w:t>Э</w:t>
      </w:r>
      <w:r w:rsidR="0047193B">
        <w:rPr>
          <w:rFonts w:ascii="Times New Roman" w:hAnsi="Times New Roman" w:cs="Times New Roman"/>
          <w:sz w:val="28"/>
          <w:szCs w:val="28"/>
        </w:rPr>
        <w:t>нантиамеры</w:t>
      </w:r>
      <w:proofErr w:type="spellEnd"/>
      <w:r w:rsidR="0047193B">
        <w:rPr>
          <w:rFonts w:ascii="Times New Roman" w:hAnsi="Times New Roman" w:cs="Times New Roman"/>
          <w:sz w:val="28"/>
          <w:szCs w:val="28"/>
        </w:rPr>
        <w:t xml:space="preserve"> и рацематы. </w:t>
      </w:r>
      <w:proofErr w:type="spellStart"/>
      <w:r w:rsidR="0047193B">
        <w:rPr>
          <w:rFonts w:ascii="Times New Roman" w:hAnsi="Times New Roman" w:cs="Times New Roman"/>
          <w:sz w:val="28"/>
          <w:szCs w:val="28"/>
        </w:rPr>
        <w:t>Диастеромеры</w:t>
      </w:r>
      <w:proofErr w:type="spellEnd"/>
      <w:r w:rsidR="0047193B">
        <w:rPr>
          <w:rFonts w:ascii="Times New Roman" w:hAnsi="Times New Roman" w:cs="Times New Roman"/>
          <w:sz w:val="28"/>
          <w:szCs w:val="28"/>
        </w:rPr>
        <w:t>.</w:t>
      </w:r>
      <w:bookmarkEnd w:id="7"/>
    </w:p>
    <w:p w:rsidR="0047193B" w:rsidRDefault="00232156" w:rsidP="0047193B">
      <w:pPr>
        <w:rPr>
          <w:rFonts w:ascii="Times New Roman" w:hAnsi="Times New Roman" w:cs="Times New Roman"/>
          <w:sz w:val="28"/>
          <w:szCs w:val="28"/>
        </w:rPr>
      </w:pPr>
      <w:r w:rsidRPr="00232156">
        <w:rPr>
          <w:rFonts w:ascii="Times New Roman" w:hAnsi="Times New Roman" w:cs="Times New Roman"/>
          <w:noProof/>
          <w:sz w:val="28"/>
          <w:szCs w:val="28"/>
          <w:lang w:eastAsia="ru-RU"/>
        </w:rPr>
        <w:drawing>
          <wp:inline distT="0" distB="0" distL="0" distR="0">
            <wp:extent cx="5940425" cy="300990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009900"/>
                    </a:xfrm>
                    <a:prstGeom prst="rect">
                      <a:avLst/>
                    </a:prstGeom>
                  </pic:spPr>
                </pic:pic>
              </a:graphicData>
            </a:graphic>
          </wp:inline>
        </w:drawing>
      </w:r>
    </w:p>
    <w:p w:rsidR="00232156" w:rsidRDefault="00232156" w:rsidP="0047193B">
      <w:pPr>
        <w:rPr>
          <w:rFonts w:ascii="Times New Roman" w:hAnsi="Times New Roman" w:cs="Times New Roman"/>
          <w:sz w:val="28"/>
          <w:szCs w:val="28"/>
        </w:rPr>
      </w:pPr>
      <w:r>
        <w:rPr>
          <w:rFonts w:ascii="Times New Roman" w:hAnsi="Times New Roman" w:cs="Times New Roman"/>
          <w:sz w:val="28"/>
          <w:szCs w:val="28"/>
        </w:rPr>
        <w:t xml:space="preserve">Дальше идёт разделение на амины, кетоны, фенолы, </w:t>
      </w:r>
      <w:proofErr w:type="spellStart"/>
      <w:r>
        <w:rPr>
          <w:rFonts w:ascii="Times New Roman" w:hAnsi="Times New Roman" w:cs="Times New Roman"/>
          <w:sz w:val="28"/>
          <w:szCs w:val="28"/>
        </w:rPr>
        <w:t>карбокислоты</w:t>
      </w:r>
      <w:proofErr w:type="spellEnd"/>
      <w:r>
        <w:rPr>
          <w:rFonts w:ascii="Times New Roman" w:hAnsi="Times New Roman" w:cs="Times New Roman"/>
          <w:sz w:val="28"/>
          <w:szCs w:val="28"/>
        </w:rPr>
        <w:t xml:space="preserve"> и т.д., в школе проходили.</w:t>
      </w:r>
    </w:p>
    <w:p w:rsidR="00232156" w:rsidRDefault="00232156" w:rsidP="0047193B">
      <w:pPr>
        <w:rPr>
          <w:rFonts w:ascii="Times New Roman" w:hAnsi="Times New Roman" w:cs="Times New Roman"/>
          <w:sz w:val="28"/>
          <w:szCs w:val="28"/>
        </w:rPr>
      </w:pPr>
      <w:r>
        <w:rPr>
          <w:rFonts w:ascii="Times New Roman" w:hAnsi="Times New Roman" w:cs="Times New Roman"/>
          <w:sz w:val="28"/>
          <w:szCs w:val="28"/>
        </w:rPr>
        <w:t>Систематическая номенклатура фактически прописывает алгоритмы, в соответствии с которыми то или иное название составляется с строгом соответствии с особенностями строения молекулы вещества (структурной формулы).</w:t>
      </w:r>
    </w:p>
    <w:p w:rsidR="00232156" w:rsidRDefault="00232156" w:rsidP="0047193B">
      <w:pPr>
        <w:rPr>
          <w:rFonts w:ascii="Times New Roman" w:hAnsi="Times New Roman" w:cs="Times New Roman"/>
          <w:sz w:val="28"/>
          <w:szCs w:val="28"/>
        </w:rPr>
      </w:pPr>
      <w:r>
        <w:rPr>
          <w:rFonts w:ascii="Times New Roman" w:hAnsi="Times New Roman" w:cs="Times New Roman"/>
          <w:sz w:val="28"/>
          <w:szCs w:val="28"/>
        </w:rPr>
        <w:t>-Выбирается самая длинная углеродная цепь</w:t>
      </w:r>
    </w:p>
    <w:p w:rsidR="00232156" w:rsidRDefault="00232156" w:rsidP="0047193B">
      <w:pPr>
        <w:rPr>
          <w:rFonts w:ascii="Times New Roman" w:hAnsi="Times New Roman" w:cs="Times New Roman"/>
          <w:sz w:val="28"/>
          <w:szCs w:val="28"/>
        </w:rPr>
      </w:pPr>
      <w:r>
        <w:rPr>
          <w:rFonts w:ascii="Times New Roman" w:hAnsi="Times New Roman" w:cs="Times New Roman"/>
          <w:sz w:val="28"/>
          <w:szCs w:val="28"/>
        </w:rPr>
        <w:t>-Проверяется наличие кратных связей</w:t>
      </w:r>
    </w:p>
    <w:p w:rsidR="00232156" w:rsidRDefault="00232156" w:rsidP="0047193B">
      <w:pPr>
        <w:rPr>
          <w:rFonts w:ascii="Times New Roman" w:hAnsi="Times New Roman" w:cs="Times New Roman"/>
          <w:sz w:val="28"/>
          <w:szCs w:val="28"/>
        </w:rPr>
      </w:pPr>
      <w:r>
        <w:rPr>
          <w:rFonts w:ascii="Times New Roman" w:hAnsi="Times New Roman" w:cs="Times New Roman"/>
          <w:sz w:val="28"/>
          <w:szCs w:val="28"/>
        </w:rPr>
        <w:t>-Проверяется наличие функциональных групп по старшинству</w:t>
      </w:r>
    </w:p>
    <w:p w:rsidR="00232156" w:rsidRDefault="00232156" w:rsidP="0047193B">
      <w:pPr>
        <w:rPr>
          <w:rFonts w:ascii="Times New Roman" w:hAnsi="Times New Roman" w:cs="Times New Roman"/>
          <w:sz w:val="28"/>
          <w:szCs w:val="28"/>
        </w:rPr>
      </w:pPr>
      <w:r w:rsidRPr="00232156">
        <w:rPr>
          <w:rFonts w:ascii="Times New Roman" w:hAnsi="Times New Roman" w:cs="Times New Roman"/>
          <w:noProof/>
          <w:sz w:val="28"/>
          <w:szCs w:val="28"/>
          <w:lang w:eastAsia="ru-RU"/>
        </w:rPr>
        <w:drawing>
          <wp:inline distT="0" distB="0" distL="0" distR="0">
            <wp:extent cx="5234940" cy="320040"/>
            <wp:effectExtent l="0" t="0" r="3810"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35447" cy="320071"/>
                    </a:xfrm>
                    <a:prstGeom prst="rect">
                      <a:avLst/>
                    </a:prstGeom>
                  </pic:spPr>
                </pic:pic>
              </a:graphicData>
            </a:graphic>
          </wp:inline>
        </w:drawing>
      </w:r>
    </w:p>
    <w:p w:rsidR="00232156" w:rsidRDefault="00232156" w:rsidP="0047193B">
      <w:pPr>
        <w:rPr>
          <w:rFonts w:ascii="Times New Roman" w:hAnsi="Times New Roman" w:cs="Times New Roman"/>
          <w:sz w:val="28"/>
          <w:szCs w:val="28"/>
        </w:rPr>
      </w:pPr>
      <w:r>
        <w:rPr>
          <w:rFonts w:ascii="Times New Roman" w:hAnsi="Times New Roman" w:cs="Times New Roman"/>
          <w:sz w:val="28"/>
          <w:szCs w:val="28"/>
        </w:rPr>
        <w:t>-Нумерация атомов углерода в главной цепи начинается с того атома, который ближе к функциональным группам или кратным связям.</w:t>
      </w:r>
    </w:p>
    <w:p w:rsidR="00232156" w:rsidRDefault="00232156" w:rsidP="0047193B">
      <w:pPr>
        <w:rPr>
          <w:rFonts w:ascii="Times New Roman" w:hAnsi="Times New Roman" w:cs="Times New Roman"/>
          <w:sz w:val="28"/>
          <w:szCs w:val="28"/>
        </w:rPr>
      </w:pPr>
      <w:r w:rsidRPr="00232156">
        <w:rPr>
          <w:rFonts w:ascii="Times New Roman" w:hAnsi="Times New Roman" w:cs="Times New Roman"/>
          <w:noProof/>
          <w:sz w:val="28"/>
          <w:szCs w:val="28"/>
          <w:lang w:eastAsia="ru-RU"/>
        </w:rPr>
        <w:drawing>
          <wp:inline distT="0" distB="0" distL="0" distR="0">
            <wp:extent cx="1905165" cy="754445"/>
            <wp:effectExtent l="0" t="0" r="0"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05165" cy="754445"/>
                    </a:xfrm>
                    <a:prstGeom prst="rect">
                      <a:avLst/>
                    </a:prstGeom>
                  </pic:spPr>
                </pic:pic>
              </a:graphicData>
            </a:graphic>
          </wp:inline>
        </w:drawing>
      </w:r>
    </w:p>
    <w:p w:rsidR="00232156" w:rsidRDefault="00232156" w:rsidP="0047193B">
      <w:pPr>
        <w:rPr>
          <w:rFonts w:ascii="Times New Roman" w:hAnsi="Times New Roman" w:cs="Times New Roman"/>
          <w:sz w:val="28"/>
          <w:szCs w:val="28"/>
        </w:rPr>
      </w:pPr>
      <w:r>
        <w:rPr>
          <w:rFonts w:ascii="Times New Roman" w:hAnsi="Times New Roman" w:cs="Times New Roman"/>
          <w:sz w:val="28"/>
          <w:szCs w:val="28"/>
        </w:rPr>
        <w:t>2-амино-3-метилбутановая кислота.</w:t>
      </w:r>
    </w:p>
    <w:p w:rsidR="00D17DD9" w:rsidRPr="00D17DD9" w:rsidRDefault="00D17DD9" w:rsidP="00D17DD9">
      <w:pPr>
        <w:rPr>
          <w:rFonts w:ascii="Times New Roman" w:hAnsi="Times New Roman" w:cs="Times New Roman"/>
          <w:sz w:val="28"/>
          <w:szCs w:val="28"/>
        </w:rPr>
      </w:pPr>
    </w:p>
    <w:p w:rsidR="00D17DD9" w:rsidRDefault="00D17DD9" w:rsidP="00D17DD9">
      <w:pPr>
        <w:rPr>
          <w:rFonts w:ascii="Times New Roman" w:hAnsi="Times New Roman" w:cs="Times New Roman"/>
          <w:sz w:val="28"/>
          <w:szCs w:val="28"/>
        </w:rPr>
      </w:pPr>
      <w:r w:rsidRPr="00D17DD9">
        <w:rPr>
          <w:rFonts w:ascii="Times New Roman" w:hAnsi="Times New Roman" w:cs="Times New Roman"/>
          <w:sz w:val="28"/>
          <w:szCs w:val="28"/>
        </w:rPr>
        <w:t>Изомер</w:t>
      </w:r>
      <w:r>
        <w:rPr>
          <w:rFonts w:ascii="Times New Roman" w:hAnsi="Times New Roman" w:cs="Times New Roman"/>
          <w:sz w:val="28"/>
          <w:szCs w:val="28"/>
        </w:rPr>
        <w:t xml:space="preserve">ы - </w:t>
      </w:r>
      <w:r w:rsidRPr="00D17DD9">
        <w:rPr>
          <w:rFonts w:ascii="Times New Roman" w:hAnsi="Times New Roman" w:cs="Times New Roman"/>
          <w:sz w:val="28"/>
          <w:szCs w:val="28"/>
        </w:rPr>
        <w:t>вещества, имеющие одинаковую молекулярную формулу, но разное строение и разные физические и химические свойства.</w:t>
      </w:r>
    </w:p>
    <w:p w:rsidR="00D17DD9" w:rsidRPr="00D17DD9" w:rsidRDefault="00D17DD9" w:rsidP="00D17DD9">
      <w:pPr>
        <w:rPr>
          <w:rFonts w:ascii="Times New Roman" w:hAnsi="Times New Roman" w:cs="Times New Roman"/>
          <w:sz w:val="28"/>
          <w:szCs w:val="28"/>
        </w:rPr>
      </w:pPr>
      <w:r w:rsidRPr="00D17DD9">
        <w:rPr>
          <w:rFonts w:ascii="Times New Roman" w:hAnsi="Times New Roman" w:cs="Times New Roman"/>
          <w:noProof/>
          <w:sz w:val="28"/>
          <w:szCs w:val="28"/>
          <w:lang w:eastAsia="ru-RU"/>
        </w:rPr>
        <w:drawing>
          <wp:inline distT="0" distB="0" distL="0" distR="0">
            <wp:extent cx="4792980" cy="3192512"/>
            <wp:effectExtent l="0" t="0" r="7620" b="825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07507" cy="3202188"/>
                    </a:xfrm>
                    <a:prstGeom prst="rect">
                      <a:avLst/>
                    </a:prstGeom>
                  </pic:spPr>
                </pic:pic>
              </a:graphicData>
            </a:graphic>
          </wp:inline>
        </w:drawing>
      </w:r>
    </w:p>
    <w:p w:rsidR="00D17DD9" w:rsidRDefault="00D17DD9" w:rsidP="00D17DD9">
      <w:pPr>
        <w:rPr>
          <w:rFonts w:ascii="Times New Roman" w:hAnsi="Times New Roman" w:cs="Times New Roman"/>
          <w:sz w:val="28"/>
          <w:szCs w:val="28"/>
        </w:rPr>
      </w:pPr>
      <w:r w:rsidRPr="00D17DD9">
        <w:rPr>
          <w:rFonts w:ascii="Times New Roman" w:hAnsi="Times New Roman" w:cs="Times New Roman"/>
          <w:sz w:val="28"/>
          <w:szCs w:val="28"/>
        </w:rPr>
        <w:t xml:space="preserve">Геометрические изомеры имеют одинаковый порядок связи атомов, но различаются их пространственным расположением, что обусловливает их различные </w:t>
      </w:r>
      <w:proofErr w:type="spellStart"/>
      <w:r w:rsidRPr="00D17DD9">
        <w:rPr>
          <w:rFonts w:ascii="Times New Roman" w:hAnsi="Times New Roman" w:cs="Times New Roman"/>
          <w:sz w:val="28"/>
          <w:szCs w:val="28"/>
        </w:rPr>
        <w:t>свойства.</w:t>
      </w:r>
      <w:r w:rsidR="00752064" w:rsidRPr="00752064">
        <w:rPr>
          <w:rFonts w:ascii="Times New Roman" w:hAnsi="Times New Roman" w:cs="Times New Roman"/>
          <w:sz w:val="28"/>
          <w:szCs w:val="28"/>
        </w:rPr>
        <w:t>Существование</w:t>
      </w:r>
      <w:proofErr w:type="spellEnd"/>
      <w:r w:rsidR="00752064" w:rsidRPr="00752064">
        <w:rPr>
          <w:rFonts w:ascii="Times New Roman" w:hAnsi="Times New Roman" w:cs="Times New Roman"/>
          <w:sz w:val="28"/>
          <w:szCs w:val="28"/>
        </w:rPr>
        <w:t xml:space="preserve"> </w:t>
      </w:r>
      <w:proofErr w:type="spellStart"/>
      <w:r w:rsidR="00752064" w:rsidRPr="00752064">
        <w:rPr>
          <w:rFonts w:ascii="Times New Roman" w:hAnsi="Times New Roman" w:cs="Times New Roman"/>
          <w:sz w:val="28"/>
          <w:szCs w:val="28"/>
        </w:rPr>
        <w:t>цис</w:t>
      </w:r>
      <w:proofErr w:type="spellEnd"/>
      <w:r w:rsidR="00752064" w:rsidRPr="00752064">
        <w:rPr>
          <w:rFonts w:ascii="Times New Roman" w:hAnsi="Times New Roman" w:cs="Times New Roman"/>
          <w:sz w:val="28"/>
          <w:szCs w:val="28"/>
        </w:rPr>
        <w:t xml:space="preserve">- и </w:t>
      </w:r>
      <w:proofErr w:type="spellStart"/>
      <w:r w:rsidR="00752064" w:rsidRPr="00752064">
        <w:rPr>
          <w:rFonts w:ascii="Times New Roman" w:hAnsi="Times New Roman" w:cs="Times New Roman"/>
          <w:sz w:val="28"/>
          <w:szCs w:val="28"/>
        </w:rPr>
        <w:t>транс-изомеров</w:t>
      </w:r>
      <w:proofErr w:type="spellEnd"/>
      <w:r w:rsidR="00752064" w:rsidRPr="00752064">
        <w:rPr>
          <w:rFonts w:ascii="Times New Roman" w:hAnsi="Times New Roman" w:cs="Times New Roman"/>
          <w:sz w:val="28"/>
          <w:szCs w:val="28"/>
        </w:rPr>
        <w:t xml:space="preserve"> возможно не для всех соединений, содержащих двойную связь. Соединения, в молекулах которых хотя бы один из атомов углерода при двойной связи соединён с двумя одинаковыми заместителями, </w:t>
      </w:r>
      <w:proofErr w:type="spellStart"/>
      <w:r w:rsidR="00752064" w:rsidRPr="00752064">
        <w:rPr>
          <w:rFonts w:ascii="Times New Roman" w:hAnsi="Times New Roman" w:cs="Times New Roman"/>
          <w:sz w:val="28"/>
          <w:szCs w:val="28"/>
        </w:rPr>
        <w:t>цис</w:t>
      </w:r>
      <w:proofErr w:type="spellEnd"/>
      <w:r w:rsidR="00752064" w:rsidRPr="00752064">
        <w:rPr>
          <w:rFonts w:ascii="Times New Roman" w:hAnsi="Times New Roman" w:cs="Times New Roman"/>
          <w:sz w:val="28"/>
          <w:szCs w:val="28"/>
        </w:rPr>
        <w:t xml:space="preserve">- и </w:t>
      </w:r>
      <w:proofErr w:type="spellStart"/>
      <w:r w:rsidR="00752064" w:rsidRPr="00752064">
        <w:rPr>
          <w:rFonts w:ascii="Times New Roman" w:hAnsi="Times New Roman" w:cs="Times New Roman"/>
          <w:sz w:val="28"/>
          <w:szCs w:val="28"/>
        </w:rPr>
        <w:t>транс-изомеров</w:t>
      </w:r>
      <w:proofErr w:type="spellEnd"/>
      <w:r w:rsidR="00752064" w:rsidRPr="00752064">
        <w:rPr>
          <w:rFonts w:ascii="Times New Roman" w:hAnsi="Times New Roman" w:cs="Times New Roman"/>
          <w:sz w:val="28"/>
          <w:szCs w:val="28"/>
        </w:rPr>
        <w:t xml:space="preserve"> не образуют, поскольку они будут являться одним и тем же веществом. Например, в отличие от бутена–, бутен–, не имеет </w:t>
      </w:r>
      <w:proofErr w:type="spellStart"/>
      <w:r w:rsidR="00752064" w:rsidRPr="00752064">
        <w:rPr>
          <w:rFonts w:ascii="Times New Roman" w:hAnsi="Times New Roman" w:cs="Times New Roman"/>
          <w:sz w:val="28"/>
          <w:szCs w:val="28"/>
        </w:rPr>
        <w:t>цис</w:t>
      </w:r>
      <w:proofErr w:type="spellEnd"/>
      <w:r w:rsidR="00752064" w:rsidRPr="00752064">
        <w:rPr>
          <w:rFonts w:ascii="Times New Roman" w:hAnsi="Times New Roman" w:cs="Times New Roman"/>
          <w:sz w:val="28"/>
          <w:szCs w:val="28"/>
        </w:rPr>
        <w:t xml:space="preserve">- и </w:t>
      </w:r>
      <w:proofErr w:type="spellStart"/>
      <w:r w:rsidR="00752064" w:rsidRPr="00752064">
        <w:rPr>
          <w:rFonts w:ascii="Times New Roman" w:hAnsi="Times New Roman" w:cs="Times New Roman"/>
          <w:sz w:val="28"/>
          <w:szCs w:val="28"/>
        </w:rPr>
        <w:t>транс-изомеров</w:t>
      </w:r>
      <w:proofErr w:type="spellEnd"/>
    </w:p>
    <w:p w:rsidR="00D17DD9" w:rsidRDefault="00D17DD9" w:rsidP="00D17DD9">
      <w:pPr>
        <w:rPr>
          <w:rFonts w:ascii="Times New Roman" w:hAnsi="Times New Roman" w:cs="Times New Roman"/>
          <w:sz w:val="28"/>
          <w:szCs w:val="28"/>
        </w:rPr>
      </w:pPr>
      <w:r w:rsidRPr="00D17DD9">
        <w:rPr>
          <w:rFonts w:ascii="Times New Roman" w:hAnsi="Times New Roman" w:cs="Times New Roman"/>
          <w:noProof/>
          <w:sz w:val="28"/>
          <w:szCs w:val="28"/>
          <w:lang w:eastAsia="ru-RU"/>
        </w:rPr>
        <w:drawing>
          <wp:inline distT="0" distB="0" distL="0" distR="0">
            <wp:extent cx="3993226" cy="1912786"/>
            <wp:effectExtent l="0" t="0" r="762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93226" cy="1912786"/>
                    </a:xfrm>
                    <a:prstGeom prst="rect">
                      <a:avLst/>
                    </a:prstGeom>
                  </pic:spPr>
                </pic:pic>
              </a:graphicData>
            </a:graphic>
          </wp:inline>
        </w:drawing>
      </w:r>
    </w:p>
    <w:p w:rsidR="00752064" w:rsidRDefault="00752064" w:rsidP="00752064">
      <w:pPr>
        <w:ind w:firstLine="708"/>
        <w:rPr>
          <w:rFonts w:ascii="Times New Roman" w:hAnsi="Times New Roman" w:cs="Times New Roman"/>
          <w:sz w:val="28"/>
          <w:szCs w:val="28"/>
        </w:rPr>
      </w:pPr>
      <w:proofErr w:type="spellStart"/>
      <w:r>
        <w:rPr>
          <w:rFonts w:ascii="Times New Roman" w:hAnsi="Times New Roman" w:cs="Times New Roman"/>
          <w:sz w:val="28"/>
          <w:szCs w:val="28"/>
        </w:rPr>
        <w:t>Транс-изомер</w:t>
      </w:r>
      <w:proofErr w:type="spellEnd"/>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roofErr w:type="spellStart"/>
      <w:r>
        <w:rPr>
          <w:rFonts w:ascii="Times New Roman" w:hAnsi="Times New Roman" w:cs="Times New Roman"/>
          <w:sz w:val="28"/>
          <w:szCs w:val="28"/>
        </w:rPr>
        <w:t>Цис-изомер</w:t>
      </w:r>
      <w:proofErr w:type="spellEnd"/>
    </w:p>
    <w:p w:rsidR="00752064" w:rsidRDefault="00752064" w:rsidP="00752064">
      <w:pPr>
        <w:rPr>
          <w:rFonts w:ascii="Times New Roman" w:hAnsi="Times New Roman" w:cs="Times New Roman"/>
          <w:sz w:val="28"/>
          <w:szCs w:val="28"/>
        </w:rPr>
      </w:pPr>
      <w:r w:rsidRPr="00752064">
        <w:rPr>
          <w:rFonts w:ascii="Times New Roman" w:hAnsi="Times New Roman" w:cs="Times New Roman"/>
          <w:sz w:val="28"/>
          <w:szCs w:val="28"/>
        </w:rPr>
        <w:t>Оптическая изомерия характерна для веществ, содержащих так называемый асимметрический атом углерода (</w:t>
      </w:r>
      <w:r>
        <w:rPr>
          <w:rFonts w:ascii="Times New Roman" w:hAnsi="Times New Roman" w:cs="Times New Roman"/>
          <w:sz w:val="28"/>
          <w:szCs w:val="28"/>
        </w:rPr>
        <w:t>С*</w:t>
      </w:r>
      <w:r w:rsidRPr="00752064">
        <w:rPr>
          <w:rFonts w:ascii="Times New Roman" w:hAnsi="Times New Roman" w:cs="Times New Roman"/>
          <w:sz w:val="28"/>
          <w:szCs w:val="28"/>
        </w:rPr>
        <w:t xml:space="preserve">), т. е. атом углерода, соединённый с четырьмя различными заместителями. Оптические изомеры не совпадают со </w:t>
      </w:r>
      <w:r w:rsidRPr="00752064">
        <w:rPr>
          <w:rFonts w:ascii="Times New Roman" w:hAnsi="Times New Roman" w:cs="Times New Roman"/>
          <w:sz w:val="28"/>
          <w:szCs w:val="28"/>
        </w:rPr>
        <w:lastRenderedPageBreak/>
        <w:t xml:space="preserve">своим зеркальным отражением. Это свойство называется хиральностью (от греч. </w:t>
      </w:r>
      <w:proofErr w:type="spellStart"/>
      <w:r w:rsidRPr="00752064">
        <w:rPr>
          <w:rFonts w:ascii="Times New Roman" w:hAnsi="Times New Roman" w:cs="Times New Roman"/>
          <w:sz w:val="28"/>
          <w:szCs w:val="28"/>
        </w:rPr>
        <w:t>chier</w:t>
      </w:r>
      <w:proofErr w:type="spellEnd"/>
      <w:r w:rsidRPr="00752064">
        <w:rPr>
          <w:rFonts w:ascii="Times New Roman" w:hAnsi="Times New Roman" w:cs="Times New Roman"/>
          <w:sz w:val="28"/>
          <w:szCs w:val="28"/>
        </w:rPr>
        <w:t xml:space="preserve"> — рука). Оптические изомеры обладают почти одинаковыми физическими и химическими свойствами, но разными оптическими. </w:t>
      </w:r>
      <w:r>
        <w:rPr>
          <w:rFonts w:ascii="Times New Roman" w:hAnsi="Times New Roman" w:cs="Times New Roman"/>
          <w:sz w:val="28"/>
          <w:szCs w:val="28"/>
        </w:rPr>
        <w:t xml:space="preserve">Такие изомеры называют </w:t>
      </w:r>
      <w:proofErr w:type="spellStart"/>
      <w:r>
        <w:rPr>
          <w:rFonts w:ascii="Times New Roman" w:hAnsi="Times New Roman" w:cs="Times New Roman"/>
          <w:sz w:val="28"/>
          <w:szCs w:val="28"/>
        </w:rPr>
        <w:t>энантиомерами.</w:t>
      </w:r>
      <w:r w:rsidR="00804571">
        <w:rPr>
          <w:rFonts w:ascii="Times New Roman" w:hAnsi="Times New Roman" w:cs="Times New Roman"/>
          <w:sz w:val="28"/>
          <w:szCs w:val="28"/>
        </w:rPr>
        <w:t>Рецематы</w:t>
      </w:r>
      <w:proofErr w:type="spellEnd"/>
      <w:r w:rsidR="00804571">
        <w:rPr>
          <w:rFonts w:ascii="Times New Roman" w:hAnsi="Times New Roman" w:cs="Times New Roman"/>
          <w:sz w:val="28"/>
          <w:szCs w:val="28"/>
        </w:rPr>
        <w:t xml:space="preserve"> - </w:t>
      </w:r>
      <w:proofErr w:type="spellStart"/>
      <w:r w:rsidR="00804571" w:rsidRPr="00804571">
        <w:rPr>
          <w:rFonts w:ascii="Times New Roman" w:hAnsi="Times New Roman" w:cs="Times New Roman"/>
          <w:sz w:val="28"/>
          <w:szCs w:val="28"/>
        </w:rPr>
        <w:t>эквимолярная</w:t>
      </w:r>
      <w:proofErr w:type="spellEnd"/>
      <w:r w:rsidR="00804571" w:rsidRPr="00804571">
        <w:rPr>
          <w:rFonts w:ascii="Times New Roman" w:hAnsi="Times New Roman" w:cs="Times New Roman"/>
          <w:sz w:val="28"/>
          <w:szCs w:val="28"/>
        </w:rPr>
        <w:t xml:space="preserve"> смесь двух энантиомеров</w:t>
      </w:r>
      <w:r w:rsidR="00804571">
        <w:rPr>
          <w:rFonts w:ascii="Times New Roman" w:hAnsi="Times New Roman" w:cs="Times New Roman"/>
          <w:sz w:val="28"/>
          <w:szCs w:val="28"/>
        </w:rPr>
        <w:t xml:space="preserve">. Может быть образована как механическим смешением, так в результате неселективной по стереометрии реакции (кристалл содержит в себе оба </w:t>
      </w:r>
      <w:proofErr w:type="spellStart"/>
      <w:r w:rsidR="00804571">
        <w:rPr>
          <w:rFonts w:ascii="Times New Roman" w:hAnsi="Times New Roman" w:cs="Times New Roman"/>
          <w:sz w:val="28"/>
          <w:szCs w:val="28"/>
        </w:rPr>
        <w:t>энатиомера</w:t>
      </w:r>
      <w:proofErr w:type="spellEnd"/>
      <w:r w:rsidR="00804571">
        <w:rPr>
          <w:rFonts w:ascii="Times New Roman" w:hAnsi="Times New Roman" w:cs="Times New Roman"/>
          <w:sz w:val="28"/>
          <w:szCs w:val="28"/>
        </w:rPr>
        <w:t>).</w:t>
      </w:r>
    </w:p>
    <w:p w:rsidR="00752064" w:rsidRDefault="00752064" w:rsidP="00752064">
      <w:pPr>
        <w:ind w:firstLine="708"/>
        <w:rPr>
          <w:rFonts w:ascii="Times New Roman" w:hAnsi="Times New Roman" w:cs="Times New Roman"/>
          <w:sz w:val="28"/>
          <w:szCs w:val="28"/>
        </w:rPr>
      </w:pPr>
    </w:p>
    <w:p w:rsidR="00752064" w:rsidRDefault="00752064" w:rsidP="00752064">
      <w:pPr>
        <w:ind w:firstLine="708"/>
        <w:rPr>
          <w:rFonts w:ascii="Times New Roman" w:hAnsi="Times New Roman" w:cs="Times New Roman"/>
          <w:sz w:val="28"/>
          <w:szCs w:val="28"/>
        </w:rPr>
      </w:pPr>
      <w:r w:rsidRPr="00752064">
        <w:rPr>
          <w:rFonts w:ascii="Times New Roman" w:hAnsi="Times New Roman" w:cs="Times New Roman"/>
          <w:noProof/>
          <w:sz w:val="28"/>
          <w:szCs w:val="28"/>
          <w:lang w:eastAsia="ru-RU"/>
        </w:rPr>
        <w:drawing>
          <wp:inline distT="0" distB="0" distL="0" distR="0">
            <wp:extent cx="4153260" cy="2743438"/>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53260" cy="2743438"/>
                    </a:xfrm>
                    <a:prstGeom prst="rect">
                      <a:avLst/>
                    </a:prstGeom>
                  </pic:spPr>
                </pic:pic>
              </a:graphicData>
            </a:graphic>
          </wp:inline>
        </w:drawing>
      </w:r>
    </w:p>
    <w:p w:rsidR="00804571" w:rsidRDefault="00804571" w:rsidP="00752064">
      <w:pPr>
        <w:ind w:firstLine="708"/>
        <w:rPr>
          <w:rFonts w:ascii="Times New Roman" w:hAnsi="Times New Roman" w:cs="Times New Roman"/>
          <w:sz w:val="28"/>
          <w:szCs w:val="28"/>
        </w:rPr>
      </w:pPr>
      <w:proofErr w:type="spellStart"/>
      <w:r w:rsidRPr="00804571">
        <w:rPr>
          <w:rFonts w:ascii="Times New Roman" w:hAnsi="Times New Roman" w:cs="Times New Roman"/>
          <w:sz w:val="28"/>
          <w:szCs w:val="28"/>
        </w:rPr>
        <w:t>Диастереомеры</w:t>
      </w:r>
      <w:proofErr w:type="spellEnd"/>
      <w:r w:rsidRPr="00804571">
        <w:rPr>
          <w:rFonts w:ascii="Times New Roman" w:hAnsi="Times New Roman" w:cs="Times New Roman"/>
          <w:sz w:val="28"/>
          <w:szCs w:val="28"/>
        </w:rPr>
        <w:t xml:space="preserve"> — стереоизомеры, не являющиеся зеркальными отражениями друг друга. </w:t>
      </w:r>
      <w:proofErr w:type="spellStart"/>
      <w:r w:rsidRPr="00804571">
        <w:rPr>
          <w:rFonts w:ascii="Times New Roman" w:hAnsi="Times New Roman" w:cs="Times New Roman"/>
          <w:sz w:val="28"/>
          <w:szCs w:val="28"/>
        </w:rPr>
        <w:t>Диастереомерия</w:t>
      </w:r>
      <w:proofErr w:type="spellEnd"/>
      <w:r w:rsidRPr="00804571">
        <w:rPr>
          <w:rFonts w:ascii="Times New Roman" w:hAnsi="Times New Roman" w:cs="Times New Roman"/>
          <w:sz w:val="28"/>
          <w:szCs w:val="28"/>
        </w:rPr>
        <w:t xml:space="preserve"> возникает, когда соединение имеет несколько </w:t>
      </w:r>
      <w:proofErr w:type="spellStart"/>
      <w:r w:rsidRPr="00804571">
        <w:rPr>
          <w:rFonts w:ascii="Times New Roman" w:hAnsi="Times New Roman" w:cs="Times New Roman"/>
          <w:sz w:val="28"/>
          <w:szCs w:val="28"/>
        </w:rPr>
        <w:t>стереоцентров</w:t>
      </w:r>
      <w:proofErr w:type="spellEnd"/>
      <w:r>
        <w:rPr>
          <w:rFonts w:ascii="Times New Roman" w:hAnsi="Times New Roman" w:cs="Times New Roman"/>
          <w:sz w:val="28"/>
          <w:szCs w:val="28"/>
        </w:rPr>
        <w:t>.</w:t>
      </w:r>
    </w:p>
    <w:p w:rsidR="00804571" w:rsidRDefault="00804571" w:rsidP="00752064">
      <w:pPr>
        <w:ind w:firstLine="708"/>
        <w:rPr>
          <w:rFonts w:ascii="Times New Roman" w:hAnsi="Times New Roman" w:cs="Times New Roman"/>
          <w:sz w:val="28"/>
          <w:szCs w:val="28"/>
        </w:rPr>
      </w:pPr>
      <w:r w:rsidRPr="00804571">
        <w:rPr>
          <w:rFonts w:ascii="Times New Roman" w:hAnsi="Times New Roman" w:cs="Times New Roman"/>
          <w:noProof/>
          <w:sz w:val="28"/>
          <w:szCs w:val="28"/>
          <w:lang w:eastAsia="ru-RU"/>
        </w:rPr>
        <w:drawing>
          <wp:inline distT="0" distB="0" distL="0" distR="0">
            <wp:extent cx="3215919" cy="2171888"/>
            <wp:effectExtent l="0" t="0" r="381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15919" cy="2171888"/>
                    </a:xfrm>
                    <a:prstGeom prst="rect">
                      <a:avLst/>
                    </a:prstGeom>
                  </pic:spPr>
                </pic:pic>
              </a:graphicData>
            </a:graphic>
          </wp:inline>
        </w:drawing>
      </w:r>
    </w:p>
    <w:p w:rsidR="00D17DD9" w:rsidRDefault="00752064" w:rsidP="00D17DD9">
      <w:pPr>
        <w:rPr>
          <w:rFonts w:ascii="Times New Roman" w:hAnsi="Times New Roman" w:cs="Times New Roman"/>
          <w:sz w:val="28"/>
          <w:szCs w:val="28"/>
        </w:rPr>
      </w:pPr>
      <w:r w:rsidRPr="00752064">
        <w:rPr>
          <w:rFonts w:ascii="Times New Roman" w:hAnsi="Times New Roman" w:cs="Times New Roman"/>
          <w:sz w:val="28"/>
          <w:szCs w:val="28"/>
        </w:rPr>
        <w:t xml:space="preserve">При изображении стереоизомеров часто пользуются формулами Фишера. В этих формулах хиральный центр рисуют с четырьмя связями, образующими друг с другом прямые углы. Вертикальные линии изображают проекцию на плоскость заместителей, находящихся за плоскостью, в то время как горизонтальные линии - это проекция заместителей, находящихся перед </w:t>
      </w:r>
      <w:r w:rsidRPr="00752064">
        <w:rPr>
          <w:rFonts w:ascii="Times New Roman" w:hAnsi="Times New Roman" w:cs="Times New Roman"/>
          <w:sz w:val="28"/>
          <w:szCs w:val="28"/>
        </w:rPr>
        <w:lastRenderedPageBreak/>
        <w:t>плоскостью. Символ асимметрического атома углерода в проекционных формулах Фишера принято опускать.</w:t>
      </w:r>
    </w:p>
    <w:p w:rsidR="00752064" w:rsidRDefault="00804571" w:rsidP="00804571">
      <w:pPr>
        <w:jc w:val="center"/>
        <w:rPr>
          <w:rFonts w:ascii="Times New Roman" w:hAnsi="Times New Roman" w:cs="Times New Roman"/>
          <w:sz w:val="28"/>
          <w:szCs w:val="28"/>
        </w:rPr>
      </w:pPr>
      <w:r w:rsidRPr="00804571">
        <w:rPr>
          <w:rFonts w:ascii="Times New Roman" w:hAnsi="Times New Roman" w:cs="Times New Roman"/>
          <w:noProof/>
          <w:sz w:val="28"/>
          <w:szCs w:val="28"/>
          <w:lang w:eastAsia="ru-RU"/>
        </w:rPr>
        <w:drawing>
          <wp:inline distT="0" distB="0" distL="0" distR="0">
            <wp:extent cx="4320914" cy="1836579"/>
            <wp:effectExtent l="0" t="0" r="381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20914" cy="1836579"/>
                    </a:xfrm>
                    <a:prstGeom prst="rect">
                      <a:avLst/>
                    </a:prstGeom>
                  </pic:spPr>
                </pic:pic>
              </a:graphicData>
            </a:graphic>
          </wp:inline>
        </w:drawing>
      </w:r>
    </w:p>
    <w:p w:rsidR="00804571" w:rsidRDefault="00804571" w:rsidP="00804571">
      <w:pPr>
        <w:jc w:val="center"/>
        <w:rPr>
          <w:rFonts w:ascii="Times New Roman" w:hAnsi="Times New Roman" w:cs="Times New Roman"/>
          <w:sz w:val="28"/>
          <w:szCs w:val="28"/>
        </w:rPr>
      </w:pPr>
    </w:p>
    <w:p w:rsidR="00804571" w:rsidRPr="0047193B" w:rsidRDefault="00804571" w:rsidP="00804571">
      <w:pPr>
        <w:jc w:val="center"/>
        <w:rPr>
          <w:rFonts w:ascii="Times New Roman" w:hAnsi="Times New Roman" w:cs="Times New Roman"/>
          <w:sz w:val="28"/>
          <w:szCs w:val="28"/>
        </w:rPr>
      </w:pPr>
    </w:p>
    <w:p w:rsidR="0014773D" w:rsidRDefault="0047193B" w:rsidP="0048096B">
      <w:pPr>
        <w:pStyle w:val="a4"/>
        <w:numPr>
          <w:ilvl w:val="0"/>
          <w:numId w:val="3"/>
        </w:numPr>
        <w:jc w:val="center"/>
        <w:outlineLvl w:val="1"/>
        <w:rPr>
          <w:rFonts w:ascii="Times New Roman" w:hAnsi="Times New Roman" w:cs="Times New Roman"/>
          <w:sz w:val="28"/>
          <w:szCs w:val="28"/>
        </w:rPr>
      </w:pPr>
      <w:bookmarkStart w:id="8" w:name="_Toc171273034"/>
      <w:r>
        <w:rPr>
          <w:rFonts w:ascii="Times New Roman" w:hAnsi="Times New Roman" w:cs="Times New Roman"/>
          <w:sz w:val="28"/>
          <w:szCs w:val="28"/>
        </w:rPr>
        <w:t xml:space="preserve">Характеристики химических связей (энергия связи, длина, кратность, полярность). Электронные смещения в молекулах. Индуктивный и </w:t>
      </w:r>
      <w:proofErr w:type="spellStart"/>
      <w:r>
        <w:rPr>
          <w:rFonts w:ascii="Times New Roman" w:hAnsi="Times New Roman" w:cs="Times New Roman"/>
          <w:sz w:val="28"/>
          <w:szCs w:val="28"/>
        </w:rPr>
        <w:t>мезомерный</w:t>
      </w:r>
      <w:proofErr w:type="spellEnd"/>
      <w:r>
        <w:rPr>
          <w:rFonts w:ascii="Times New Roman" w:hAnsi="Times New Roman" w:cs="Times New Roman"/>
          <w:sz w:val="28"/>
          <w:szCs w:val="28"/>
        </w:rPr>
        <w:t xml:space="preserve"> эффекты.</w:t>
      </w:r>
      <w:bookmarkEnd w:id="8"/>
    </w:p>
    <w:p w:rsidR="0014773D" w:rsidRDefault="003E58BD" w:rsidP="0014773D">
      <w:pPr>
        <w:rPr>
          <w:rFonts w:ascii="Times New Roman" w:hAnsi="Times New Roman" w:cs="Times New Roman"/>
          <w:sz w:val="28"/>
          <w:szCs w:val="28"/>
        </w:rPr>
      </w:pPr>
      <w:r w:rsidRPr="003E58BD">
        <w:rPr>
          <w:rFonts w:ascii="Times New Roman" w:hAnsi="Times New Roman" w:cs="Times New Roman"/>
          <w:b/>
          <w:bCs/>
          <w:sz w:val="28"/>
          <w:szCs w:val="28"/>
        </w:rPr>
        <w:t>Энергия связи</w:t>
      </w:r>
      <w:r w:rsidRPr="003E58BD">
        <w:rPr>
          <w:rFonts w:ascii="Times New Roman" w:hAnsi="Times New Roman" w:cs="Times New Roman"/>
          <w:sz w:val="28"/>
          <w:szCs w:val="28"/>
        </w:rPr>
        <w:t xml:space="preserve"> – это энергия, которая выделяется при образовании молекулы из одиночных атомов. Энергия связи отличается от ΔHобр. Теплота образования – это энергия, которая выделяется или поглощается при образовании молекул из простых веществ. Так:</w:t>
      </w:r>
    </w:p>
    <w:p w:rsidR="003E58BD" w:rsidRDefault="003E58BD" w:rsidP="0014773D">
      <w:pPr>
        <w:rPr>
          <w:rFonts w:ascii="Times New Roman" w:hAnsi="Times New Roman" w:cs="Times New Roman"/>
          <w:sz w:val="28"/>
          <w:szCs w:val="28"/>
        </w:rPr>
      </w:pPr>
      <w:r w:rsidRPr="003E58BD">
        <w:rPr>
          <w:rFonts w:ascii="Times New Roman" w:hAnsi="Times New Roman" w:cs="Times New Roman"/>
          <w:noProof/>
          <w:sz w:val="28"/>
          <w:szCs w:val="28"/>
          <w:lang w:eastAsia="ru-RU"/>
        </w:rPr>
        <w:drawing>
          <wp:inline distT="0" distB="0" distL="0" distR="0">
            <wp:extent cx="4046571" cy="853514"/>
            <wp:effectExtent l="0" t="0" r="0" b="381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46571" cy="853514"/>
                    </a:xfrm>
                    <a:prstGeom prst="rect">
                      <a:avLst/>
                    </a:prstGeom>
                  </pic:spPr>
                </pic:pic>
              </a:graphicData>
            </a:graphic>
          </wp:inline>
        </w:drawing>
      </w:r>
    </w:p>
    <w:p w:rsidR="003E58BD" w:rsidRPr="003E58BD" w:rsidRDefault="003E58BD" w:rsidP="003E58BD">
      <w:pPr>
        <w:rPr>
          <w:rFonts w:ascii="Times New Roman" w:hAnsi="Times New Roman" w:cs="Times New Roman"/>
          <w:sz w:val="28"/>
          <w:szCs w:val="28"/>
        </w:rPr>
      </w:pPr>
      <w:r w:rsidRPr="003E58BD">
        <w:rPr>
          <w:rFonts w:ascii="Times New Roman" w:hAnsi="Times New Roman" w:cs="Times New Roman"/>
          <w:b/>
          <w:bCs/>
          <w:sz w:val="28"/>
          <w:szCs w:val="28"/>
        </w:rPr>
        <w:t>Для двухатомных молекул энергия связей равна энергии диссоциации, взятой с обратным знаком</w:t>
      </w:r>
      <w:r w:rsidRPr="003E58BD">
        <w:rPr>
          <w:rFonts w:ascii="Times New Roman" w:hAnsi="Times New Roman" w:cs="Times New Roman"/>
          <w:sz w:val="28"/>
          <w:szCs w:val="28"/>
        </w:rPr>
        <w:t>: например в молекуле F2 энергия связи между атомами F-F равна - 150,6 кДж/моль.</w:t>
      </w:r>
    </w:p>
    <w:p w:rsidR="003E58BD" w:rsidRPr="003E58BD" w:rsidRDefault="003E58BD" w:rsidP="003E58BD">
      <w:pPr>
        <w:rPr>
          <w:rFonts w:ascii="Times New Roman" w:hAnsi="Times New Roman" w:cs="Times New Roman"/>
          <w:sz w:val="28"/>
          <w:szCs w:val="28"/>
        </w:rPr>
      </w:pPr>
      <w:r w:rsidRPr="003E58BD">
        <w:rPr>
          <w:rFonts w:ascii="Times New Roman" w:hAnsi="Times New Roman" w:cs="Times New Roman"/>
          <w:b/>
          <w:bCs/>
          <w:sz w:val="28"/>
          <w:szCs w:val="28"/>
        </w:rPr>
        <w:t>Для многоатомных молекул с одним типом связи</w:t>
      </w:r>
      <w:r w:rsidRPr="003E58BD">
        <w:rPr>
          <w:rFonts w:ascii="Times New Roman" w:hAnsi="Times New Roman" w:cs="Times New Roman"/>
          <w:sz w:val="28"/>
          <w:szCs w:val="28"/>
        </w:rPr>
        <w:t xml:space="preserve">, например, для молекул </w:t>
      </w:r>
      <w:proofErr w:type="spellStart"/>
      <w:r w:rsidRPr="003E58BD">
        <w:rPr>
          <w:rFonts w:ascii="Times New Roman" w:hAnsi="Times New Roman" w:cs="Times New Roman"/>
          <w:sz w:val="28"/>
          <w:szCs w:val="28"/>
        </w:rPr>
        <w:t>АВn</w:t>
      </w:r>
      <w:proofErr w:type="spellEnd"/>
      <w:r w:rsidRPr="003E58BD">
        <w:rPr>
          <w:rFonts w:ascii="Times New Roman" w:hAnsi="Times New Roman" w:cs="Times New Roman"/>
          <w:sz w:val="28"/>
          <w:szCs w:val="28"/>
        </w:rPr>
        <w:t xml:space="preserve">, </w:t>
      </w:r>
      <w:r w:rsidRPr="003E58BD">
        <w:rPr>
          <w:rFonts w:ascii="Times New Roman" w:hAnsi="Times New Roman" w:cs="Times New Roman"/>
          <w:b/>
          <w:bCs/>
          <w:sz w:val="28"/>
          <w:szCs w:val="28"/>
        </w:rPr>
        <w:t>средняя энергия связи равна 1/n части полной энергии образования соединения из атомов</w:t>
      </w:r>
      <w:r w:rsidRPr="003E58BD">
        <w:rPr>
          <w:rFonts w:ascii="Times New Roman" w:hAnsi="Times New Roman" w:cs="Times New Roman"/>
          <w:sz w:val="28"/>
          <w:szCs w:val="28"/>
        </w:rPr>
        <w:t xml:space="preserve">. Так, энергия образования СН4 = -1661,1 кДж/моль. Так как в молекуле СН4 четыре связи, то энергия одной связи С – Н равна 415,3 кДж/моль. Исследование большого числа известных в настоящее время данных по энергиям связи показывает, что </w:t>
      </w:r>
      <w:r w:rsidRPr="003E58BD">
        <w:rPr>
          <w:rFonts w:ascii="Times New Roman" w:hAnsi="Times New Roman" w:cs="Times New Roman"/>
          <w:b/>
          <w:bCs/>
          <w:sz w:val="28"/>
          <w:szCs w:val="28"/>
        </w:rPr>
        <w:t>энергия связи между конкретной парой атомов часто оказывается величиной постоянной при условии, что остальная часть молекулы изменяется незначительно</w:t>
      </w:r>
      <w:r w:rsidRPr="003E58BD">
        <w:rPr>
          <w:rFonts w:ascii="Times New Roman" w:hAnsi="Times New Roman" w:cs="Times New Roman"/>
          <w:sz w:val="28"/>
          <w:szCs w:val="28"/>
        </w:rPr>
        <w:t xml:space="preserve">. Так, в насыщенных углеводородах </w:t>
      </w:r>
      <w:proofErr w:type="spellStart"/>
      <w:r w:rsidRPr="003E58BD">
        <w:rPr>
          <w:rFonts w:ascii="Times New Roman" w:hAnsi="Times New Roman" w:cs="Times New Roman"/>
          <w:sz w:val="28"/>
          <w:szCs w:val="28"/>
        </w:rPr>
        <w:t>Есв</w:t>
      </w:r>
      <w:proofErr w:type="spellEnd"/>
      <w:r w:rsidRPr="003E58BD">
        <w:rPr>
          <w:rFonts w:ascii="Times New Roman" w:hAnsi="Times New Roman" w:cs="Times New Roman"/>
          <w:sz w:val="28"/>
          <w:szCs w:val="28"/>
        </w:rPr>
        <w:t xml:space="preserve"> (C – Н) = 415,3 кДж/моль, </w:t>
      </w:r>
      <w:proofErr w:type="spellStart"/>
      <w:r w:rsidRPr="003E58BD">
        <w:rPr>
          <w:rFonts w:ascii="Times New Roman" w:hAnsi="Times New Roman" w:cs="Times New Roman"/>
          <w:sz w:val="28"/>
          <w:szCs w:val="28"/>
        </w:rPr>
        <w:t>Есв</w:t>
      </w:r>
      <w:proofErr w:type="spellEnd"/>
      <w:r w:rsidRPr="003E58BD">
        <w:rPr>
          <w:rFonts w:ascii="Times New Roman" w:hAnsi="Times New Roman" w:cs="Times New Roman"/>
          <w:sz w:val="28"/>
          <w:szCs w:val="28"/>
        </w:rPr>
        <w:t xml:space="preserve"> (C – С) = 331,8 кДж/моль.</w:t>
      </w:r>
    </w:p>
    <w:p w:rsidR="003E58BD" w:rsidRPr="003E58BD" w:rsidRDefault="003E58BD" w:rsidP="003E58BD">
      <w:pPr>
        <w:rPr>
          <w:rFonts w:ascii="Times New Roman" w:hAnsi="Times New Roman" w:cs="Times New Roman"/>
          <w:sz w:val="28"/>
          <w:szCs w:val="28"/>
        </w:rPr>
      </w:pPr>
    </w:p>
    <w:p w:rsidR="003E58BD" w:rsidRPr="003E58BD" w:rsidRDefault="003E58BD" w:rsidP="003E58BD">
      <w:pPr>
        <w:rPr>
          <w:rFonts w:ascii="Times New Roman" w:hAnsi="Times New Roman" w:cs="Times New Roman"/>
          <w:b/>
          <w:bCs/>
          <w:sz w:val="28"/>
          <w:szCs w:val="28"/>
        </w:rPr>
      </w:pPr>
      <w:r w:rsidRPr="003E58BD">
        <w:rPr>
          <w:rFonts w:ascii="Times New Roman" w:hAnsi="Times New Roman" w:cs="Times New Roman"/>
          <w:b/>
          <w:bCs/>
          <w:sz w:val="28"/>
          <w:szCs w:val="28"/>
        </w:rPr>
        <w:lastRenderedPageBreak/>
        <w:t>Энергии связей в молекулах, состоящих из одинаковых атомов, уменьшаются по группам сверху вниз.</w:t>
      </w:r>
    </w:p>
    <w:p w:rsidR="003E58BD" w:rsidRPr="003E58BD" w:rsidRDefault="003E58BD" w:rsidP="003E58BD">
      <w:pPr>
        <w:rPr>
          <w:rFonts w:ascii="Times New Roman" w:hAnsi="Times New Roman" w:cs="Times New Roman"/>
          <w:b/>
          <w:bCs/>
          <w:sz w:val="28"/>
          <w:szCs w:val="28"/>
        </w:rPr>
      </w:pPr>
      <w:r w:rsidRPr="003E58BD">
        <w:rPr>
          <w:rFonts w:ascii="Times New Roman" w:hAnsi="Times New Roman" w:cs="Times New Roman"/>
          <w:b/>
          <w:bCs/>
          <w:sz w:val="28"/>
          <w:szCs w:val="28"/>
        </w:rPr>
        <w:t>По периоду энергии связей растут. В этом же направлении возрастает и сродство к электрону</w:t>
      </w:r>
    </w:p>
    <w:p w:rsidR="003E58BD" w:rsidRPr="003E58BD" w:rsidRDefault="003E58BD" w:rsidP="003E58BD">
      <w:pPr>
        <w:rPr>
          <w:rFonts w:ascii="Times New Roman" w:hAnsi="Times New Roman" w:cs="Times New Roman"/>
          <w:sz w:val="28"/>
          <w:szCs w:val="28"/>
        </w:rPr>
      </w:pPr>
      <w:r w:rsidRPr="003E58BD">
        <w:rPr>
          <w:rFonts w:ascii="Times New Roman" w:hAnsi="Times New Roman" w:cs="Times New Roman"/>
          <w:b/>
          <w:bCs/>
          <w:sz w:val="28"/>
          <w:szCs w:val="28"/>
        </w:rPr>
        <w:t xml:space="preserve"> Если в молекуле соединяются более двух различных атомов, то средняя энергия связи не совпадает с величиной энергии диссоциации молекулы. </w:t>
      </w:r>
      <w:r w:rsidRPr="003E58BD">
        <w:rPr>
          <w:rFonts w:ascii="Times New Roman" w:hAnsi="Times New Roman" w:cs="Times New Roman"/>
          <w:sz w:val="28"/>
          <w:szCs w:val="28"/>
        </w:rPr>
        <w:t>Если в молекуле представлены различные типы связи, то каждому из них можно приближенно приписать определенное значение Е. Это позволяет оценить энергию образования молекулы из атомов. Например, энергию образования молекулы пентана из атомов углерода и водорода можно вычислить по уравнению:</w:t>
      </w:r>
    </w:p>
    <w:p w:rsidR="003E58BD" w:rsidRDefault="003E58BD" w:rsidP="003E58BD">
      <w:pPr>
        <w:rPr>
          <w:rFonts w:ascii="Times New Roman" w:hAnsi="Times New Roman" w:cs="Times New Roman"/>
          <w:sz w:val="28"/>
          <w:szCs w:val="28"/>
        </w:rPr>
      </w:pPr>
      <w:r w:rsidRPr="003E58BD">
        <w:rPr>
          <w:rFonts w:ascii="Times New Roman" w:hAnsi="Times New Roman" w:cs="Times New Roman"/>
          <w:sz w:val="28"/>
          <w:szCs w:val="28"/>
        </w:rPr>
        <w:t>Е = 4E</w:t>
      </w:r>
      <w:r w:rsidRPr="003E58BD">
        <w:rPr>
          <w:rFonts w:ascii="Times New Roman" w:hAnsi="Times New Roman" w:cs="Times New Roman"/>
          <w:sz w:val="28"/>
          <w:szCs w:val="28"/>
          <w:vertAlign w:val="subscript"/>
        </w:rPr>
        <w:t xml:space="preserve">C-C </w:t>
      </w:r>
      <w:r w:rsidRPr="003E58BD">
        <w:rPr>
          <w:rFonts w:ascii="Times New Roman" w:hAnsi="Times New Roman" w:cs="Times New Roman"/>
          <w:sz w:val="28"/>
          <w:szCs w:val="28"/>
        </w:rPr>
        <w:t>+ 12E</w:t>
      </w:r>
      <w:r w:rsidRPr="003E58BD">
        <w:rPr>
          <w:rFonts w:ascii="Times New Roman" w:hAnsi="Times New Roman" w:cs="Times New Roman"/>
          <w:sz w:val="28"/>
          <w:szCs w:val="28"/>
          <w:vertAlign w:val="subscript"/>
        </w:rPr>
        <w:t>C-H</w:t>
      </w:r>
      <w:r w:rsidRPr="003E58BD">
        <w:rPr>
          <w:rFonts w:ascii="Times New Roman" w:hAnsi="Times New Roman" w:cs="Times New Roman"/>
          <w:sz w:val="28"/>
          <w:szCs w:val="28"/>
        </w:rPr>
        <w:t>.</w:t>
      </w:r>
    </w:p>
    <w:p w:rsidR="003E58BD" w:rsidRDefault="003E58BD" w:rsidP="003E58BD">
      <w:pPr>
        <w:rPr>
          <w:rFonts w:ascii="Times New Roman" w:hAnsi="Times New Roman" w:cs="Times New Roman"/>
          <w:sz w:val="28"/>
          <w:szCs w:val="28"/>
        </w:rPr>
      </w:pPr>
      <w:r w:rsidRPr="003E58BD">
        <w:rPr>
          <w:rFonts w:ascii="Times New Roman" w:hAnsi="Times New Roman" w:cs="Times New Roman"/>
          <w:b/>
          <w:bCs/>
          <w:sz w:val="28"/>
          <w:szCs w:val="28"/>
        </w:rPr>
        <w:t>Длина связи</w:t>
      </w:r>
      <w:r w:rsidRPr="003E58BD">
        <w:rPr>
          <w:rFonts w:ascii="Times New Roman" w:hAnsi="Times New Roman" w:cs="Times New Roman"/>
          <w:sz w:val="28"/>
          <w:szCs w:val="28"/>
        </w:rPr>
        <w:t xml:space="preserve"> – это расстояние между ядрами взаимодействующих атомов. Ориентировочно оценить длину связи можно, исходя из атомных или ионных радиусов, или из результатов определения размеров молекул с помощью числа Авогадро.</w:t>
      </w:r>
      <w:r w:rsidR="00EF3C8B" w:rsidRPr="00EF3C8B">
        <w:rPr>
          <w:rFonts w:ascii="Times New Roman" w:hAnsi="Times New Roman" w:cs="Times New Roman"/>
          <w:sz w:val="28"/>
          <w:szCs w:val="28"/>
        </w:rPr>
        <w:t xml:space="preserve"> Исследование длин связей показало, что для данной пары атомов в различных (сходных) соединениях длина связи остается величиной постоянной.Из длин связей между атомами в молекуле можно вычислить ковалентные радиусы атомов. Если рассмотреть </w:t>
      </w:r>
      <w:proofErr w:type="spellStart"/>
      <w:r w:rsidR="00EF3C8B" w:rsidRPr="00EF3C8B">
        <w:rPr>
          <w:rFonts w:ascii="Times New Roman" w:hAnsi="Times New Roman" w:cs="Times New Roman"/>
          <w:sz w:val="28"/>
          <w:szCs w:val="28"/>
        </w:rPr>
        <w:t>гомоядерные</w:t>
      </w:r>
      <w:proofErr w:type="spellEnd"/>
      <w:r w:rsidR="00EF3C8B" w:rsidRPr="00EF3C8B">
        <w:rPr>
          <w:rFonts w:ascii="Times New Roman" w:hAnsi="Times New Roman" w:cs="Times New Roman"/>
          <w:sz w:val="28"/>
          <w:szCs w:val="28"/>
        </w:rPr>
        <w:t xml:space="preserve"> двухатомные молекулы с простой связью, такие как F2 или Сl2, атомам F и </w:t>
      </w:r>
      <w:proofErr w:type="spellStart"/>
      <w:r w:rsidR="00EF3C8B" w:rsidRPr="00EF3C8B">
        <w:rPr>
          <w:rFonts w:ascii="Times New Roman" w:hAnsi="Times New Roman" w:cs="Times New Roman"/>
          <w:sz w:val="28"/>
          <w:szCs w:val="28"/>
        </w:rPr>
        <w:t>Сl</w:t>
      </w:r>
      <w:proofErr w:type="spellEnd"/>
      <w:r w:rsidR="00EF3C8B" w:rsidRPr="00EF3C8B">
        <w:rPr>
          <w:rFonts w:ascii="Times New Roman" w:hAnsi="Times New Roman" w:cs="Times New Roman"/>
          <w:sz w:val="28"/>
          <w:szCs w:val="28"/>
        </w:rPr>
        <w:t xml:space="preserve"> можно приписать ковалентные радиусы простых связей, равные половине межъядерного расстояния в соответствующих молекулах. Для элементов, которые не могут образовать двухатомные молекулы с простыми связями, используют другие методы определения радиусов. Так, поскольку расстояние С—С в алмазе и множестве органических молекул найдено равным 1,54+0,01 Å, то ковалентный радиус атома углерода принимают равным 0,77. Чтобы получить ковалентный радиус атома азота, вычитают 0,77 из расстояния С—N в молекуле Н3С—NH2, при этом получают 0,70. </w:t>
      </w:r>
      <w:r w:rsidR="00EF3C8B">
        <w:rPr>
          <w:rFonts w:ascii="Times New Roman" w:hAnsi="Times New Roman" w:cs="Times New Roman"/>
          <w:sz w:val="28"/>
          <w:szCs w:val="28"/>
        </w:rPr>
        <w:t>Ч</w:t>
      </w:r>
      <w:r w:rsidR="00EF3C8B" w:rsidRPr="00EF3C8B">
        <w:rPr>
          <w:rFonts w:ascii="Times New Roman" w:hAnsi="Times New Roman" w:cs="Times New Roman"/>
          <w:sz w:val="28"/>
          <w:szCs w:val="28"/>
        </w:rPr>
        <w:t>ем выше порядок связи между атомами, тем она короче</w:t>
      </w:r>
      <w:r w:rsidR="00EF3C8B">
        <w:rPr>
          <w:rFonts w:ascii="Times New Roman" w:hAnsi="Times New Roman" w:cs="Times New Roman"/>
          <w:sz w:val="28"/>
          <w:szCs w:val="28"/>
        </w:rPr>
        <w:t xml:space="preserve">. Гибридизация также оказывает влияние на длину связи. </w:t>
      </w:r>
      <w:r w:rsidR="00EF3C8B" w:rsidRPr="00EF3C8B">
        <w:rPr>
          <w:rFonts w:ascii="Times New Roman" w:hAnsi="Times New Roman" w:cs="Times New Roman"/>
          <w:sz w:val="28"/>
          <w:szCs w:val="28"/>
        </w:rPr>
        <w:t xml:space="preserve">Было установлено, что в случае простой связи радиусы атома углерода в разных состояниях гибридизации равны: sp3 - 0,77; sp2 - 0,74 и </w:t>
      </w:r>
      <w:proofErr w:type="spellStart"/>
      <w:r w:rsidR="00EF3C8B" w:rsidRPr="00EF3C8B">
        <w:rPr>
          <w:rFonts w:ascii="Times New Roman" w:hAnsi="Times New Roman" w:cs="Times New Roman"/>
          <w:sz w:val="28"/>
          <w:szCs w:val="28"/>
        </w:rPr>
        <w:t>sp</w:t>
      </w:r>
      <w:proofErr w:type="spellEnd"/>
      <w:r w:rsidR="00EF3C8B" w:rsidRPr="00EF3C8B">
        <w:rPr>
          <w:rFonts w:ascii="Times New Roman" w:hAnsi="Times New Roman" w:cs="Times New Roman"/>
          <w:sz w:val="28"/>
          <w:szCs w:val="28"/>
        </w:rPr>
        <w:t xml:space="preserve"> - 0,70.</w:t>
      </w:r>
    </w:p>
    <w:p w:rsidR="00EF3C8B" w:rsidRDefault="00EF3C8B" w:rsidP="00EF3C8B">
      <w:pPr>
        <w:rPr>
          <w:rFonts w:ascii="Times New Roman" w:hAnsi="Times New Roman" w:cs="Times New Roman"/>
          <w:sz w:val="28"/>
          <w:szCs w:val="28"/>
        </w:rPr>
      </w:pPr>
      <w:r w:rsidRPr="00EF3C8B">
        <w:rPr>
          <w:rFonts w:ascii="Times New Roman" w:hAnsi="Times New Roman" w:cs="Times New Roman"/>
          <w:b/>
          <w:bCs/>
          <w:sz w:val="28"/>
          <w:szCs w:val="28"/>
        </w:rPr>
        <w:t>Кратность связи</w:t>
      </w:r>
      <w:r w:rsidRPr="00EF3C8B">
        <w:rPr>
          <w:rFonts w:ascii="Times New Roman" w:hAnsi="Times New Roman" w:cs="Times New Roman"/>
          <w:sz w:val="28"/>
          <w:szCs w:val="28"/>
        </w:rPr>
        <w:t xml:space="preserve"> определяется количеством электронных пар, участвующих в связи между атомами. Химическая связь обусловлена перекрыванием электронных облаков. Если это перекрывание происходит вдоль линии, соединяющей ядра атомов, то такая связь называется σ</w:t>
      </w:r>
      <w:r w:rsidRPr="00EF3C8B">
        <w:rPr>
          <w:rFonts w:ascii="Times New Roman" w:hAnsi="Times New Roman" w:cs="Times New Roman"/>
          <w:sz w:val="28"/>
          <w:szCs w:val="28"/>
        </w:rPr>
        <w:t xml:space="preserve">-связью. Она может быть образована за счет s – s электронов, р – р электронов, s – р электронов. Химическая связь, осуществляемая одной электронной парой, называется </w:t>
      </w:r>
      <w:r w:rsidRPr="00EF3C8B">
        <w:rPr>
          <w:rFonts w:ascii="Times New Roman" w:hAnsi="Times New Roman" w:cs="Times New Roman"/>
          <w:sz w:val="28"/>
          <w:szCs w:val="28"/>
        </w:rPr>
        <w:lastRenderedPageBreak/>
        <w:t>одинарной.Если связь образуется более чем одной парой электронов, то она называется кратной.</w:t>
      </w:r>
    </w:p>
    <w:p w:rsidR="003E58BD" w:rsidRDefault="007107C0" w:rsidP="003E58BD">
      <w:pPr>
        <w:rPr>
          <w:rFonts w:ascii="Times New Roman" w:hAnsi="Times New Roman" w:cs="Times New Roman"/>
          <w:sz w:val="28"/>
          <w:szCs w:val="28"/>
        </w:rPr>
      </w:pPr>
      <w:r w:rsidRPr="007107C0">
        <w:rPr>
          <w:rFonts w:ascii="Times New Roman" w:hAnsi="Times New Roman" w:cs="Times New Roman"/>
          <w:sz w:val="28"/>
          <w:szCs w:val="28"/>
        </w:rPr>
        <w:t>Если двухатомная молекула состоит из атомов одного элемента, как, например, молекулы Н2, N2, Cl2 и т. п., то каждое электронное облако, образованное общей парой электронов и осуществляющее ковалентную связь, распределяется в пространстве симметрично относительно ядер обоих атомов. В подобном случае ковалентная связь называется неполярной или гомополярной. Если же двухатомная молекула состоит из атомов различных элементов, то общее электронное облако смещено в сторону одного из атомов, так что возникает асимметрия в распределении заряда. В таких случаях ковалентная связь называется полярной или гетерополярной.</w:t>
      </w:r>
      <w:r>
        <w:rPr>
          <w:rFonts w:ascii="Times New Roman" w:hAnsi="Times New Roman" w:cs="Times New Roman"/>
          <w:sz w:val="28"/>
          <w:szCs w:val="28"/>
        </w:rPr>
        <w:t xml:space="preserve"> Д</w:t>
      </w:r>
      <w:r w:rsidRPr="007107C0">
        <w:rPr>
          <w:rFonts w:ascii="Times New Roman" w:hAnsi="Times New Roman" w:cs="Times New Roman"/>
          <w:sz w:val="28"/>
          <w:szCs w:val="28"/>
        </w:rPr>
        <w:t>ля оценки способности атома данного элемента оттягивать к себе общую электронную пару пользуются величиной относительной электроотрицательности. Чем больше электроотрицательность атома, тем сильнее притягивает он общую электронную пару. Иначе говоря, при образовании ковалентной связи между двумя атомами разных элементов общее электронное облако смещается к более электроотрицательному атому, и в тем большей степени, чем больше различаются электроотрицательности взаимодействующих атомов.В начале каждого периода находятся элементы с наиболее низкой электроотрицательностью - типичные металлы, в конце периода (перед благородными газами) - элементы с наивысшей электроотрицательностью, т. е. типичные неметаллы.У элементов одной и той же подгруппы электроотрицательность с ростом заряда ядра проявляет тенденцию к уменьшению. Таким образом, чем более типичным металлом является элемент, тем ниже его электроотрицательность; чем более типичным неметаллом является элемент, тем выше его электроотрицательность.Смещение общего электронного облака при образовании полярной ковалентной связи приводит к тому, что средняя плотность отрицательного электрического заряда оказывается выше вблизи более электроотрицательного атома и ниже - вблизи менее электроотрицательного. В результате первый атом приобретает избыточный отрицательный, а второй - избыточный положительный заряд; эти заряды принято называть эффективными зарядами атомов в молекуле.</w:t>
      </w:r>
    </w:p>
    <w:p w:rsidR="00C3422B" w:rsidRDefault="00C3422B" w:rsidP="00C3422B">
      <w:pPr>
        <w:rPr>
          <w:rFonts w:ascii="Times New Roman" w:hAnsi="Times New Roman" w:cs="Times New Roman"/>
          <w:sz w:val="28"/>
          <w:szCs w:val="28"/>
        </w:rPr>
      </w:pPr>
    </w:p>
    <w:p w:rsidR="00C3422B" w:rsidRDefault="00C3422B" w:rsidP="00C3422B">
      <w:pPr>
        <w:rPr>
          <w:rFonts w:ascii="Times New Roman" w:hAnsi="Times New Roman" w:cs="Times New Roman"/>
          <w:sz w:val="28"/>
          <w:szCs w:val="28"/>
        </w:rPr>
      </w:pPr>
      <w:r w:rsidRPr="00C3422B">
        <w:rPr>
          <w:rFonts w:ascii="Times New Roman" w:hAnsi="Times New Roman" w:cs="Times New Roman"/>
          <w:sz w:val="28"/>
          <w:szCs w:val="28"/>
        </w:rPr>
        <w:t>Индуктивный эффект</w:t>
      </w:r>
      <w:r w:rsidR="00C71FA1">
        <w:rPr>
          <w:rFonts w:ascii="Times New Roman" w:hAnsi="Times New Roman" w:cs="Times New Roman"/>
          <w:sz w:val="28"/>
          <w:szCs w:val="28"/>
        </w:rPr>
        <w:t xml:space="preserve"> - </w:t>
      </w:r>
      <w:r w:rsidRPr="00C3422B">
        <w:rPr>
          <w:rFonts w:ascii="Times New Roman" w:hAnsi="Times New Roman" w:cs="Times New Roman"/>
          <w:sz w:val="28"/>
          <w:szCs w:val="28"/>
        </w:rPr>
        <w:t xml:space="preserve">смещение электронной плотности по цепи </w:t>
      </w:r>
      <w:r>
        <w:rPr>
          <w:rFonts w:ascii="Times New Roman" w:hAnsi="Times New Roman" w:cs="Times New Roman"/>
          <w:sz w:val="28"/>
          <w:szCs w:val="28"/>
          <w:lang w:val="en-US"/>
        </w:rPr>
        <w:t>σ</w:t>
      </w:r>
      <w:r w:rsidRPr="00C3422B">
        <w:rPr>
          <w:rFonts w:ascii="Times New Roman" w:hAnsi="Times New Roman" w:cs="Times New Roman"/>
          <w:sz w:val="28"/>
          <w:szCs w:val="28"/>
        </w:rPr>
        <w:t>–связей</w:t>
      </w:r>
    </w:p>
    <w:p w:rsidR="00C3422B" w:rsidRDefault="00C3422B" w:rsidP="003E58BD">
      <w:pPr>
        <w:rPr>
          <w:rFonts w:ascii="Times New Roman" w:hAnsi="Times New Roman" w:cs="Times New Roman"/>
          <w:sz w:val="28"/>
          <w:szCs w:val="28"/>
          <w:lang w:val="en-US"/>
        </w:rPr>
      </w:pPr>
      <w:r w:rsidRPr="00C3422B">
        <w:rPr>
          <w:rFonts w:ascii="Times New Roman" w:hAnsi="Times New Roman" w:cs="Times New Roman"/>
          <w:sz w:val="28"/>
          <w:szCs w:val="28"/>
        </w:rPr>
        <w:t>Атомы или группы атомов, электроотрицательность которых больше электроотрицательности атомов углерода, оттягивают на себя электронную плотность (электроноакцепторные заместители) и обладают отрицательным индуктивным эффектом (-</w:t>
      </w:r>
      <w:r>
        <w:rPr>
          <w:rFonts w:ascii="Times New Roman" w:hAnsi="Times New Roman" w:cs="Times New Roman"/>
          <w:sz w:val="28"/>
          <w:szCs w:val="28"/>
          <w:lang w:val="en-US"/>
        </w:rPr>
        <w:t>I</w:t>
      </w:r>
      <w:r w:rsidRPr="00C3422B">
        <w:rPr>
          <w:rFonts w:ascii="Times New Roman" w:hAnsi="Times New Roman" w:cs="Times New Roman"/>
          <w:sz w:val="28"/>
          <w:szCs w:val="28"/>
        </w:rPr>
        <w:t>). К ним относятся</w:t>
      </w:r>
      <w:r>
        <w:rPr>
          <w:rFonts w:ascii="Times New Roman" w:hAnsi="Times New Roman" w:cs="Times New Roman"/>
          <w:sz w:val="28"/>
          <w:szCs w:val="28"/>
          <w:lang w:val="en-US"/>
        </w:rPr>
        <w:t>:</w:t>
      </w:r>
    </w:p>
    <w:p w:rsidR="00C3422B" w:rsidRDefault="00C3422B" w:rsidP="00C3422B">
      <w:pPr>
        <w:jc w:val="center"/>
        <w:rPr>
          <w:rFonts w:ascii="Times New Roman" w:hAnsi="Times New Roman" w:cs="Times New Roman"/>
          <w:sz w:val="28"/>
          <w:szCs w:val="28"/>
          <w:lang w:val="en-US"/>
        </w:rPr>
      </w:pPr>
      <w:r w:rsidRPr="00C3422B">
        <w:rPr>
          <w:rFonts w:ascii="Times New Roman" w:hAnsi="Times New Roman" w:cs="Times New Roman"/>
          <w:noProof/>
          <w:sz w:val="28"/>
          <w:szCs w:val="28"/>
          <w:lang w:eastAsia="ru-RU"/>
        </w:rPr>
        <w:lastRenderedPageBreak/>
        <w:drawing>
          <wp:inline distT="0" distB="0" distL="0" distR="0">
            <wp:extent cx="4168136" cy="487680"/>
            <wp:effectExtent l="0" t="0" r="4445" b="762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69763" cy="487870"/>
                    </a:xfrm>
                    <a:prstGeom prst="rect">
                      <a:avLst/>
                    </a:prstGeom>
                  </pic:spPr>
                </pic:pic>
              </a:graphicData>
            </a:graphic>
          </wp:inline>
        </w:drawing>
      </w:r>
    </w:p>
    <w:p w:rsidR="00C3422B" w:rsidRDefault="00C3422B" w:rsidP="00C3422B">
      <w:pPr>
        <w:rPr>
          <w:rFonts w:ascii="Times New Roman" w:hAnsi="Times New Roman" w:cs="Times New Roman"/>
          <w:sz w:val="28"/>
          <w:szCs w:val="28"/>
        </w:rPr>
      </w:pPr>
      <w:r w:rsidRPr="00C3422B">
        <w:rPr>
          <w:rFonts w:ascii="Times New Roman" w:hAnsi="Times New Roman" w:cs="Times New Roman"/>
          <w:sz w:val="28"/>
          <w:szCs w:val="28"/>
        </w:rPr>
        <w:t>Атомы или группы атомов, электроотрицательность которых меньше, электроотрицательности атомов углерода, отталкивают от себя электронную плотность (</w:t>
      </w:r>
      <w:proofErr w:type="spellStart"/>
      <w:r w:rsidRPr="00C3422B">
        <w:rPr>
          <w:rFonts w:ascii="Times New Roman" w:hAnsi="Times New Roman" w:cs="Times New Roman"/>
          <w:sz w:val="28"/>
          <w:szCs w:val="28"/>
        </w:rPr>
        <w:t>электронодонорные</w:t>
      </w:r>
      <w:proofErr w:type="spellEnd"/>
      <w:r w:rsidRPr="00C3422B">
        <w:rPr>
          <w:rFonts w:ascii="Times New Roman" w:hAnsi="Times New Roman" w:cs="Times New Roman"/>
          <w:sz w:val="28"/>
          <w:szCs w:val="28"/>
        </w:rPr>
        <w:t xml:space="preserve"> заместители) и обладают положительным индуктивным эффектом (+</w:t>
      </w:r>
      <w:r>
        <w:rPr>
          <w:rFonts w:ascii="Times New Roman" w:hAnsi="Times New Roman" w:cs="Times New Roman"/>
          <w:sz w:val="28"/>
          <w:szCs w:val="28"/>
          <w:lang w:val="en-US"/>
        </w:rPr>
        <w:t>I</w:t>
      </w:r>
      <w:r w:rsidRPr="00C3422B">
        <w:rPr>
          <w:rFonts w:ascii="Times New Roman" w:hAnsi="Times New Roman" w:cs="Times New Roman"/>
          <w:sz w:val="28"/>
          <w:szCs w:val="28"/>
        </w:rPr>
        <w:t>). К ним относятся:</w:t>
      </w:r>
    </w:p>
    <w:p w:rsidR="00C3422B" w:rsidRDefault="00C3422B" w:rsidP="00C3422B">
      <w:pPr>
        <w:jc w:val="center"/>
        <w:rPr>
          <w:rFonts w:ascii="Times New Roman" w:hAnsi="Times New Roman" w:cs="Times New Roman"/>
          <w:sz w:val="28"/>
          <w:szCs w:val="28"/>
        </w:rPr>
      </w:pPr>
      <w:r w:rsidRPr="00C3422B">
        <w:rPr>
          <w:rFonts w:ascii="Times New Roman" w:hAnsi="Times New Roman" w:cs="Times New Roman"/>
          <w:noProof/>
          <w:sz w:val="28"/>
          <w:szCs w:val="28"/>
          <w:lang w:eastAsia="ru-RU"/>
        </w:rPr>
        <w:drawing>
          <wp:inline distT="0" distB="0" distL="0" distR="0">
            <wp:extent cx="2202180" cy="660653"/>
            <wp:effectExtent l="0" t="0" r="7620" b="635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24108" cy="667232"/>
                    </a:xfrm>
                    <a:prstGeom prst="rect">
                      <a:avLst/>
                    </a:prstGeom>
                  </pic:spPr>
                </pic:pic>
              </a:graphicData>
            </a:graphic>
          </wp:inline>
        </w:drawing>
      </w:r>
    </w:p>
    <w:p w:rsidR="00C3422B" w:rsidRPr="0048096B" w:rsidRDefault="00C3422B" w:rsidP="00C3422B">
      <w:pPr>
        <w:rPr>
          <w:rFonts w:ascii="Times New Roman" w:hAnsi="Times New Roman" w:cs="Times New Roman"/>
          <w:sz w:val="28"/>
          <w:szCs w:val="28"/>
        </w:rPr>
      </w:pPr>
      <w:r w:rsidRPr="00C3422B">
        <w:rPr>
          <w:rFonts w:ascii="Times New Roman" w:hAnsi="Times New Roman" w:cs="Times New Roman"/>
          <w:sz w:val="28"/>
          <w:szCs w:val="28"/>
        </w:rPr>
        <w:t xml:space="preserve">Индуктивный эффект проявляется также в том случае, если атомы углерода в углерод-углеродной цепочке различаются по типу гибридизации. Так, в молекуле </w:t>
      </w:r>
      <w:proofErr w:type="spellStart"/>
      <w:r w:rsidRPr="00C3422B">
        <w:rPr>
          <w:rFonts w:ascii="Times New Roman" w:hAnsi="Times New Roman" w:cs="Times New Roman"/>
          <w:sz w:val="28"/>
          <w:szCs w:val="28"/>
        </w:rPr>
        <w:t>пропенаметильная</w:t>
      </w:r>
      <w:proofErr w:type="spellEnd"/>
      <w:r w:rsidRPr="00C3422B">
        <w:rPr>
          <w:rFonts w:ascii="Times New Roman" w:hAnsi="Times New Roman" w:cs="Times New Roman"/>
          <w:sz w:val="28"/>
          <w:szCs w:val="28"/>
        </w:rPr>
        <w:t xml:space="preserve"> группа проявляет </w:t>
      </w:r>
      <w:r>
        <w:rPr>
          <w:rFonts w:ascii="Times New Roman" w:hAnsi="Times New Roman" w:cs="Times New Roman"/>
          <w:sz w:val="28"/>
          <w:szCs w:val="28"/>
          <w:lang w:val="en-US"/>
        </w:rPr>
        <w:t>I</w:t>
      </w:r>
      <w:r w:rsidRPr="0048096B">
        <w:rPr>
          <w:rFonts w:ascii="Times New Roman" w:hAnsi="Times New Roman" w:cs="Times New Roman"/>
          <w:sz w:val="28"/>
          <w:szCs w:val="28"/>
        </w:rPr>
        <w:t xml:space="preserve">+ </w:t>
      </w:r>
      <w:r w:rsidRPr="00C3422B">
        <w:rPr>
          <w:rFonts w:ascii="Times New Roman" w:hAnsi="Times New Roman" w:cs="Times New Roman"/>
          <w:sz w:val="28"/>
          <w:szCs w:val="28"/>
        </w:rPr>
        <w:t>эффект</w:t>
      </w:r>
      <w:r w:rsidRPr="0048096B">
        <w:rPr>
          <w:rFonts w:ascii="Times New Roman" w:hAnsi="Times New Roman" w:cs="Times New Roman"/>
          <w:sz w:val="28"/>
          <w:szCs w:val="28"/>
        </w:rPr>
        <w:t>.</w:t>
      </w:r>
    </w:p>
    <w:p w:rsidR="00C3422B" w:rsidRDefault="00C3422B" w:rsidP="00C3422B">
      <w:pPr>
        <w:rPr>
          <w:rFonts w:ascii="Times New Roman" w:hAnsi="Times New Roman" w:cs="Times New Roman"/>
          <w:sz w:val="28"/>
          <w:szCs w:val="28"/>
        </w:rPr>
      </w:pPr>
      <w:proofErr w:type="spellStart"/>
      <w:r w:rsidRPr="00C3422B">
        <w:rPr>
          <w:rFonts w:ascii="Times New Roman" w:hAnsi="Times New Roman" w:cs="Times New Roman"/>
          <w:sz w:val="28"/>
          <w:szCs w:val="28"/>
        </w:rPr>
        <w:t>Мезомерный</w:t>
      </w:r>
      <w:proofErr w:type="spellEnd"/>
      <w:r w:rsidRPr="00C3422B">
        <w:rPr>
          <w:rFonts w:ascii="Times New Roman" w:hAnsi="Times New Roman" w:cs="Times New Roman"/>
          <w:sz w:val="28"/>
          <w:szCs w:val="28"/>
        </w:rPr>
        <w:t xml:space="preserve"> эффект (эффект сопряжения) - влияние заместителя, передаваемое по системе сопряженных </w:t>
      </w:r>
      <w:r>
        <w:rPr>
          <w:rFonts w:ascii="Times New Roman" w:hAnsi="Times New Roman" w:cs="Times New Roman"/>
          <w:sz w:val="28"/>
          <w:szCs w:val="28"/>
        </w:rPr>
        <w:t>π</w:t>
      </w:r>
      <w:r w:rsidRPr="00C3422B">
        <w:rPr>
          <w:rFonts w:ascii="Times New Roman" w:hAnsi="Times New Roman" w:cs="Times New Roman"/>
          <w:sz w:val="28"/>
          <w:szCs w:val="28"/>
        </w:rPr>
        <w:t>–связей.</w:t>
      </w:r>
    </w:p>
    <w:p w:rsidR="0056233F" w:rsidRPr="0056233F" w:rsidRDefault="0056233F" w:rsidP="0056233F">
      <w:pPr>
        <w:rPr>
          <w:rFonts w:ascii="Times New Roman" w:hAnsi="Times New Roman" w:cs="Times New Roman"/>
          <w:sz w:val="28"/>
          <w:szCs w:val="28"/>
        </w:rPr>
      </w:pPr>
      <w:proofErr w:type="spellStart"/>
      <w:r w:rsidRPr="0056233F">
        <w:rPr>
          <w:rFonts w:ascii="Times New Roman" w:hAnsi="Times New Roman" w:cs="Times New Roman"/>
          <w:sz w:val="28"/>
          <w:szCs w:val="28"/>
        </w:rPr>
        <w:t>Мезомерный</w:t>
      </w:r>
      <w:proofErr w:type="spellEnd"/>
      <w:r w:rsidRPr="0056233F">
        <w:rPr>
          <w:rFonts w:ascii="Times New Roman" w:hAnsi="Times New Roman" w:cs="Times New Roman"/>
          <w:sz w:val="28"/>
          <w:szCs w:val="28"/>
        </w:rPr>
        <w:t xml:space="preserve"> эффект изображают изогнутой стрелкой, начинающейся у центра электронной плотности и завершающейся в том месте, куда смещается электронная плотность. За счёт перераспределение электронных эффектов в молекуле; появляются частичные заряды на отдельных атомах, что и определяет реакционную способность молекулы. Знак </w:t>
      </w:r>
      <w:proofErr w:type="spellStart"/>
      <w:r w:rsidRPr="0056233F">
        <w:rPr>
          <w:rFonts w:ascii="Times New Roman" w:hAnsi="Times New Roman" w:cs="Times New Roman"/>
          <w:sz w:val="28"/>
          <w:szCs w:val="28"/>
        </w:rPr>
        <w:t>мезомерного</w:t>
      </w:r>
      <w:proofErr w:type="spellEnd"/>
      <w:r w:rsidRPr="0056233F">
        <w:rPr>
          <w:rFonts w:ascii="Times New Roman" w:hAnsi="Times New Roman" w:cs="Times New Roman"/>
          <w:sz w:val="28"/>
          <w:szCs w:val="28"/>
        </w:rPr>
        <w:t xml:space="preserve"> эффекта определяется аналогично знаку индуктивного эффекта. Заместители, повышающие электронную плотность в сопряжённой системе, проявляют положительный </w:t>
      </w:r>
      <w:proofErr w:type="spellStart"/>
      <w:r w:rsidRPr="0056233F">
        <w:rPr>
          <w:rFonts w:ascii="Times New Roman" w:hAnsi="Times New Roman" w:cs="Times New Roman"/>
          <w:sz w:val="28"/>
          <w:szCs w:val="28"/>
        </w:rPr>
        <w:t>мезомерный</w:t>
      </w:r>
      <w:proofErr w:type="spellEnd"/>
      <w:r w:rsidRPr="0056233F">
        <w:rPr>
          <w:rFonts w:ascii="Times New Roman" w:hAnsi="Times New Roman" w:cs="Times New Roman"/>
          <w:sz w:val="28"/>
          <w:szCs w:val="28"/>
        </w:rPr>
        <w:t xml:space="preserve"> эффект (</w:t>
      </w:r>
      <w:r>
        <w:rPr>
          <w:rFonts w:ascii="Times New Roman" w:hAnsi="Times New Roman" w:cs="Times New Roman"/>
          <w:sz w:val="28"/>
          <w:szCs w:val="28"/>
          <w:lang w:val="en-US"/>
        </w:rPr>
        <w:t>M</w:t>
      </w:r>
      <w:r w:rsidRPr="0056233F">
        <w:rPr>
          <w:rFonts w:ascii="Times New Roman" w:hAnsi="Times New Roman" w:cs="Times New Roman"/>
          <w:sz w:val="28"/>
          <w:szCs w:val="28"/>
        </w:rPr>
        <w:t xml:space="preserve">+) и являются </w:t>
      </w:r>
      <w:proofErr w:type="spellStart"/>
      <w:r w:rsidRPr="0056233F">
        <w:rPr>
          <w:rFonts w:ascii="Times New Roman" w:hAnsi="Times New Roman" w:cs="Times New Roman"/>
          <w:sz w:val="28"/>
          <w:szCs w:val="28"/>
        </w:rPr>
        <w:t>электронодонорами</w:t>
      </w:r>
      <w:proofErr w:type="spellEnd"/>
      <w:r w:rsidRPr="0056233F">
        <w:rPr>
          <w:rFonts w:ascii="Times New Roman" w:hAnsi="Times New Roman" w:cs="Times New Roman"/>
          <w:sz w:val="28"/>
          <w:szCs w:val="28"/>
        </w:rPr>
        <w:t>.</w:t>
      </w:r>
    </w:p>
    <w:p w:rsidR="0056233F" w:rsidRDefault="0056233F" w:rsidP="0056233F">
      <w:pPr>
        <w:rPr>
          <w:rFonts w:ascii="Times New Roman" w:hAnsi="Times New Roman" w:cs="Times New Roman"/>
          <w:sz w:val="28"/>
          <w:szCs w:val="28"/>
        </w:rPr>
      </w:pPr>
      <w:r w:rsidRPr="0056233F">
        <w:rPr>
          <w:rFonts w:ascii="Times New Roman" w:hAnsi="Times New Roman" w:cs="Times New Roman"/>
          <w:sz w:val="28"/>
          <w:szCs w:val="28"/>
        </w:rPr>
        <w:t xml:space="preserve">Положительным </w:t>
      </w:r>
      <w:proofErr w:type="spellStart"/>
      <w:r w:rsidRPr="0056233F">
        <w:rPr>
          <w:rFonts w:ascii="Times New Roman" w:hAnsi="Times New Roman" w:cs="Times New Roman"/>
          <w:sz w:val="28"/>
          <w:szCs w:val="28"/>
        </w:rPr>
        <w:t>мезомерным</w:t>
      </w:r>
      <w:proofErr w:type="spellEnd"/>
      <w:r w:rsidRPr="0056233F">
        <w:rPr>
          <w:rFonts w:ascii="Times New Roman" w:hAnsi="Times New Roman" w:cs="Times New Roman"/>
          <w:sz w:val="28"/>
          <w:szCs w:val="28"/>
        </w:rPr>
        <w:t xml:space="preserve"> эффектом обладают двойные углерод-углеродные связи заместители, содержащие </w:t>
      </w:r>
      <w:proofErr w:type="spellStart"/>
      <w:r w:rsidRPr="0056233F">
        <w:rPr>
          <w:rFonts w:ascii="Times New Roman" w:hAnsi="Times New Roman" w:cs="Times New Roman"/>
          <w:sz w:val="28"/>
          <w:szCs w:val="28"/>
        </w:rPr>
        <w:t>неподелённую</w:t>
      </w:r>
      <w:proofErr w:type="spellEnd"/>
      <w:r w:rsidRPr="0056233F">
        <w:rPr>
          <w:rFonts w:ascii="Times New Roman" w:hAnsi="Times New Roman" w:cs="Times New Roman"/>
          <w:sz w:val="28"/>
          <w:szCs w:val="28"/>
        </w:rPr>
        <w:t xml:space="preserve"> электронную пару.</w:t>
      </w:r>
    </w:p>
    <w:p w:rsidR="0056233F" w:rsidRDefault="0056233F" w:rsidP="0056233F">
      <w:pPr>
        <w:jc w:val="center"/>
        <w:rPr>
          <w:rFonts w:ascii="Times New Roman" w:hAnsi="Times New Roman" w:cs="Times New Roman"/>
          <w:sz w:val="28"/>
          <w:szCs w:val="28"/>
        </w:rPr>
      </w:pPr>
      <w:r w:rsidRPr="0056233F">
        <w:rPr>
          <w:rFonts w:ascii="Times New Roman" w:hAnsi="Times New Roman" w:cs="Times New Roman"/>
          <w:noProof/>
          <w:sz w:val="28"/>
          <w:szCs w:val="28"/>
          <w:lang w:eastAsia="ru-RU"/>
        </w:rPr>
        <w:drawing>
          <wp:inline distT="0" distB="0" distL="0" distR="0">
            <wp:extent cx="2834886" cy="1646063"/>
            <wp:effectExtent l="0" t="0" r="381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34886" cy="1646063"/>
                    </a:xfrm>
                    <a:prstGeom prst="rect">
                      <a:avLst/>
                    </a:prstGeom>
                  </pic:spPr>
                </pic:pic>
              </a:graphicData>
            </a:graphic>
          </wp:inline>
        </w:drawing>
      </w:r>
    </w:p>
    <w:p w:rsidR="0056233F" w:rsidRDefault="0056233F" w:rsidP="0056233F">
      <w:pPr>
        <w:rPr>
          <w:rFonts w:ascii="Times New Roman" w:hAnsi="Times New Roman" w:cs="Times New Roman"/>
          <w:sz w:val="28"/>
          <w:szCs w:val="28"/>
        </w:rPr>
      </w:pPr>
      <w:r w:rsidRPr="0056233F">
        <w:rPr>
          <w:rFonts w:ascii="Times New Roman" w:hAnsi="Times New Roman" w:cs="Times New Roman"/>
          <w:sz w:val="28"/>
          <w:szCs w:val="28"/>
        </w:rPr>
        <w:t xml:space="preserve">Отрицательным </w:t>
      </w:r>
      <w:proofErr w:type="spellStart"/>
      <w:r w:rsidRPr="0056233F">
        <w:rPr>
          <w:rFonts w:ascii="Times New Roman" w:hAnsi="Times New Roman" w:cs="Times New Roman"/>
          <w:sz w:val="28"/>
          <w:szCs w:val="28"/>
        </w:rPr>
        <w:t>мезомерным</w:t>
      </w:r>
      <w:proofErr w:type="spellEnd"/>
      <w:r w:rsidRPr="0056233F">
        <w:rPr>
          <w:rFonts w:ascii="Times New Roman" w:hAnsi="Times New Roman" w:cs="Times New Roman"/>
          <w:sz w:val="28"/>
          <w:szCs w:val="28"/>
        </w:rPr>
        <w:t xml:space="preserve"> эффектом (</w:t>
      </w:r>
      <w:r>
        <w:rPr>
          <w:rFonts w:ascii="Times New Roman" w:hAnsi="Times New Roman" w:cs="Times New Roman"/>
          <w:sz w:val="28"/>
          <w:szCs w:val="28"/>
          <w:lang w:val="en-US"/>
        </w:rPr>
        <w:t>M</w:t>
      </w:r>
      <w:r w:rsidRPr="0056233F">
        <w:rPr>
          <w:rFonts w:ascii="Times New Roman" w:hAnsi="Times New Roman" w:cs="Times New Roman"/>
          <w:sz w:val="28"/>
          <w:szCs w:val="28"/>
        </w:rPr>
        <w:t>-) обладают заместители, оттягивающие электронную плотность от сопряжённой системы, при этом электронная плотность в системе уменьшается.</w:t>
      </w:r>
      <w:r>
        <w:rPr>
          <w:rFonts w:ascii="Times New Roman" w:hAnsi="Times New Roman" w:cs="Times New Roman"/>
          <w:sz w:val="28"/>
          <w:szCs w:val="28"/>
        </w:rPr>
        <w:t xml:space="preserve"> Таким эффектом обладают кислородосодержащие заместители.</w:t>
      </w:r>
    </w:p>
    <w:p w:rsidR="0056233F" w:rsidRDefault="0056233F" w:rsidP="0056233F">
      <w:pPr>
        <w:jc w:val="center"/>
        <w:rPr>
          <w:rFonts w:ascii="Times New Roman" w:hAnsi="Times New Roman" w:cs="Times New Roman"/>
          <w:sz w:val="28"/>
          <w:szCs w:val="28"/>
        </w:rPr>
      </w:pPr>
      <w:r w:rsidRPr="0056233F">
        <w:rPr>
          <w:rFonts w:ascii="Times New Roman" w:hAnsi="Times New Roman" w:cs="Times New Roman"/>
          <w:noProof/>
          <w:sz w:val="28"/>
          <w:szCs w:val="28"/>
          <w:lang w:eastAsia="ru-RU"/>
        </w:rPr>
        <w:lastRenderedPageBreak/>
        <w:drawing>
          <wp:inline distT="0" distB="0" distL="0" distR="0">
            <wp:extent cx="2758679" cy="1798476"/>
            <wp:effectExtent l="0" t="0" r="381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58679" cy="1798476"/>
                    </a:xfrm>
                    <a:prstGeom prst="rect">
                      <a:avLst/>
                    </a:prstGeom>
                  </pic:spPr>
                </pic:pic>
              </a:graphicData>
            </a:graphic>
          </wp:inline>
        </w:drawing>
      </w:r>
    </w:p>
    <w:p w:rsidR="0056233F" w:rsidRDefault="0056233F" w:rsidP="0056233F">
      <w:pPr>
        <w:rPr>
          <w:rFonts w:ascii="Times New Roman" w:hAnsi="Times New Roman" w:cs="Times New Roman"/>
          <w:sz w:val="28"/>
          <w:szCs w:val="28"/>
        </w:rPr>
      </w:pPr>
      <w:r w:rsidRPr="0056233F">
        <w:rPr>
          <w:rFonts w:ascii="Times New Roman" w:hAnsi="Times New Roman" w:cs="Times New Roman"/>
          <w:sz w:val="28"/>
          <w:szCs w:val="28"/>
        </w:rPr>
        <w:t xml:space="preserve">В молекуле винилхлорида </w:t>
      </w:r>
      <w:proofErr w:type="spellStart"/>
      <w:r w:rsidRPr="0056233F">
        <w:rPr>
          <w:rFonts w:ascii="Times New Roman" w:hAnsi="Times New Roman" w:cs="Times New Roman"/>
          <w:sz w:val="28"/>
          <w:szCs w:val="28"/>
        </w:rPr>
        <w:t>мезомерный</w:t>
      </w:r>
      <w:proofErr w:type="spellEnd"/>
      <w:r w:rsidRPr="0056233F">
        <w:rPr>
          <w:rFonts w:ascii="Times New Roman" w:hAnsi="Times New Roman" w:cs="Times New Roman"/>
          <w:sz w:val="28"/>
          <w:szCs w:val="28"/>
        </w:rPr>
        <w:t xml:space="preserve"> эффект возникает за счёт взаимодействия </w:t>
      </w:r>
      <w:proofErr w:type="spellStart"/>
      <w:r w:rsidRPr="0056233F">
        <w:rPr>
          <w:rFonts w:ascii="Times New Roman" w:hAnsi="Times New Roman" w:cs="Times New Roman"/>
          <w:sz w:val="28"/>
          <w:szCs w:val="28"/>
        </w:rPr>
        <w:t>неподелённой</w:t>
      </w:r>
      <w:proofErr w:type="spellEnd"/>
      <w:r w:rsidRPr="0056233F">
        <w:rPr>
          <w:rFonts w:ascii="Times New Roman" w:hAnsi="Times New Roman" w:cs="Times New Roman"/>
          <w:sz w:val="28"/>
          <w:szCs w:val="28"/>
        </w:rPr>
        <w:t xml:space="preserve"> пары </w:t>
      </w:r>
      <w:r>
        <w:rPr>
          <w:rFonts w:ascii="Times New Roman" w:hAnsi="Times New Roman" w:cs="Times New Roman"/>
          <w:sz w:val="28"/>
          <w:szCs w:val="28"/>
        </w:rPr>
        <w:t>π</w:t>
      </w:r>
      <w:r w:rsidRPr="0056233F">
        <w:rPr>
          <w:rFonts w:ascii="Times New Roman" w:hAnsi="Times New Roman" w:cs="Times New Roman"/>
          <w:sz w:val="28"/>
          <w:szCs w:val="28"/>
        </w:rPr>
        <w:t xml:space="preserve">–электронов атома хлора, которая взаимодействует с электронами </w:t>
      </w:r>
      <w:r>
        <w:rPr>
          <w:rFonts w:ascii="Times New Roman" w:hAnsi="Times New Roman" w:cs="Times New Roman"/>
          <w:sz w:val="28"/>
          <w:szCs w:val="28"/>
        </w:rPr>
        <w:t>π</w:t>
      </w:r>
      <w:r w:rsidRPr="0056233F">
        <w:rPr>
          <w:rFonts w:ascii="Times New Roman" w:hAnsi="Times New Roman" w:cs="Times New Roman"/>
          <w:sz w:val="28"/>
          <w:szCs w:val="28"/>
        </w:rPr>
        <w:t xml:space="preserve">–связи между атомами углерода. В результате на атоме хлора возникает частичный положительный заряд, а обладающее подвижностью </w:t>
      </w:r>
      <w:r>
        <w:rPr>
          <w:rFonts w:ascii="Times New Roman" w:hAnsi="Times New Roman" w:cs="Times New Roman"/>
          <w:sz w:val="28"/>
          <w:szCs w:val="28"/>
        </w:rPr>
        <w:t>π</w:t>
      </w:r>
      <w:r w:rsidRPr="0056233F">
        <w:rPr>
          <w:rFonts w:ascii="Times New Roman" w:hAnsi="Times New Roman" w:cs="Times New Roman"/>
          <w:sz w:val="28"/>
          <w:szCs w:val="28"/>
        </w:rPr>
        <w:t>–электронное облако под влиянием электронной пары смещается в сторону крайнего атома углерода, который приобретает частичный отрицательный заряд:</w:t>
      </w:r>
    </w:p>
    <w:p w:rsidR="0056233F" w:rsidRDefault="0056233F" w:rsidP="0056233F">
      <w:pPr>
        <w:jc w:val="center"/>
        <w:rPr>
          <w:rFonts w:ascii="Times New Roman" w:hAnsi="Times New Roman" w:cs="Times New Roman"/>
          <w:sz w:val="28"/>
          <w:szCs w:val="28"/>
        </w:rPr>
      </w:pPr>
      <w:r w:rsidRPr="0056233F">
        <w:rPr>
          <w:rFonts w:ascii="Times New Roman" w:hAnsi="Times New Roman" w:cs="Times New Roman"/>
          <w:noProof/>
          <w:sz w:val="28"/>
          <w:szCs w:val="28"/>
          <w:lang w:eastAsia="ru-RU"/>
        </w:rPr>
        <w:drawing>
          <wp:inline distT="0" distB="0" distL="0" distR="0">
            <wp:extent cx="1996613" cy="861135"/>
            <wp:effectExtent l="0" t="0" r="381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96613" cy="861135"/>
                    </a:xfrm>
                    <a:prstGeom prst="rect">
                      <a:avLst/>
                    </a:prstGeom>
                  </pic:spPr>
                </pic:pic>
              </a:graphicData>
            </a:graphic>
          </wp:inline>
        </w:drawing>
      </w:r>
    </w:p>
    <w:p w:rsidR="0056233F" w:rsidRDefault="0056233F" w:rsidP="0056233F">
      <w:pPr>
        <w:rPr>
          <w:rFonts w:ascii="Times New Roman" w:hAnsi="Times New Roman" w:cs="Times New Roman"/>
          <w:sz w:val="28"/>
          <w:szCs w:val="28"/>
        </w:rPr>
      </w:pPr>
      <w:r w:rsidRPr="0056233F">
        <w:rPr>
          <w:rFonts w:ascii="Times New Roman" w:hAnsi="Times New Roman" w:cs="Times New Roman"/>
          <w:sz w:val="28"/>
          <w:szCs w:val="28"/>
        </w:rPr>
        <w:t xml:space="preserve">Электронную структуру, в которой осуществляется взаимодействие –электронов </w:t>
      </w:r>
      <w:proofErr w:type="spellStart"/>
      <w:r w:rsidRPr="0056233F">
        <w:rPr>
          <w:rFonts w:ascii="Times New Roman" w:hAnsi="Times New Roman" w:cs="Times New Roman"/>
          <w:sz w:val="28"/>
          <w:szCs w:val="28"/>
        </w:rPr>
        <w:t>неподелённой</w:t>
      </w:r>
      <w:proofErr w:type="spellEnd"/>
      <w:r w:rsidRPr="0056233F">
        <w:rPr>
          <w:rFonts w:ascii="Times New Roman" w:hAnsi="Times New Roman" w:cs="Times New Roman"/>
          <w:sz w:val="28"/>
          <w:szCs w:val="28"/>
        </w:rPr>
        <w:t xml:space="preserve"> электронной пары и электронов </w:t>
      </w:r>
      <w:r>
        <w:rPr>
          <w:rFonts w:ascii="Times New Roman" w:hAnsi="Times New Roman" w:cs="Times New Roman"/>
          <w:sz w:val="28"/>
          <w:szCs w:val="28"/>
        </w:rPr>
        <w:t>π</w:t>
      </w:r>
      <w:r w:rsidRPr="0056233F">
        <w:rPr>
          <w:rFonts w:ascii="Times New Roman" w:hAnsi="Times New Roman" w:cs="Times New Roman"/>
          <w:sz w:val="28"/>
          <w:szCs w:val="28"/>
        </w:rPr>
        <w:t xml:space="preserve">–связи, называют </w:t>
      </w:r>
      <w:r>
        <w:rPr>
          <w:rFonts w:ascii="Times New Roman" w:hAnsi="Times New Roman" w:cs="Times New Roman"/>
          <w:sz w:val="28"/>
          <w:szCs w:val="28"/>
        </w:rPr>
        <w:t>π</w:t>
      </w:r>
      <w:r w:rsidRPr="0056233F">
        <w:rPr>
          <w:rFonts w:ascii="Times New Roman" w:hAnsi="Times New Roman" w:cs="Times New Roman"/>
          <w:sz w:val="28"/>
          <w:szCs w:val="28"/>
        </w:rPr>
        <w:t>–сопряжённой системой (</w:t>
      </w:r>
      <w:r>
        <w:rPr>
          <w:rFonts w:ascii="Times New Roman" w:hAnsi="Times New Roman" w:cs="Times New Roman"/>
          <w:sz w:val="28"/>
          <w:szCs w:val="28"/>
        </w:rPr>
        <w:t>π</w:t>
      </w:r>
      <w:r w:rsidRPr="0056233F">
        <w:rPr>
          <w:rFonts w:ascii="Times New Roman" w:hAnsi="Times New Roman" w:cs="Times New Roman"/>
          <w:sz w:val="28"/>
          <w:szCs w:val="28"/>
        </w:rPr>
        <w:t>–сопряжение). Таким образом, в молекулах фенола и винилхлорида существует</w:t>
      </w:r>
      <w:r>
        <w:rPr>
          <w:rFonts w:ascii="Times New Roman" w:hAnsi="Times New Roman" w:cs="Times New Roman"/>
          <w:sz w:val="28"/>
          <w:szCs w:val="28"/>
        </w:rPr>
        <w:t xml:space="preserve"> π</w:t>
      </w:r>
      <w:r w:rsidRPr="0056233F">
        <w:rPr>
          <w:rFonts w:ascii="Times New Roman" w:hAnsi="Times New Roman" w:cs="Times New Roman"/>
          <w:sz w:val="28"/>
          <w:szCs w:val="28"/>
        </w:rPr>
        <w:t xml:space="preserve">–сопряжение.В отличие от индукционного эффекта, </w:t>
      </w:r>
      <w:proofErr w:type="spellStart"/>
      <w:r w:rsidRPr="0056233F">
        <w:rPr>
          <w:rFonts w:ascii="Times New Roman" w:hAnsi="Times New Roman" w:cs="Times New Roman"/>
          <w:sz w:val="28"/>
          <w:szCs w:val="28"/>
        </w:rPr>
        <w:t>мезомерный</w:t>
      </w:r>
      <w:proofErr w:type="spellEnd"/>
      <w:r w:rsidRPr="0056233F">
        <w:rPr>
          <w:rFonts w:ascii="Times New Roman" w:hAnsi="Times New Roman" w:cs="Times New Roman"/>
          <w:sz w:val="28"/>
          <w:szCs w:val="28"/>
        </w:rPr>
        <w:t xml:space="preserve"> эффект не затухает в цепочке</w:t>
      </w:r>
      <w:r>
        <w:rPr>
          <w:rFonts w:ascii="Times New Roman" w:hAnsi="Times New Roman" w:cs="Times New Roman"/>
          <w:sz w:val="28"/>
          <w:szCs w:val="28"/>
        </w:rPr>
        <w:t xml:space="preserve"> π-</w:t>
      </w:r>
      <w:r w:rsidRPr="0056233F">
        <w:rPr>
          <w:rFonts w:ascii="Times New Roman" w:hAnsi="Times New Roman" w:cs="Times New Roman"/>
          <w:sz w:val="28"/>
          <w:szCs w:val="28"/>
        </w:rPr>
        <w:t>сопряжённых связей.</w:t>
      </w:r>
    </w:p>
    <w:p w:rsidR="0056233F" w:rsidRPr="0056233F" w:rsidRDefault="0056233F" w:rsidP="0056233F">
      <w:pPr>
        <w:rPr>
          <w:rFonts w:ascii="Times New Roman" w:hAnsi="Times New Roman" w:cs="Times New Roman"/>
          <w:sz w:val="28"/>
          <w:szCs w:val="28"/>
        </w:rPr>
      </w:pPr>
    </w:p>
    <w:p w:rsidR="0047193B" w:rsidRDefault="0047193B" w:rsidP="0048096B">
      <w:pPr>
        <w:pStyle w:val="a4"/>
        <w:numPr>
          <w:ilvl w:val="0"/>
          <w:numId w:val="3"/>
        </w:numPr>
        <w:jc w:val="center"/>
        <w:outlineLvl w:val="1"/>
        <w:rPr>
          <w:rFonts w:ascii="Times New Roman" w:hAnsi="Times New Roman" w:cs="Times New Roman"/>
          <w:sz w:val="28"/>
          <w:szCs w:val="28"/>
        </w:rPr>
      </w:pPr>
      <w:bookmarkStart w:id="9" w:name="_Toc171273035"/>
      <w:r>
        <w:rPr>
          <w:rFonts w:ascii="Times New Roman" w:hAnsi="Times New Roman" w:cs="Times New Roman"/>
          <w:sz w:val="28"/>
          <w:szCs w:val="28"/>
        </w:rPr>
        <w:t xml:space="preserve">Классификация органических реакций. Реакции присоединения, отщепления, замещения. Природа реагирующих частиц: радикалы, </w:t>
      </w:r>
      <w:proofErr w:type="spellStart"/>
      <w:r>
        <w:rPr>
          <w:rFonts w:ascii="Times New Roman" w:hAnsi="Times New Roman" w:cs="Times New Roman"/>
          <w:sz w:val="28"/>
          <w:szCs w:val="28"/>
        </w:rPr>
        <w:t>нуклеофилы</w:t>
      </w:r>
      <w:proofErr w:type="spellEnd"/>
      <w:r>
        <w:rPr>
          <w:rFonts w:ascii="Times New Roman" w:hAnsi="Times New Roman" w:cs="Times New Roman"/>
          <w:sz w:val="28"/>
          <w:szCs w:val="28"/>
        </w:rPr>
        <w:t xml:space="preserve"> и </w:t>
      </w:r>
      <w:proofErr w:type="spellStart"/>
      <w:r>
        <w:rPr>
          <w:rFonts w:ascii="Times New Roman" w:hAnsi="Times New Roman" w:cs="Times New Roman"/>
          <w:sz w:val="28"/>
          <w:szCs w:val="28"/>
        </w:rPr>
        <w:t>электрофилы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карбокатионы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карбоанионы</w:t>
      </w:r>
      <w:proofErr w:type="spellEnd"/>
      <w:r>
        <w:rPr>
          <w:rFonts w:ascii="Times New Roman" w:hAnsi="Times New Roman" w:cs="Times New Roman"/>
          <w:sz w:val="28"/>
          <w:szCs w:val="28"/>
        </w:rPr>
        <w:t>.</w:t>
      </w:r>
      <w:bookmarkEnd w:id="9"/>
    </w:p>
    <w:p w:rsidR="007F20B7" w:rsidRPr="007F20B7" w:rsidRDefault="007F20B7" w:rsidP="007F20B7">
      <w:pPr>
        <w:rPr>
          <w:rFonts w:ascii="Times New Roman" w:hAnsi="Times New Roman" w:cs="Times New Roman"/>
          <w:sz w:val="28"/>
          <w:szCs w:val="28"/>
        </w:rPr>
      </w:pPr>
    </w:p>
    <w:p w:rsidR="007F20B7" w:rsidRPr="007F20B7" w:rsidRDefault="007F20B7" w:rsidP="007F20B7">
      <w:pPr>
        <w:rPr>
          <w:rFonts w:ascii="Times New Roman" w:hAnsi="Times New Roman" w:cs="Times New Roman"/>
          <w:sz w:val="28"/>
          <w:szCs w:val="28"/>
        </w:rPr>
      </w:pPr>
      <w:r w:rsidRPr="007F20B7">
        <w:rPr>
          <w:rFonts w:ascii="Times New Roman" w:hAnsi="Times New Roman" w:cs="Times New Roman"/>
          <w:sz w:val="28"/>
          <w:szCs w:val="28"/>
        </w:rPr>
        <w:t>Органические реакции классифицируют по различным признакам:</w:t>
      </w:r>
    </w:p>
    <w:p w:rsidR="007F20B7" w:rsidRPr="007F20B7" w:rsidRDefault="007F20B7" w:rsidP="007F20B7">
      <w:pPr>
        <w:rPr>
          <w:rFonts w:ascii="Times New Roman" w:hAnsi="Times New Roman" w:cs="Times New Roman"/>
          <w:sz w:val="28"/>
          <w:szCs w:val="28"/>
        </w:rPr>
      </w:pPr>
      <w:r w:rsidRPr="007F20B7">
        <w:rPr>
          <w:rFonts w:ascii="Times New Roman" w:hAnsi="Times New Roman" w:cs="Times New Roman"/>
          <w:sz w:val="28"/>
          <w:szCs w:val="28"/>
        </w:rPr>
        <w:t xml:space="preserve">    по характеру разрыва связей;</w:t>
      </w:r>
    </w:p>
    <w:p w:rsidR="007F20B7" w:rsidRPr="007F20B7" w:rsidRDefault="007F20B7" w:rsidP="007F20B7">
      <w:pPr>
        <w:rPr>
          <w:rFonts w:ascii="Times New Roman" w:hAnsi="Times New Roman" w:cs="Times New Roman"/>
          <w:sz w:val="28"/>
          <w:szCs w:val="28"/>
        </w:rPr>
      </w:pPr>
      <w:r w:rsidRPr="007F20B7">
        <w:rPr>
          <w:rFonts w:ascii="Times New Roman" w:hAnsi="Times New Roman" w:cs="Times New Roman"/>
          <w:sz w:val="28"/>
          <w:szCs w:val="28"/>
        </w:rPr>
        <w:t xml:space="preserve">    по типу превращения субстрата;</w:t>
      </w:r>
    </w:p>
    <w:p w:rsidR="000B3BCF" w:rsidRDefault="007F20B7" w:rsidP="007F20B7">
      <w:pPr>
        <w:rPr>
          <w:rFonts w:ascii="Times New Roman" w:hAnsi="Times New Roman" w:cs="Times New Roman"/>
          <w:sz w:val="28"/>
          <w:szCs w:val="28"/>
        </w:rPr>
      </w:pPr>
      <w:r w:rsidRPr="007F20B7">
        <w:rPr>
          <w:rFonts w:ascii="Times New Roman" w:hAnsi="Times New Roman" w:cs="Times New Roman"/>
          <w:sz w:val="28"/>
          <w:szCs w:val="28"/>
        </w:rPr>
        <w:t xml:space="preserve">    по типу активирования;</w:t>
      </w:r>
    </w:p>
    <w:p w:rsidR="000B3BCF" w:rsidRPr="00CB1E22" w:rsidRDefault="000B3BCF" w:rsidP="000B3BCF">
      <w:pPr>
        <w:rPr>
          <w:rFonts w:ascii="Times New Roman" w:hAnsi="Times New Roman" w:cs="Times New Roman"/>
          <w:b/>
          <w:bCs/>
          <w:sz w:val="28"/>
          <w:szCs w:val="28"/>
        </w:rPr>
      </w:pPr>
      <w:r w:rsidRPr="00CB1E22">
        <w:rPr>
          <w:rFonts w:ascii="Times New Roman" w:hAnsi="Times New Roman" w:cs="Times New Roman"/>
          <w:b/>
          <w:bCs/>
          <w:sz w:val="28"/>
          <w:szCs w:val="28"/>
        </w:rPr>
        <w:t>По характеру разрыва связей</w:t>
      </w:r>
    </w:p>
    <w:p w:rsidR="000B3BCF" w:rsidRDefault="000B3BCF" w:rsidP="000B3BCF">
      <w:pPr>
        <w:rPr>
          <w:rFonts w:ascii="Times New Roman" w:hAnsi="Times New Roman" w:cs="Times New Roman"/>
          <w:sz w:val="28"/>
          <w:szCs w:val="28"/>
        </w:rPr>
      </w:pPr>
      <w:r w:rsidRPr="000B3BCF">
        <w:rPr>
          <w:rFonts w:ascii="Times New Roman" w:hAnsi="Times New Roman" w:cs="Times New Roman"/>
          <w:sz w:val="28"/>
          <w:szCs w:val="28"/>
        </w:rPr>
        <w:lastRenderedPageBreak/>
        <w:t xml:space="preserve">Радикальные реакции сопровождаются </w:t>
      </w:r>
      <w:proofErr w:type="spellStart"/>
      <w:r w:rsidRPr="000B3BCF">
        <w:rPr>
          <w:rFonts w:ascii="Times New Roman" w:hAnsi="Times New Roman" w:cs="Times New Roman"/>
          <w:sz w:val="28"/>
          <w:szCs w:val="28"/>
        </w:rPr>
        <w:t>гомолитическим</w:t>
      </w:r>
      <w:proofErr w:type="spellEnd"/>
      <w:r w:rsidRPr="000B3BCF">
        <w:rPr>
          <w:rFonts w:ascii="Times New Roman" w:hAnsi="Times New Roman" w:cs="Times New Roman"/>
          <w:sz w:val="28"/>
          <w:szCs w:val="28"/>
        </w:rPr>
        <w:t xml:space="preserve"> разрывом связей и образованием радикалов – нейтральных частиц, содержащих один или несколько неспаренных электронов</w:t>
      </w:r>
      <w:r>
        <w:rPr>
          <w:rFonts w:ascii="Times New Roman" w:hAnsi="Times New Roman" w:cs="Times New Roman"/>
          <w:sz w:val="28"/>
          <w:szCs w:val="28"/>
        </w:rPr>
        <w:t>.</w:t>
      </w:r>
    </w:p>
    <w:p w:rsidR="00DB3D8E" w:rsidRDefault="00DB3D8E" w:rsidP="00DB3D8E">
      <w:pPr>
        <w:rPr>
          <w:rFonts w:ascii="Times New Roman" w:hAnsi="Times New Roman" w:cs="Times New Roman"/>
          <w:sz w:val="28"/>
          <w:szCs w:val="28"/>
        </w:rPr>
      </w:pPr>
      <w:r w:rsidRPr="00DB3D8E">
        <w:rPr>
          <w:rFonts w:ascii="Times New Roman" w:hAnsi="Times New Roman" w:cs="Times New Roman"/>
          <w:sz w:val="28"/>
          <w:szCs w:val="28"/>
        </w:rPr>
        <w:t xml:space="preserve">Ионные реакции протекают с участием ионов и сопровождаются </w:t>
      </w:r>
      <w:proofErr w:type="spellStart"/>
      <w:r w:rsidRPr="00DB3D8E">
        <w:rPr>
          <w:rFonts w:ascii="Times New Roman" w:hAnsi="Times New Roman" w:cs="Times New Roman"/>
          <w:sz w:val="28"/>
          <w:szCs w:val="28"/>
        </w:rPr>
        <w:t>гетеролитическим</w:t>
      </w:r>
      <w:proofErr w:type="spellEnd"/>
      <w:r w:rsidRPr="00DB3D8E">
        <w:rPr>
          <w:rFonts w:ascii="Times New Roman" w:hAnsi="Times New Roman" w:cs="Times New Roman"/>
          <w:sz w:val="28"/>
          <w:szCs w:val="28"/>
        </w:rPr>
        <w:t xml:space="preserve"> разрывом связей в субстрате</w:t>
      </w:r>
      <w:r>
        <w:rPr>
          <w:rFonts w:ascii="Times New Roman" w:hAnsi="Times New Roman" w:cs="Times New Roman"/>
          <w:sz w:val="28"/>
          <w:szCs w:val="28"/>
        </w:rPr>
        <w:t xml:space="preserve">. </w:t>
      </w:r>
      <w:r w:rsidRPr="00DB3D8E">
        <w:rPr>
          <w:rFonts w:ascii="Times New Roman" w:hAnsi="Times New Roman" w:cs="Times New Roman"/>
          <w:sz w:val="28"/>
          <w:szCs w:val="28"/>
        </w:rPr>
        <w:t>Заряженную частицу, имеющую вакантную `</w:t>
      </w:r>
      <w:proofErr w:type="spellStart"/>
      <w:r w:rsidRPr="00DB3D8E">
        <w:rPr>
          <w:rFonts w:ascii="Times New Roman" w:hAnsi="Times New Roman" w:cs="Times New Roman"/>
          <w:sz w:val="28"/>
          <w:szCs w:val="28"/>
        </w:rPr>
        <w:t>p`-орбиталь</w:t>
      </w:r>
      <w:proofErr w:type="spellEnd"/>
      <w:r w:rsidRPr="00DB3D8E">
        <w:rPr>
          <w:rFonts w:ascii="Times New Roman" w:hAnsi="Times New Roman" w:cs="Times New Roman"/>
          <w:sz w:val="28"/>
          <w:szCs w:val="28"/>
        </w:rPr>
        <w:t xml:space="preserve"> на атоме углерода, называют </w:t>
      </w:r>
      <w:proofErr w:type="spellStart"/>
      <w:r w:rsidRPr="00DB3D8E">
        <w:rPr>
          <w:rFonts w:ascii="Times New Roman" w:hAnsi="Times New Roman" w:cs="Times New Roman"/>
          <w:sz w:val="28"/>
          <w:szCs w:val="28"/>
        </w:rPr>
        <w:t>карбокатионом.Заряженную</w:t>
      </w:r>
      <w:proofErr w:type="spellEnd"/>
      <w:r w:rsidRPr="00DB3D8E">
        <w:rPr>
          <w:rFonts w:ascii="Times New Roman" w:hAnsi="Times New Roman" w:cs="Times New Roman"/>
          <w:sz w:val="28"/>
          <w:szCs w:val="28"/>
        </w:rPr>
        <w:t xml:space="preserve"> частицу, имеющую НЭП на атоме углерода, называют карбанионом</w:t>
      </w:r>
      <w:r>
        <w:rPr>
          <w:rFonts w:ascii="Times New Roman" w:hAnsi="Times New Roman" w:cs="Times New Roman"/>
          <w:sz w:val="28"/>
          <w:szCs w:val="28"/>
        </w:rPr>
        <w:t>.</w:t>
      </w:r>
    </w:p>
    <w:p w:rsidR="00DB3D8E" w:rsidRDefault="00DB3D8E" w:rsidP="00DB3D8E">
      <w:pPr>
        <w:rPr>
          <w:rFonts w:ascii="Times New Roman" w:hAnsi="Times New Roman" w:cs="Times New Roman"/>
          <w:sz w:val="28"/>
          <w:szCs w:val="28"/>
        </w:rPr>
      </w:pPr>
      <w:r w:rsidRPr="00DB3D8E">
        <w:rPr>
          <w:rFonts w:ascii="Times New Roman" w:hAnsi="Times New Roman" w:cs="Times New Roman"/>
          <w:sz w:val="28"/>
          <w:szCs w:val="28"/>
        </w:rPr>
        <w:t xml:space="preserve">Нейтральные молекулы или положительно заряженные реагенты, которые в ходе реакции принимают электронную пару для образования ковалентной связи с субстратом, называют </w:t>
      </w:r>
      <w:proofErr w:type="spellStart"/>
      <w:r w:rsidRPr="00DB3D8E">
        <w:rPr>
          <w:rFonts w:ascii="Times New Roman" w:hAnsi="Times New Roman" w:cs="Times New Roman"/>
          <w:sz w:val="28"/>
          <w:szCs w:val="28"/>
        </w:rPr>
        <w:t>электрофильными</w:t>
      </w:r>
      <w:proofErr w:type="spellEnd"/>
      <w:r w:rsidRPr="00DB3D8E">
        <w:rPr>
          <w:rFonts w:ascii="Times New Roman" w:hAnsi="Times New Roman" w:cs="Times New Roman"/>
          <w:sz w:val="28"/>
          <w:szCs w:val="28"/>
        </w:rPr>
        <w:t xml:space="preserve"> реагентами или </w:t>
      </w:r>
      <w:proofErr w:type="spellStart"/>
      <w:r w:rsidRPr="00DB3D8E">
        <w:rPr>
          <w:rFonts w:ascii="Times New Roman" w:hAnsi="Times New Roman" w:cs="Times New Roman"/>
          <w:sz w:val="28"/>
          <w:szCs w:val="28"/>
        </w:rPr>
        <w:t>электрофилами</w:t>
      </w:r>
      <w:proofErr w:type="spellEnd"/>
      <w:r w:rsidRPr="00DB3D8E">
        <w:rPr>
          <w:rFonts w:ascii="Times New Roman" w:hAnsi="Times New Roman" w:cs="Times New Roman"/>
          <w:sz w:val="28"/>
          <w:szCs w:val="28"/>
        </w:rPr>
        <w:t xml:space="preserve"> (например, R</w:t>
      </w:r>
      <w:r w:rsidRPr="00DB3D8E">
        <w:rPr>
          <w:rFonts w:ascii="Times New Roman" w:hAnsi="Times New Roman" w:cs="Times New Roman"/>
          <w:sz w:val="28"/>
          <w:szCs w:val="28"/>
          <w:vertAlign w:val="superscript"/>
        </w:rPr>
        <w:t>+</w:t>
      </w:r>
      <w:r w:rsidRPr="00DB3D8E">
        <w:rPr>
          <w:rFonts w:ascii="Times New Roman" w:hAnsi="Times New Roman" w:cs="Times New Roman"/>
          <w:sz w:val="28"/>
          <w:szCs w:val="28"/>
        </w:rPr>
        <w:t xml:space="preserve">, </w:t>
      </w:r>
      <w:proofErr w:type="spellStart"/>
      <w:r w:rsidRPr="00DB3D8E">
        <w:rPr>
          <w:rFonts w:ascii="Times New Roman" w:hAnsi="Times New Roman" w:cs="Times New Roman"/>
          <w:sz w:val="28"/>
          <w:szCs w:val="28"/>
        </w:rPr>
        <w:t>Cl</w:t>
      </w:r>
      <w:r w:rsidRPr="00DB3D8E">
        <w:rPr>
          <w:rFonts w:ascii="Times New Roman" w:hAnsi="Times New Roman" w:cs="Times New Roman"/>
          <w:sz w:val="28"/>
          <w:szCs w:val="28"/>
          <w:vertAlign w:val="superscript"/>
        </w:rPr>
        <w:t>+</w:t>
      </w:r>
      <w:proofErr w:type="spellEnd"/>
      <w:r w:rsidRPr="00DB3D8E">
        <w:rPr>
          <w:rFonts w:ascii="Times New Roman" w:hAnsi="Times New Roman" w:cs="Times New Roman"/>
          <w:sz w:val="28"/>
          <w:szCs w:val="28"/>
        </w:rPr>
        <w:t>, NO</w:t>
      </w:r>
      <w:r w:rsidRPr="00DB3D8E">
        <w:rPr>
          <w:rFonts w:ascii="Times New Roman" w:hAnsi="Times New Roman" w:cs="Times New Roman"/>
          <w:sz w:val="28"/>
          <w:szCs w:val="28"/>
          <w:vertAlign w:val="subscript"/>
        </w:rPr>
        <w:t>2</w:t>
      </w:r>
      <w:r w:rsidRPr="00DB3D8E">
        <w:rPr>
          <w:rFonts w:ascii="Times New Roman" w:hAnsi="Times New Roman" w:cs="Times New Roman"/>
          <w:sz w:val="28"/>
          <w:szCs w:val="28"/>
          <w:vertAlign w:val="superscript"/>
        </w:rPr>
        <w:t>+</w:t>
      </w:r>
      <w:r w:rsidRPr="00DB3D8E">
        <w:rPr>
          <w:rFonts w:ascii="Times New Roman" w:hAnsi="Times New Roman" w:cs="Times New Roman"/>
          <w:sz w:val="28"/>
          <w:szCs w:val="28"/>
        </w:rPr>
        <w:t> и т. д.).</w:t>
      </w:r>
    </w:p>
    <w:p w:rsidR="00CB1E22" w:rsidRDefault="00CB1E22" w:rsidP="00DB3D8E">
      <w:pPr>
        <w:rPr>
          <w:rFonts w:ascii="Times New Roman" w:hAnsi="Times New Roman" w:cs="Times New Roman"/>
          <w:sz w:val="28"/>
          <w:szCs w:val="28"/>
        </w:rPr>
      </w:pPr>
      <w:r w:rsidRPr="00CB1E22">
        <w:rPr>
          <w:rFonts w:ascii="Times New Roman" w:hAnsi="Times New Roman" w:cs="Times New Roman"/>
          <w:sz w:val="28"/>
          <w:szCs w:val="28"/>
        </w:rPr>
        <w:t xml:space="preserve">Нейтральные молекулы или отрицательно заряженные реагенты, которые в ходе реакции отдают свою электронную пару дляобразования связи с субстратом, называют нуклеофильными реагентами или </w:t>
      </w:r>
      <w:proofErr w:type="spellStart"/>
      <w:r w:rsidRPr="00CB1E22">
        <w:rPr>
          <w:rFonts w:ascii="Times New Roman" w:hAnsi="Times New Roman" w:cs="Times New Roman"/>
          <w:sz w:val="28"/>
          <w:szCs w:val="28"/>
        </w:rPr>
        <w:t>нуклеофилами</w:t>
      </w:r>
      <w:proofErr w:type="spellEnd"/>
      <w:r w:rsidRPr="00CB1E22">
        <w:rPr>
          <w:rFonts w:ascii="Times New Roman" w:hAnsi="Times New Roman" w:cs="Times New Roman"/>
          <w:sz w:val="28"/>
          <w:szCs w:val="28"/>
        </w:rPr>
        <w:t xml:space="preserve"> (например, OH</w:t>
      </w:r>
      <w:r w:rsidRPr="00CB1E22">
        <w:rPr>
          <w:rFonts w:ascii="Times New Roman" w:hAnsi="Times New Roman" w:cs="Times New Roman"/>
          <w:sz w:val="28"/>
          <w:szCs w:val="28"/>
          <w:vertAlign w:val="superscript"/>
        </w:rPr>
        <w:t>-</w:t>
      </w:r>
      <w:r w:rsidRPr="00CB1E22">
        <w:rPr>
          <w:rFonts w:ascii="Times New Roman" w:hAnsi="Times New Roman" w:cs="Times New Roman"/>
          <w:sz w:val="28"/>
          <w:szCs w:val="28"/>
        </w:rPr>
        <w:t>,C</w:t>
      </w:r>
      <w:r w:rsidRPr="00CB1E22">
        <w:rPr>
          <w:rFonts w:ascii="Times New Roman" w:hAnsi="Times New Roman" w:cs="Times New Roman"/>
          <w:sz w:val="28"/>
          <w:szCs w:val="28"/>
          <w:vertAlign w:val="subscript"/>
        </w:rPr>
        <w:t>2</w:t>
      </w:r>
      <w:r w:rsidRPr="00CB1E22">
        <w:rPr>
          <w:rFonts w:ascii="Times New Roman" w:hAnsi="Times New Roman" w:cs="Times New Roman"/>
          <w:sz w:val="28"/>
          <w:szCs w:val="28"/>
        </w:rPr>
        <w:t>H</w:t>
      </w:r>
      <w:r w:rsidRPr="00CB1E22">
        <w:rPr>
          <w:rFonts w:ascii="Times New Roman" w:hAnsi="Times New Roman" w:cs="Times New Roman"/>
          <w:sz w:val="28"/>
          <w:szCs w:val="28"/>
          <w:vertAlign w:val="subscript"/>
        </w:rPr>
        <w:t>5</w:t>
      </w:r>
      <w:r w:rsidRPr="00CB1E22">
        <w:rPr>
          <w:rFonts w:ascii="Times New Roman" w:hAnsi="Times New Roman" w:cs="Times New Roman"/>
          <w:sz w:val="28"/>
          <w:szCs w:val="28"/>
        </w:rPr>
        <w:t>O</w:t>
      </w:r>
      <w:r w:rsidRPr="00CB1E22">
        <w:rPr>
          <w:rFonts w:ascii="Times New Roman" w:hAnsi="Times New Roman" w:cs="Times New Roman"/>
          <w:sz w:val="28"/>
          <w:szCs w:val="28"/>
          <w:vertAlign w:val="superscript"/>
        </w:rPr>
        <w:t>-</w:t>
      </w:r>
      <w:r w:rsidRPr="00CB1E22">
        <w:rPr>
          <w:rFonts w:ascii="Times New Roman" w:hAnsi="Times New Roman" w:cs="Times New Roman"/>
          <w:sz w:val="28"/>
          <w:szCs w:val="28"/>
        </w:rPr>
        <w:t xml:space="preserve">, </w:t>
      </w:r>
      <w:proofErr w:type="spellStart"/>
      <w:r w:rsidRPr="00CB1E22">
        <w:rPr>
          <w:rFonts w:ascii="Times New Roman" w:hAnsi="Times New Roman" w:cs="Times New Roman"/>
          <w:sz w:val="28"/>
          <w:szCs w:val="28"/>
        </w:rPr>
        <w:t>Br</w:t>
      </w:r>
      <w:proofErr w:type="spellEnd"/>
      <w:r w:rsidRPr="00CB1E22">
        <w:rPr>
          <w:rFonts w:ascii="Times New Roman" w:hAnsi="Times New Roman" w:cs="Times New Roman"/>
          <w:sz w:val="28"/>
          <w:szCs w:val="28"/>
          <w:vertAlign w:val="superscript"/>
        </w:rPr>
        <w:t>-</w:t>
      </w:r>
      <w:r w:rsidRPr="00CB1E22">
        <w:rPr>
          <w:rFonts w:ascii="Times New Roman" w:hAnsi="Times New Roman" w:cs="Times New Roman"/>
          <w:sz w:val="28"/>
          <w:szCs w:val="28"/>
        </w:rPr>
        <w:t> и т. д.).</w:t>
      </w:r>
    </w:p>
    <w:p w:rsidR="00CB1E22" w:rsidRDefault="00CB1E22" w:rsidP="00DB3D8E">
      <w:pPr>
        <w:rPr>
          <w:rFonts w:ascii="Times New Roman" w:hAnsi="Times New Roman" w:cs="Times New Roman"/>
          <w:b/>
          <w:bCs/>
          <w:sz w:val="28"/>
          <w:szCs w:val="28"/>
        </w:rPr>
      </w:pPr>
      <w:r w:rsidRPr="00CB1E22">
        <w:rPr>
          <w:rFonts w:ascii="Times New Roman" w:hAnsi="Times New Roman" w:cs="Times New Roman"/>
          <w:b/>
          <w:bCs/>
          <w:sz w:val="28"/>
          <w:szCs w:val="28"/>
        </w:rPr>
        <w:t>По типу превращения субстрата</w:t>
      </w:r>
    </w:p>
    <w:p w:rsidR="00CB1E22" w:rsidRDefault="00CB1E22" w:rsidP="00DB3D8E">
      <w:pPr>
        <w:rPr>
          <w:rFonts w:ascii="Times New Roman" w:hAnsi="Times New Roman" w:cs="Times New Roman"/>
          <w:sz w:val="28"/>
          <w:szCs w:val="28"/>
        </w:rPr>
      </w:pPr>
      <w:r w:rsidRPr="00CB1E22">
        <w:rPr>
          <w:rFonts w:ascii="Times New Roman" w:hAnsi="Times New Roman" w:cs="Times New Roman"/>
          <w:b/>
          <w:bCs/>
          <w:sz w:val="28"/>
          <w:szCs w:val="28"/>
        </w:rPr>
        <w:t>Реакция замещения</w:t>
      </w:r>
      <w:r w:rsidRPr="00CB1E22">
        <w:rPr>
          <w:rFonts w:ascii="Times New Roman" w:hAnsi="Times New Roman" w:cs="Times New Roman"/>
          <w:sz w:val="28"/>
          <w:szCs w:val="28"/>
        </w:rPr>
        <w:t xml:space="preserve"> - реакция, в ходе которой атом водорода или функциональная группа в исходной органической молекуле замещается на какую-либо функциональную группу или атом водорода. Исходные вещества принято называть реагентами. Для удобства один из реагентов принято называть субстратом, а другой - атакующей частицей. Субстрат имеет более сложное строение, атакующий реагент часто имеет неорганическую природу</w:t>
      </w:r>
      <w:r>
        <w:rPr>
          <w:rFonts w:ascii="Times New Roman" w:hAnsi="Times New Roman" w:cs="Times New Roman"/>
          <w:sz w:val="28"/>
          <w:szCs w:val="28"/>
        </w:rPr>
        <w:t>.</w:t>
      </w:r>
    </w:p>
    <w:p w:rsidR="00CB1E22" w:rsidRPr="00CB1E22" w:rsidRDefault="00CB1E22" w:rsidP="00CB1E22">
      <w:pPr>
        <w:rPr>
          <w:rFonts w:ascii="Times New Roman" w:hAnsi="Times New Roman" w:cs="Times New Roman"/>
          <w:sz w:val="28"/>
          <w:szCs w:val="28"/>
        </w:rPr>
      </w:pPr>
      <w:r w:rsidRPr="00CB1E22">
        <w:rPr>
          <w:rFonts w:ascii="Times New Roman" w:hAnsi="Times New Roman" w:cs="Times New Roman"/>
          <w:sz w:val="28"/>
          <w:szCs w:val="28"/>
        </w:rPr>
        <w:t xml:space="preserve">Различают радикальные, нуклеофильные и </w:t>
      </w:r>
      <w:proofErr w:type="spellStart"/>
      <w:r w:rsidRPr="00CB1E22">
        <w:rPr>
          <w:rFonts w:ascii="Times New Roman" w:hAnsi="Times New Roman" w:cs="Times New Roman"/>
          <w:sz w:val="28"/>
          <w:szCs w:val="28"/>
        </w:rPr>
        <w:t>электрофильные</w:t>
      </w:r>
      <w:proofErr w:type="spellEnd"/>
      <w:r w:rsidRPr="00CB1E22">
        <w:rPr>
          <w:rFonts w:ascii="Times New Roman" w:hAnsi="Times New Roman" w:cs="Times New Roman"/>
          <w:sz w:val="28"/>
          <w:szCs w:val="28"/>
        </w:rPr>
        <w:t xml:space="preserve"> реакции замещения. Рассмотрим примеры.</w:t>
      </w:r>
    </w:p>
    <w:p w:rsidR="00CB1E22" w:rsidRDefault="00CB1E22" w:rsidP="00CB1E22">
      <w:pPr>
        <w:rPr>
          <w:rFonts w:ascii="Times New Roman" w:hAnsi="Times New Roman" w:cs="Times New Roman"/>
          <w:sz w:val="28"/>
          <w:szCs w:val="28"/>
        </w:rPr>
      </w:pPr>
      <w:r w:rsidRPr="00CB1E22">
        <w:rPr>
          <w:rFonts w:ascii="Times New Roman" w:hAnsi="Times New Roman" w:cs="Times New Roman"/>
          <w:sz w:val="28"/>
          <w:szCs w:val="28"/>
        </w:rPr>
        <w:t xml:space="preserve">Реакция </w:t>
      </w:r>
      <w:proofErr w:type="spellStart"/>
      <w:r w:rsidRPr="00CB1E22">
        <w:rPr>
          <w:rFonts w:ascii="Times New Roman" w:hAnsi="Times New Roman" w:cs="Times New Roman"/>
          <w:sz w:val="28"/>
          <w:szCs w:val="28"/>
        </w:rPr>
        <w:t>электрофильного</w:t>
      </w:r>
      <w:proofErr w:type="spellEnd"/>
      <w:r w:rsidRPr="00CB1E22">
        <w:rPr>
          <w:rFonts w:ascii="Times New Roman" w:hAnsi="Times New Roman" w:cs="Times New Roman"/>
          <w:sz w:val="28"/>
          <w:szCs w:val="28"/>
        </w:rPr>
        <w:t xml:space="preserve"> замещения H</w:t>
      </w:r>
      <w:r w:rsidRPr="00CB1E22">
        <w:rPr>
          <w:rFonts w:ascii="Times New Roman" w:hAnsi="Times New Roman" w:cs="Times New Roman"/>
          <w:sz w:val="28"/>
          <w:szCs w:val="28"/>
          <w:vertAlign w:val="superscript"/>
        </w:rPr>
        <w:t>+</w:t>
      </w:r>
      <w:r w:rsidRPr="00CB1E22">
        <w:rPr>
          <w:rFonts w:ascii="Times New Roman" w:hAnsi="Times New Roman" w:cs="Times New Roman"/>
          <w:sz w:val="28"/>
          <w:szCs w:val="28"/>
        </w:rPr>
        <w:t> на NO2</w:t>
      </w:r>
      <w:r w:rsidRPr="00CB1E22">
        <w:rPr>
          <w:rFonts w:ascii="Times New Roman" w:hAnsi="Times New Roman" w:cs="Times New Roman"/>
          <w:sz w:val="28"/>
          <w:szCs w:val="28"/>
          <w:vertAlign w:val="superscript"/>
        </w:rPr>
        <w:t>+</w:t>
      </w:r>
      <w:r w:rsidRPr="00CB1E22">
        <w:rPr>
          <w:rFonts w:ascii="Times New Roman" w:hAnsi="Times New Roman" w:cs="Times New Roman"/>
          <w:sz w:val="28"/>
          <w:szCs w:val="28"/>
        </w:rPr>
        <w:t xml:space="preserve"> в </w:t>
      </w:r>
      <w:proofErr w:type="spellStart"/>
      <w:r w:rsidRPr="00CB1E22">
        <w:rPr>
          <w:rFonts w:ascii="Times New Roman" w:hAnsi="Times New Roman" w:cs="Times New Roman"/>
          <w:sz w:val="28"/>
          <w:szCs w:val="28"/>
        </w:rPr>
        <w:t>бензольном</w:t>
      </w:r>
      <w:proofErr w:type="spellEnd"/>
      <w:r w:rsidRPr="00CB1E22">
        <w:rPr>
          <w:rFonts w:ascii="Times New Roman" w:hAnsi="Times New Roman" w:cs="Times New Roman"/>
          <w:sz w:val="28"/>
          <w:szCs w:val="28"/>
        </w:rPr>
        <w:t xml:space="preserve"> кольце (S</w:t>
      </w:r>
      <w:r w:rsidRPr="00CB1E22">
        <w:rPr>
          <w:rFonts w:ascii="Times New Roman" w:hAnsi="Times New Roman" w:cs="Times New Roman"/>
          <w:sz w:val="28"/>
          <w:szCs w:val="28"/>
          <w:vertAlign w:val="subscript"/>
        </w:rPr>
        <w:t>E</w:t>
      </w:r>
      <w:r w:rsidRPr="00CB1E22">
        <w:rPr>
          <w:rFonts w:ascii="Times New Roman" w:hAnsi="Times New Roman" w:cs="Times New Roman"/>
          <w:sz w:val="28"/>
          <w:szCs w:val="28"/>
        </w:rPr>
        <w:t>):</w:t>
      </w:r>
    </w:p>
    <w:p w:rsidR="00CB1E22" w:rsidRDefault="00CB1E22" w:rsidP="00CB1E22">
      <w:pPr>
        <w:jc w:val="center"/>
        <w:rPr>
          <w:rFonts w:ascii="Times New Roman" w:hAnsi="Times New Roman" w:cs="Times New Roman"/>
          <w:sz w:val="28"/>
          <w:szCs w:val="28"/>
        </w:rPr>
      </w:pPr>
      <w:r w:rsidRPr="00CB1E22">
        <w:rPr>
          <w:rFonts w:ascii="Times New Roman" w:hAnsi="Times New Roman" w:cs="Times New Roman"/>
          <w:noProof/>
          <w:sz w:val="28"/>
          <w:szCs w:val="28"/>
          <w:lang w:eastAsia="ru-RU"/>
        </w:rPr>
        <w:drawing>
          <wp:inline distT="0" distB="0" distL="0" distR="0">
            <wp:extent cx="5921253" cy="1516511"/>
            <wp:effectExtent l="0" t="0" r="3810" b="762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21253" cy="1516511"/>
                    </a:xfrm>
                    <a:prstGeom prst="rect">
                      <a:avLst/>
                    </a:prstGeom>
                  </pic:spPr>
                </pic:pic>
              </a:graphicData>
            </a:graphic>
          </wp:inline>
        </w:drawing>
      </w:r>
    </w:p>
    <w:p w:rsidR="00CB1E22" w:rsidRPr="00CB1E22" w:rsidRDefault="00CB1E22" w:rsidP="00CB1E22">
      <w:pPr>
        <w:rPr>
          <w:rFonts w:ascii="Times New Roman" w:hAnsi="Times New Roman" w:cs="Times New Roman"/>
          <w:sz w:val="28"/>
          <w:szCs w:val="28"/>
        </w:rPr>
      </w:pPr>
      <w:r w:rsidRPr="00CB1E22">
        <w:rPr>
          <w:rFonts w:ascii="Times New Roman" w:hAnsi="Times New Roman" w:cs="Times New Roman"/>
          <w:sz w:val="28"/>
          <w:szCs w:val="28"/>
        </w:rPr>
        <w:t xml:space="preserve">Реакция нуклеофильного замещения </w:t>
      </w:r>
      <w:proofErr w:type="spellStart"/>
      <w:r w:rsidRPr="00CB1E22">
        <w:rPr>
          <w:rFonts w:ascii="Times New Roman" w:hAnsi="Times New Roman" w:cs="Times New Roman"/>
          <w:sz w:val="28"/>
          <w:szCs w:val="28"/>
        </w:rPr>
        <w:t>Cl</w:t>
      </w:r>
      <w:proofErr w:type="spellEnd"/>
      <w:r w:rsidRPr="00CB1E22">
        <w:rPr>
          <w:rFonts w:ascii="Times New Roman" w:hAnsi="Times New Roman" w:cs="Times New Roman"/>
          <w:sz w:val="28"/>
          <w:szCs w:val="28"/>
          <w:vertAlign w:val="superscript"/>
        </w:rPr>
        <w:t>-</w:t>
      </w:r>
      <w:r w:rsidRPr="00CB1E22">
        <w:rPr>
          <w:rFonts w:ascii="Times New Roman" w:hAnsi="Times New Roman" w:cs="Times New Roman"/>
          <w:sz w:val="28"/>
          <w:szCs w:val="28"/>
        </w:rPr>
        <w:t> </w:t>
      </w:r>
      <w:proofErr w:type="spellStart"/>
      <w:r w:rsidRPr="00CB1E22">
        <w:rPr>
          <w:rFonts w:ascii="Times New Roman" w:hAnsi="Times New Roman" w:cs="Times New Roman"/>
          <w:sz w:val="28"/>
          <w:szCs w:val="28"/>
        </w:rPr>
        <w:t>наOH</w:t>
      </w:r>
      <w:proofErr w:type="spellEnd"/>
      <w:r w:rsidRPr="00CB1E22">
        <w:rPr>
          <w:rFonts w:ascii="Times New Roman" w:hAnsi="Times New Roman" w:cs="Times New Roman"/>
          <w:sz w:val="28"/>
          <w:szCs w:val="28"/>
          <w:vertAlign w:val="superscript"/>
        </w:rPr>
        <w:t>-</w:t>
      </w:r>
      <w:r w:rsidRPr="00CB1E22">
        <w:rPr>
          <w:rFonts w:ascii="Times New Roman" w:hAnsi="Times New Roman" w:cs="Times New Roman"/>
          <w:sz w:val="28"/>
          <w:szCs w:val="28"/>
        </w:rPr>
        <w:t xml:space="preserve"> в галогенпроизводных </w:t>
      </w:r>
      <w:proofErr w:type="spellStart"/>
      <w:r w:rsidRPr="00CB1E22">
        <w:rPr>
          <w:rFonts w:ascii="Times New Roman" w:hAnsi="Times New Roman" w:cs="Times New Roman"/>
          <w:sz w:val="28"/>
          <w:szCs w:val="28"/>
        </w:rPr>
        <w:t>алканах</w:t>
      </w:r>
      <w:proofErr w:type="spellEnd"/>
      <w:r w:rsidRPr="00CB1E22">
        <w:rPr>
          <w:rFonts w:ascii="Times New Roman" w:hAnsi="Times New Roman" w:cs="Times New Roman"/>
          <w:sz w:val="28"/>
          <w:szCs w:val="28"/>
        </w:rPr>
        <w:t> (S</w:t>
      </w:r>
      <w:r w:rsidRPr="00CB1E22">
        <w:rPr>
          <w:rFonts w:ascii="Times New Roman" w:hAnsi="Times New Roman" w:cs="Times New Roman"/>
          <w:sz w:val="28"/>
          <w:szCs w:val="28"/>
          <w:vertAlign w:val="subscript"/>
        </w:rPr>
        <w:t>N</w:t>
      </w:r>
      <w:r w:rsidRPr="00CB1E22">
        <w:rPr>
          <w:rFonts w:ascii="Times New Roman" w:hAnsi="Times New Roman" w:cs="Times New Roman"/>
          <w:sz w:val="28"/>
          <w:szCs w:val="28"/>
        </w:rPr>
        <w:t>):</w:t>
      </w:r>
    </w:p>
    <w:p w:rsidR="007F20B7" w:rsidRDefault="00CB1E22" w:rsidP="0056233F">
      <w:pPr>
        <w:jc w:val="center"/>
        <w:rPr>
          <w:rFonts w:ascii="Times New Roman" w:hAnsi="Times New Roman" w:cs="Times New Roman"/>
          <w:sz w:val="28"/>
          <w:szCs w:val="28"/>
        </w:rPr>
      </w:pPr>
      <w:r w:rsidRPr="00CB1E22">
        <w:rPr>
          <w:rFonts w:ascii="Times New Roman" w:hAnsi="Times New Roman" w:cs="Times New Roman"/>
          <w:noProof/>
          <w:sz w:val="28"/>
          <w:szCs w:val="28"/>
          <w:lang w:eastAsia="ru-RU"/>
        </w:rPr>
        <w:lastRenderedPageBreak/>
        <w:drawing>
          <wp:inline distT="0" distB="0" distL="0" distR="0">
            <wp:extent cx="4549534" cy="845893"/>
            <wp:effectExtent l="0" t="0" r="381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49534" cy="845893"/>
                    </a:xfrm>
                    <a:prstGeom prst="rect">
                      <a:avLst/>
                    </a:prstGeom>
                  </pic:spPr>
                </pic:pic>
              </a:graphicData>
            </a:graphic>
          </wp:inline>
        </w:drawing>
      </w:r>
    </w:p>
    <w:p w:rsidR="0056233F" w:rsidRDefault="003D221C" w:rsidP="0056233F">
      <w:pPr>
        <w:rPr>
          <w:rFonts w:ascii="Times New Roman" w:hAnsi="Times New Roman" w:cs="Times New Roman"/>
          <w:sz w:val="28"/>
          <w:szCs w:val="28"/>
        </w:rPr>
      </w:pPr>
      <w:r w:rsidRPr="003D221C">
        <w:rPr>
          <w:rFonts w:ascii="Times New Roman" w:hAnsi="Times New Roman" w:cs="Times New Roman"/>
          <w:sz w:val="28"/>
          <w:szCs w:val="28"/>
        </w:rPr>
        <w:t xml:space="preserve">Реакция радикального замещения в </w:t>
      </w:r>
      <w:proofErr w:type="spellStart"/>
      <w:r w:rsidRPr="003D221C">
        <w:rPr>
          <w:rFonts w:ascii="Times New Roman" w:hAnsi="Times New Roman" w:cs="Times New Roman"/>
          <w:sz w:val="28"/>
          <w:szCs w:val="28"/>
        </w:rPr>
        <w:t>алканах</w:t>
      </w:r>
      <w:proofErr w:type="spellEnd"/>
      <w:r w:rsidRPr="003D221C">
        <w:rPr>
          <w:rFonts w:ascii="Times New Roman" w:hAnsi="Times New Roman" w:cs="Times New Roman"/>
          <w:sz w:val="28"/>
          <w:szCs w:val="28"/>
        </w:rPr>
        <w:t xml:space="preserve"> S</w:t>
      </w:r>
      <w:r w:rsidRPr="003D221C">
        <w:rPr>
          <w:rFonts w:ascii="Times New Roman" w:hAnsi="Times New Roman" w:cs="Times New Roman"/>
          <w:sz w:val="28"/>
          <w:szCs w:val="28"/>
          <w:vertAlign w:val="subscript"/>
        </w:rPr>
        <w:t>R</w:t>
      </w:r>
      <w:r>
        <w:rPr>
          <w:rFonts w:ascii="Times New Roman" w:hAnsi="Times New Roman" w:cs="Times New Roman"/>
          <w:sz w:val="28"/>
          <w:szCs w:val="28"/>
        </w:rPr>
        <w:t>:</w:t>
      </w:r>
    </w:p>
    <w:p w:rsidR="003D221C" w:rsidRDefault="003D221C" w:rsidP="003D221C">
      <w:pPr>
        <w:jc w:val="center"/>
        <w:rPr>
          <w:rFonts w:ascii="Times New Roman" w:hAnsi="Times New Roman" w:cs="Times New Roman"/>
          <w:sz w:val="28"/>
          <w:szCs w:val="28"/>
        </w:rPr>
      </w:pPr>
      <w:r w:rsidRPr="003D221C">
        <w:rPr>
          <w:rFonts w:ascii="Times New Roman" w:hAnsi="Times New Roman" w:cs="Times New Roman"/>
          <w:noProof/>
          <w:sz w:val="28"/>
          <w:szCs w:val="28"/>
          <w:lang w:eastAsia="ru-RU"/>
        </w:rPr>
        <w:drawing>
          <wp:inline distT="0" distB="0" distL="0" distR="0">
            <wp:extent cx="4633362" cy="685859"/>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33362" cy="685859"/>
                    </a:xfrm>
                    <a:prstGeom prst="rect">
                      <a:avLst/>
                    </a:prstGeom>
                  </pic:spPr>
                </pic:pic>
              </a:graphicData>
            </a:graphic>
          </wp:inline>
        </w:drawing>
      </w:r>
    </w:p>
    <w:p w:rsidR="003D221C" w:rsidRDefault="003D221C" w:rsidP="003D221C">
      <w:pPr>
        <w:rPr>
          <w:rFonts w:ascii="Times New Roman" w:hAnsi="Times New Roman" w:cs="Times New Roman"/>
          <w:sz w:val="28"/>
          <w:szCs w:val="28"/>
        </w:rPr>
      </w:pPr>
      <w:r w:rsidRPr="003D221C">
        <w:rPr>
          <w:rFonts w:ascii="Times New Roman" w:hAnsi="Times New Roman" w:cs="Times New Roman"/>
          <w:sz w:val="28"/>
          <w:szCs w:val="28"/>
        </w:rPr>
        <w:t>Реакция присоединения (А) - реакция, в ходе которой реагент присоединяется по кратным связям (C=C, C=O, C=N) молекулы субстрата.</w:t>
      </w:r>
    </w:p>
    <w:p w:rsidR="003D221C" w:rsidRDefault="003D221C" w:rsidP="003D221C">
      <w:pPr>
        <w:jc w:val="center"/>
        <w:rPr>
          <w:rFonts w:ascii="Times New Roman" w:hAnsi="Times New Roman" w:cs="Times New Roman"/>
          <w:sz w:val="28"/>
          <w:szCs w:val="28"/>
        </w:rPr>
      </w:pPr>
      <w:r w:rsidRPr="003D221C">
        <w:rPr>
          <w:rFonts w:ascii="Times New Roman" w:hAnsi="Times New Roman" w:cs="Times New Roman"/>
          <w:noProof/>
          <w:sz w:val="28"/>
          <w:szCs w:val="28"/>
          <w:lang w:eastAsia="ru-RU"/>
        </w:rPr>
        <w:drawing>
          <wp:inline distT="0" distB="0" distL="0" distR="0">
            <wp:extent cx="4295983" cy="449580"/>
            <wp:effectExtent l="0" t="0" r="9525" b="762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05350" cy="450560"/>
                    </a:xfrm>
                    <a:prstGeom prst="rect">
                      <a:avLst/>
                    </a:prstGeom>
                  </pic:spPr>
                </pic:pic>
              </a:graphicData>
            </a:graphic>
          </wp:inline>
        </w:drawing>
      </w:r>
    </w:p>
    <w:p w:rsidR="003D221C" w:rsidRDefault="003D221C" w:rsidP="003D221C">
      <w:pPr>
        <w:rPr>
          <w:rFonts w:ascii="Times New Roman" w:hAnsi="Times New Roman" w:cs="Times New Roman"/>
          <w:sz w:val="28"/>
          <w:szCs w:val="28"/>
        </w:rPr>
      </w:pPr>
      <w:r w:rsidRPr="003D221C">
        <w:rPr>
          <w:rFonts w:ascii="Times New Roman" w:hAnsi="Times New Roman" w:cs="Times New Roman"/>
          <w:sz w:val="28"/>
          <w:szCs w:val="28"/>
        </w:rPr>
        <w:t xml:space="preserve">Реакция отщепления (элиминирования) (Е) - реакция, в ходе которой от субстрата отщепляется молекула или частица (вода, </w:t>
      </w:r>
      <w:proofErr w:type="spellStart"/>
      <w:r w:rsidRPr="003D221C">
        <w:rPr>
          <w:rFonts w:ascii="Times New Roman" w:hAnsi="Times New Roman" w:cs="Times New Roman"/>
          <w:sz w:val="28"/>
          <w:szCs w:val="28"/>
        </w:rPr>
        <w:t>галогеноводород</w:t>
      </w:r>
      <w:proofErr w:type="spellEnd"/>
      <w:r w:rsidRPr="003D221C">
        <w:rPr>
          <w:rFonts w:ascii="Times New Roman" w:hAnsi="Times New Roman" w:cs="Times New Roman"/>
          <w:sz w:val="28"/>
          <w:szCs w:val="28"/>
        </w:rPr>
        <w:t>).</w:t>
      </w:r>
    </w:p>
    <w:p w:rsidR="003D221C" w:rsidRDefault="003D221C" w:rsidP="003D221C">
      <w:pPr>
        <w:jc w:val="center"/>
        <w:rPr>
          <w:rFonts w:ascii="Times New Roman" w:hAnsi="Times New Roman" w:cs="Times New Roman"/>
          <w:sz w:val="28"/>
          <w:szCs w:val="28"/>
        </w:rPr>
      </w:pPr>
      <w:r w:rsidRPr="003D221C">
        <w:rPr>
          <w:rFonts w:ascii="Times New Roman" w:hAnsi="Times New Roman" w:cs="Times New Roman"/>
          <w:noProof/>
          <w:sz w:val="28"/>
          <w:szCs w:val="28"/>
          <w:lang w:eastAsia="ru-RU"/>
        </w:rPr>
        <w:drawing>
          <wp:inline distT="0" distB="0" distL="0" distR="0">
            <wp:extent cx="5940425" cy="746760"/>
            <wp:effectExtent l="0" t="0" r="317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746760"/>
                    </a:xfrm>
                    <a:prstGeom prst="rect">
                      <a:avLst/>
                    </a:prstGeom>
                  </pic:spPr>
                </pic:pic>
              </a:graphicData>
            </a:graphic>
          </wp:inline>
        </w:drawing>
      </w:r>
    </w:p>
    <w:p w:rsidR="00CB1E22" w:rsidRPr="0056233F" w:rsidRDefault="00CB1E22" w:rsidP="00CB1E22">
      <w:pPr>
        <w:rPr>
          <w:rFonts w:ascii="Times New Roman" w:hAnsi="Times New Roman" w:cs="Times New Roman"/>
          <w:sz w:val="28"/>
          <w:szCs w:val="28"/>
        </w:rPr>
      </w:pPr>
    </w:p>
    <w:p w:rsidR="0047193B" w:rsidRDefault="0047193B" w:rsidP="0048096B">
      <w:pPr>
        <w:pStyle w:val="a4"/>
        <w:numPr>
          <w:ilvl w:val="0"/>
          <w:numId w:val="3"/>
        </w:numPr>
        <w:jc w:val="center"/>
        <w:outlineLvl w:val="1"/>
        <w:rPr>
          <w:rFonts w:ascii="Times New Roman" w:hAnsi="Times New Roman" w:cs="Times New Roman"/>
          <w:sz w:val="28"/>
          <w:szCs w:val="28"/>
        </w:rPr>
      </w:pPr>
      <w:bookmarkStart w:id="10" w:name="_Toc171273036"/>
      <w:r>
        <w:rPr>
          <w:rFonts w:ascii="Times New Roman" w:hAnsi="Times New Roman" w:cs="Times New Roman"/>
          <w:sz w:val="28"/>
          <w:szCs w:val="28"/>
        </w:rPr>
        <w:t xml:space="preserve">Механизм реакции </w:t>
      </w:r>
      <w:proofErr w:type="spellStart"/>
      <w:r>
        <w:rPr>
          <w:rFonts w:ascii="Times New Roman" w:hAnsi="Times New Roman" w:cs="Times New Roman"/>
          <w:sz w:val="28"/>
          <w:szCs w:val="28"/>
        </w:rPr>
        <w:t>электрофильного</w:t>
      </w:r>
      <w:proofErr w:type="spellEnd"/>
      <w:r>
        <w:rPr>
          <w:rFonts w:ascii="Times New Roman" w:hAnsi="Times New Roman" w:cs="Times New Roman"/>
          <w:sz w:val="28"/>
          <w:szCs w:val="28"/>
        </w:rPr>
        <w:t xml:space="preserve"> присоединения по двойной С-С связи. Правило Марковникова и его современное обоснование.</w:t>
      </w:r>
      <w:bookmarkEnd w:id="10"/>
    </w:p>
    <w:p w:rsidR="003D221C" w:rsidRDefault="003D221C" w:rsidP="003D221C">
      <w:pPr>
        <w:jc w:val="center"/>
        <w:rPr>
          <w:rFonts w:ascii="Times New Roman" w:hAnsi="Times New Roman" w:cs="Times New Roman"/>
          <w:sz w:val="28"/>
          <w:szCs w:val="28"/>
        </w:rPr>
      </w:pPr>
      <w:r w:rsidRPr="003D221C">
        <w:rPr>
          <w:rFonts w:ascii="Times New Roman" w:hAnsi="Times New Roman" w:cs="Times New Roman"/>
          <w:noProof/>
          <w:sz w:val="28"/>
          <w:szCs w:val="28"/>
          <w:lang w:eastAsia="ru-RU"/>
        </w:rPr>
        <w:lastRenderedPageBreak/>
        <w:drawing>
          <wp:inline distT="0" distB="0" distL="0" distR="0">
            <wp:extent cx="5940425" cy="3778250"/>
            <wp:effectExtent l="0" t="0" r="317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3778250"/>
                    </a:xfrm>
                    <a:prstGeom prst="rect">
                      <a:avLst/>
                    </a:prstGeom>
                  </pic:spPr>
                </pic:pic>
              </a:graphicData>
            </a:graphic>
          </wp:inline>
        </w:drawing>
      </w:r>
    </w:p>
    <w:p w:rsidR="003D221C" w:rsidRDefault="003D221C" w:rsidP="003D221C">
      <w:pPr>
        <w:jc w:val="center"/>
        <w:rPr>
          <w:rFonts w:ascii="Times New Roman" w:hAnsi="Times New Roman" w:cs="Times New Roman"/>
          <w:sz w:val="28"/>
          <w:szCs w:val="28"/>
        </w:rPr>
      </w:pPr>
      <w:r w:rsidRPr="003D221C">
        <w:rPr>
          <w:rFonts w:ascii="Times New Roman" w:hAnsi="Times New Roman" w:cs="Times New Roman"/>
          <w:noProof/>
          <w:sz w:val="28"/>
          <w:szCs w:val="28"/>
          <w:lang w:eastAsia="ru-RU"/>
        </w:rPr>
        <w:drawing>
          <wp:inline distT="0" distB="0" distL="0" distR="0">
            <wp:extent cx="5940425" cy="4573270"/>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4573270"/>
                    </a:xfrm>
                    <a:prstGeom prst="rect">
                      <a:avLst/>
                    </a:prstGeom>
                  </pic:spPr>
                </pic:pic>
              </a:graphicData>
            </a:graphic>
          </wp:inline>
        </w:drawing>
      </w:r>
    </w:p>
    <w:p w:rsidR="003D221C" w:rsidRDefault="003D221C" w:rsidP="003D221C">
      <w:pPr>
        <w:rPr>
          <w:rFonts w:ascii="Times New Roman" w:hAnsi="Times New Roman" w:cs="Times New Roman"/>
          <w:sz w:val="28"/>
          <w:szCs w:val="28"/>
        </w:rPr>
      </w:pPr>
      <w:r>
        <w:rPr>
          <w:rFonts w:ascii="Times New Roman" w:hAnsi="Times New Roman" w:cs="Times New Roman"/>
          <w:sz w:val="28"/>
          <w:szCs w:val="28"/>
        </w:rPr>
        <w:t>Правило Марковникова: п</w:t>
      </w:r>
      <w:r w:rsidRPr="003D221C">
        <w:rPr>
          <w:rFonts w:ascii="Times New Roman" w:hAnsi="Times New Roman" w:cs="Times New Roman"/>
          <w:sz w:val="28"/>
          <w:szCs w:val="28"/>
        </w:rPr>
        <w:t xml:space="preserve">ри присоединении протонных кислот и воды к несимметричным </w:t>
      </w:r>
      <w:proofErr w:type="spellStart"/>
      <w:r w:rsidRPr="003D221C">
        <w:rPr>
          <w:rFonts w:ascii="Times New Roman" w:hAnsi="Times New Roman" w:cs="Times New Roman"/>
          <w:sz w:val="28"/>
          <w:szCs w:val="28"/>
        </w:rPr>
        <w:t>алкенам</w:t>
      </w:r>
      <w:proofErr w:type="spellEnd"/>
      <w:r w:rsidRPr="003D221C">
        <w:rPr>
          <w:rFonts w:ascii="Times New Roman" w:hAnsi="Times New Roman" w:cs="Times New Roman"/>
          <w:sz w:val="28"/>
          <w:szCs w:val="28"/>
        </w:rPr>
        <w:t xml:space="preserve"> и </w:t>
      </w:r>
      <w:proofErr w:type="spellStart"/>
      <w:r w:rsidRPr="003D221C">
        <w:rPr>
          <w:rFonts w:ascii="Times New Roman" w:hAnsi="Times New Roman" w:cs="Times New Roman"/>
          <w:sz w:val="28"/>
          <w:szCs w:val="28"/>
        </w:rPr>
        <w:t>алкинам</w:t>
      </w:r>
      <w:proofErr w:type="spellEnd"/>
      <w:r w:rsidRPr="003D221C">
        <w:rPr>
          <w:rFonts w:ascii="Times New Roman" w:hAnsi="Times New Roman" w:cs="Times New Roman"/>
          <w:sz w:val="28"/>
          <w:szCs w:val="28"/>
        </w:rPr>
        <w:t xml:space="preserve"> атом водорода присоединяется к наиболее гидрогенизированному атому углерода</w:t>
      </w:r>
      <w:r>
        <w:rPr>
          <w:rFonts w:ascii="Times New Roman" w:hAnsi="Times New Roman" w:cs="Times New Roman"/>
          <w:sz w:val="28"/>
          <w:szCs w:val="28"/>
        </w:rPr>
        <w:t>.</w:t>
      </w:r>
    </w:p>
    <w:p w:rsidR="00AB231E" w:rsidRDefault="00AB231E" w:rsidP="003D221C">
      <w:pPr>
        <w:rPr>
          <w:rFonts w:ascii="Times New Roman" w:hAnsi="Times New Roman" w:cs="Times New Roman"/>
          <w:sz w:val="28"/>
          <w:szCs w:val="28"/>
        </w:rPr>
      </w:pPr>
      <w:r w:rsidRPr="00AB231E">
        <w:rPr>
          <w:rFonts w:ascii="Times New Roman" w:hAnsi="Times New Roman" w:cs="Times New Roman"/>
          <w:sz w:val="28"/>
          <w:szCs w:val="28"/>
        </w:rPr>
        <w:lastRenderedPageBreak/>
        <w:t xml:space="preserve">Для объяснения преобладания более замещённого галогенида над менее замещённым в продуктах реакции обычно прибегают к рассмотрению механизма </w:t>
      </w:r>
      <w:proofErr w:type="spellStart"/>
      <w:r w:rsidRPr="00AB231E">
        <w:rPr>
          <w:rFonts w:ascii="Times New Roman" w:hAnsi="Times New Roman" w:cs="Times New Roman"/>
          <w:sz w:val="28"/>
          <w:szCs w:val="28"/>
        </w:rPr>
        <w:t>электрофильного</w:t>
      </w:r>
      <w:proofErr w:type="spellEnd"/>
      <w:r w:rsidRPr="00AB231E">
        <w:rPr>
          <w:rFonts w:ascii="Times New Roman" w:hAnsi="Times New Roman" w:cs="Times New Roman"/>
          <w:sz w:val="28"/>
          <w:szCs w:val="28"/>
        </w:rPr>
        <w:t xml:space="preserve"> присоединения к </w:t>
      </w:r>
      <w:proofErr w:type="spellStart"/>
      <w:r w:rsidRPr="00AB231E">
        <w:rPr>
          <w:rFonts w:ascii="Times New Roman" w:hAnsi="Times New Roman" w:cs="Times New Roman"/>
          <w:sz w:val="28"/>
          <w:szCs w:val="28"/>
        </w:rPr>
        <w:t>алкенам</w:t>
      </w:r>
      <w:proofErr w:type="spellEnd"/>
      <w:r w:rsidRPr="00AB231E">
        <w:rPr>
          <w:rFonts w:ascii="Times New Roman" w:hAnsi="Times New Roman" w:cs="Times New Roman"/>
          <w:sz w:val="28"/>
          <w:szCs w:val="28"/>
        </w:rPr>
        <w:t>.</w:t>
      </w:r>
    </w:p>
    <w:p w:rsidR="00AB231E" w:rsidRDefault="00AB231E" w:rsidP="00AB231E">
      <w:pPr>
        <w:jc w:val="center"/>
        <w:rPr>
          <w:rFonts w:ascii="Times New Roman" w:hAnsi="Times New Roman" w:cs="Times New Roman"/>
          <w:sz w:val="28"/>
          <w:szCs w:val="28"/>
        </w:rPr>
      </w:pPr>
      <w:r w:rsidRPr="00AB231E">
        <w:rPr>
          <w:rFonts w:ascii="Times New Roman" w:hAnsi="Times New Roman" w:cs="Times New Roman"/>
          <w:noProof/>
          <w:sz w:val="28"/>
          <w:szCs w:val="28"/>
          <w:lang w:eastAsia="ru-RU"/>
        </w:rPr>
        <w:drawing>
          <wp:inline distT="0" distB="0" distL="0" distR="0">
            <wp:extent cx="4099915" cy="1623201"/>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99915" cy="1623201"/>
                    </a:xfrm>
                    <a:prstGeom prst="rect">
                      <a:avLst/>
                    </a:prstGeom>
                  </pic:spPr>
                </pic:pic>
              </a:graphicData>
            </a:graphic>
          </wp:inline>
        </w:drawing>
      </w:r>
    </w:p>
    <w:p w:rsidR="00AB231E" w:rsidRDefault="00AB231E" w:rsidP="00AB231E">
      <w:pPr>
        <w:rPr>
          <w:rFonts w:ascii="Times New Roman" w:hAnsi="Times New Roman" w:cs="Times New Roman"/>
          <w:sz w:val="28"/>
          <w:szCs w:val="28"/>
        </w:rPr>
      </w:pPr>
      <w:r>
        <w:rPr>
          <w:rFonts w:ascii="Times New Roman" w:hAnsi="Times New Roman" w:cs="Times New Roman"/>
          <w:sz w:val="28"/>
          <w:szCs w:val="28"/>
        </w:rPr>
        <w:t xml:space="preserve">Атом углерода в </w:t>
      </w:r>
      <w:proofErr w:type="spellStart"/>
      <w:r>
        <w:rPr>
          <w:rFonts w:ascii="Times New Roman" w:hAnsi="Times New Roman" w:cs="Times New Roman"/>
          <w:sz w:val="28"/>
          <w:szCs w:val="28"/>
        </w:rPr>
        <w:t>пропене</w:t>
      </w:r>
      <w:proofErr w:type="spellEnd"/>
      <w:r>
        <w:rPr>
          <w:rFonts w:ascii="Times New Roman" w:hAnsi="Times New Roman" w:cs="Times New Roman"/>
          <w:sz w:val="28"/>
          <w:szCs w:val="28"/>
        </w:rPr>
        <w:t xml:space="preserve"> обладает большей </w:t>
      </w:r>
      <w:proofErr w:type="spellStart"/>
      <w:r>
        <w:rPr>
          <w:rFonts w:ascii="Times New Roman" w:hAnsi="Times New Roman" w:cs="Times New Roman"/>
          <w:sz w:val="28"/>
          <w:szCs w:val="28"/>
        </w:rPr>
        <w:t>электроотрицательностью</w:t>
      </w:r>
      <w:proofErr w:type="spellEnd"/>
      <w:r>
        <w:rPr>
          <w:rFonts w:ascii="Times New Roman" w:hAnsi="Times New Roman" w:cs="Times New Roman"/>
          <w:sz w:val="28"/>
          <w:szCs w:val="28"/>
        </w:rPr>
        <w:t xml:space="preserve">, чем атомы углерода в </w:t>
      </w:r>
      <w:r>
        <w:rPr>
          <w:rFonts w:ascii="Times New Roman" w:hAnsi="Times New Roman" w:cs="Times New Roman"/>
          <w:sz w:val="28"/>
          <w:szCs w:val="28"/>
          <w:lang w:val="en-US"/>
        </w:rPr>
        <w:t>sp</w:t>
      </w:r>
      <w:r w:rsidRPr="00AB231E">
        <w:rPr>
          <w:rFonts w:ascii="Times New Roman" w:hAnsi="Times New Roman" w:cs="Times New Roman"/>
          <w:sz w:val="28"/>
          <w:szCs w:val="28"/>
          <w:vertAlign w:val="superscript"/>
        </w:rPr>
        <w:t>3</w:t>
      </w:r>
      <w:r>
        <w:rPr>
          <w:rFonts w:ascii="Times New Roman" w:hAnsi="Times New Roman" w:cs="Times New Roman"/>
          <w:sz w:val="28"/>
          <w:szCs w:val="28"/>
        </w:rPr>
        <w:t xml:space="preserve">гибридизации поэтому сдвиг электронной плотности к центральному атому углерода вызывает положительный </w:t>
      </w:r>
      <w:r w:rsidR="003B3503">
        <w:rPr>
          <w:rFonts w:ascii="Times New Roman" w:hAnsi="Times New Roman" w:cs="Times New Roman"/>
          <w:sz w:val="28"/>
          <w:szCs w:val="28"/>
        </w:rPr>
        <w:t>индукционный эффект.</w:t>
      </w:r>
    </w:p>
    <w:p w:rsidR="003B3503" w:rsidRDefault="003B3503" w:rsidP="003B3503">
      <w:pPr>
        <w:jc w:val="center"/>
        <w:rPr>
          <w:rFonts w:ascii="Times New Roman" w:hAnsi="Times New Roman" w:cs="Times New Roman"/>
          <w:sz w:val="28"/>
          <w:szCs w:val="28"/>
        </w:rPr>
      </w:pPr>
      <w:r w:rsidRPr="003B3503">
        <w:rPr>
          <w:rFonts w:ascii="Times New Roman" w:hAnsi="Times New Roman" w:cs="Times New Roman"/>
          <w:noProof/>
          <w:sz w:val="28"/>
          <w:szCs w:val="28"/>
          <w:lang w:eastAsia="ru-RU"/>
        </w:rPr>
        <w:drawing>
          <wp:inline distT="0" distB="0" distL="0" distR="0">
            <wp:extent cx="2293819" cy="426757"/>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293819" cy="426757"/>
                    </a:xfrm>
                    <a:prstGeom prst="rect">
                      <a:avLst/>
                    </a:prstGeom>
                  </pic:spPr>
                </pic:pic>
              </a:graphicData>
            </a:graphic>
          </wp:inline>
        </w:drawing>
      </w:r>
    </w:p>
    <w:p w:rsidR="003B3503" w:rsidRPr="00AB231E" w:rsidRDefault="003B3503" w:rsidP="003B3503">
      <w:pPr>
        <w:rPr>
          <w:rFonts w:ascii="Times New Roman" w:hAnsi="Times New Roman" w:cs="Times New Roman"/>
          <w:sz w:val="28"/>
          <w:szCs w:val="28"/>
        </w:rPr>
      </w:pPr>
      <w:r>
        <w:rPr>
          <w:rFonts w:ascii="Times New Roman" w:hAnsi="Times New Roman" w:cs="Times New Roman"/>
          <w:sz w:val="28"/>
          <w:szCs w:val="28"/>
        </w:rPr>
        <w:t xml:space="preserve">Таким образом, полярность двойной, наблюдающаяся уже в исходной молекуле, объясняет присоединение протона к крайнему атому углерода, соблюдая правило Марковникова. Гораздо большее значение имеет динамический фактор – устойчивость промежуточных частиц, проявляющийся в моменте реакции. В первой стадии </w:t>
      </w:r>
      <w:proofErr w:type="spellStart"/>
      <w:r>
        <w:rPr>
          <w:rFonts w:ascii="Times New Roman" w:hAnsi="Times New Roman" w:cs="Times New Roman"/>
          <w:sz w:val="28"/>
          <w:szCs w:val="28"/>
        </w:rPr>
        <w:t>электрофильной</w:t>
      </w:r>
      <w:proofErr w:type="spellEnd"/>
      <w:r>
        <w:rPr>
          <w:rFonts w:ascii="Times New Roman" w:hAnsi="Times New Roman" w:cs="Times New Roman"/>
          <w:sz w:val="28"/>
          <w:szCs w:val="28"/>
        </w:rPr>
        <w:t xml:space="preserve"> реакции протон мог бы присоединиться либо к крайнему, либо к центральному атому углерода </w:t>
      </w:r>
      <w:proofErr w:type="spellStart"/>
      <w:r>
        <w:rPr>
          <w:rFonts w:ascii="Times New Roman" w:hAnsi="Times New Roman" w:cs="Times New Roman"/>
          <w:sz w:val="28"/>
          <w:szCs w:val="28"/>
        </w:rPr>
        <w:t>пропена</w:t>
      </w:r>
      <w:proofErr w:type="spellEnd"/>
      <w:r>
        <w:rPr>
          <w:rFonts w:ascii="Times New Roman" w:hAnsi="Times New Roman" w:cs="Times New Roman"/>
          <w:sz w:val="28"/>
          <w:szCs w:val="28"/>
        </w:rPr>
        <w:t xml:space="preserve">, при этом получилось бы два </w:t>
      </w:r>
      <w:proofErr w:type="spellStart"/>
      <w:r>
        <w:rPr>
          <w:rFonts w:ascii="Times New Roman" w:hAnsi="Times New Roman" w:cs="Times New Roman"/>
          <w:sz w:val="28"/>
          <w:szCs w:val="28"/>
        </w:rPr>
        <w:t>карбокатиона</w:t>
      </w:r>
      <w:proofErr w:type="spellEnd"/>
      <w:r>
        <w:rPr>
          <w:rFonts w:ascii="Times New Roman" w:hAnsi="Times New Roman" w:cs="Times New Roman"/>
          <w:sz w:val="28"/>
          <w:szCs w:val="28"/>
        </w:rPr>
        <w:t xml:space="preserve"> (И1 и И2). Катион И2 энергетически более выгоден, чем катион И1, так как положительный заряд, «гасится» двумя </w:t>
      </w:r>
      <w:proofErr w:type="spellStart"/>
      <w:r>
        <w:rPr>
          <w:rFonts w:ascii="Times New Roman" w:hAnsi="Times New Roman" w:cs="Times New Roman"/>
          <w:sz w:val="28"/>
          <w:szCs w:val="28"/>
        </w:rPr>
        <w:t>метильными</w:t>
      </w:r>
      <w:proofErr w:type="spellEnd"/>
      <w:r>
        <w:rPr>
          <w:rFonts w:ascii="Times New Roman" w:hAnsi="Times New Roman" w:cs="Times New Roman"/>
          <w:sz w:val="28"/>
          <w:szCs w:val="28"/>
        </w:rPr>
        <w:t xml:space="preserve"> радикалами. Центральный атом углерода притягивает к себе электронную плотность от </w:t>
      </w:r>
      <w:proofErr w:type="spellStart"/>
      <w:r>
        <w:rPr>
          <w:rFonts w:ascii="Times New Roman" w:hAnsi="Times New Roman" w:cs="Times New Roman"/>
          <w:sz w:val="28"/>
          <w:szCs w:val="28"/>
        </w:rPr>
        <w:t>мельтельных</w:t>
      </w:r>
      <w:proofErr w:type="spellEnd"/>
      <w:r>
        <w:rPr>
          <w:rFonts w:ascii="Times New Roman" w:hAnsi="Times New Roman" w:cs="Times New Roman"/>
          <w:sz w:val="28"/>
          <w:szCs w:val="28"/>
        </w:rPr>
        <w:t xml:space="preserve"> групп, поэтому на них переходит часть положительного заряда, а на самом атоме углерода заряд уменьшается (идёт </w:t>
      </w:r>
      <w:proofErr w:type="spellStart"/>
      <w:r>
        <w:rPr>
          <w:rFonts w:ascii="Times New Roman" w:hAnsi="Times New Roman" w:cs="Times New Roman"/>
          <w:sz w:val="28"/>
          <w:szCs w:val="28"/>
        </w:rPr>
        <w:t>делокализация</w:t>
      </w:r>
      <w:proofErr w:type="spellEnd"/>
      <w:r>
        <w:rPr>
          <w:rFonts w:ascii="Times New Roman" w:hAnsi="Times New Roman" w:cs="Times New Roman"/>
          <w:sz w:val="28"/>
          <w:szCs w:val="28"/>
        </w:rPr>
        <w:t xml:space="preserve"> заряда по большему числу атомов, что снижает энергию частицы). В катионе И1 положительный заряд находится под влиянием только одного радикала, поэтому катион И2 обладает меньшей энергией и легче образуется. Таким образом, </w:t>
      </w:r>
      <w:r w:rsidR="004836A6">
        <w:rPr>
          <w:rFonts w:ascii="Times New Roman" w:hAnsi="Times New Roman" w:cs="Times New Roman"/>
          <w:sz w:val="28"/>
          <w:szCs w:val="28"/>
        </w:rPr>
        <w:t xml:space="preserve">органические реакции предпочтительнее идут через те промежуточные продукты, в которых заряд </w:t>
      </w:r>
      <w:proofErr w:type="spellStart"/>
      <w:r w:rsidR="004836A6">
        <w:rPr>
          <w:rFonts w:ascii="Times New Roman" w:hAnsi="Times New Roman" w:cs="Times New Roman"/>
          <w:sz w:val="28"/>
          <w:szCs w:val="28"/>
        </w:rPr>
        <w:t>делокализуется</w:t>
      </w:r>
      <w:proofErr w:type="spellEnd"/>
      <w:r w:rsidR="004836A6">
        <w:rPr>
          <w:rFonts w:ascii="Times New Roman" w:hAnsi="Times New Roman" w:cs="Times New Roman"/>
          <w:sz w:val="28"/>
          <w:szCs w:val="28"/>
        </w:rPr>
        <w:t xml:space="preserve"> между несколькими атомами.</w:t>
      </w:r>
    </w:p>
    <w:p w:rsidR="0047193B" w:rsidRDefault="0047193B" w:rsidP="0048096B">
      <w:pPr>
        <w:pStyle w:val="a4"/>
        <w:numPr>
          <w:ilvl w:val="0"/>
          <w:numId w:val="3"/>
        </w:numPr>
        <w:jc w:val="center"/>
        <w:outlineLvl w:val="1"/>
        <w:rPr>
          <w:rFonts w:ascii="Times New Roman" w:hAnsi="Times New Roman" w:cs="Times New Roman"/>
          <w:sz w:val="28"/>
          <w:szCs w:val="28"/>
        </w:rPr>
      </w:pPr>
      <w:bookmarkStart w:id="11" w:name="_Toc171273037"/>
      <w:r>
        <w:rPr>
          <w:rFonts w:ascii="Times New Roman" w:hAnsi="Times New Roman" w:cs="Times New Roman"/>
          <w:sz w:val="28"/>
          <w:szCs w:val="28"/>
        </w:rPr>
        <w:t xml:space="preserve">Механизм реакции </w:t>
      </w:r>
      <w:proofErr w:type="spellStart"/>
      <w:r>
        <w:rPr>
          <w:rFonts w:ascii="Times New Roman" w:hAnsi="Times New Roman" w:cs="Times New Roman"/>
          <w:sz w:val="28"/>
          <w:szCs w:val="28"/>
        </w:rPr>
        <w:t>электрофильного</w:t>
      </w:r>
      <w:proofErr w:type="spellEnd"/>
      <w:r>
        <w:rPr>
          <w:rFonts w:ascii="Times New Roman" w:hAnsi="Times New Roman" w:cs="Times New Roman"/>
          <w:sz w:val="28"/>
          <w:szCs w:val="28"/>
        </w:rPr>
        <w:t xml:space="preserve"> замещения в </w:t>
      </w:r>
      <w:proofErr w:type="spellStart"/>
      <w:r>
        <w:rPr>
          <w:rFonts w:ascii="Times New Roman" w:hAnsi="Times New Roman" w:cs="Times New Roman"/>
          <w:sz w:val="28"/>
          <w:szCs w:val="28"/>
        </w:rPr>
        <w:t>бензольном</w:t>
      </w:r>
      <w:proofErr w:type="spellEnd"/>
      <w:r>
        <w:rPr>
          <w:rFonts w:ascii="Times New Roman" w:hAnsi="Times New Roman" w:cs="Times New Roman"/>
          <w:sz w:val="28"/>
          <w:szCs w:val="28"/>
        </w:rPr>
        <w:t xml:space="preserve"> ядре. Понятия о сигма и пи комплексах, энергетический профиль реакции.</w:t>
      </w:r>
      <w:bookmarkEnd w:id="11"/>
    </w:p>
    <w:p w:rsidR="00C71FA1" w:rsidRDefault="00950CE2" w:rsidP="00C71FA1">
      <w:pPr>
        <w:rPr>
          <w:rFonts w:ascii="Times New Roman" w:hAnsi="Times New Roman" w:cs="Times New Roman"/>
          <w:sz w:val="28"/>
          <w:szCs w:val="28"/>
        </w:rPr>
      </w:pPr>
      <w:r w:rsidRPr="00950CE2">
        <w:rPr>
          <w:rFonts w:ascii="Times New Roman" w:hAnsi="Times New Roman" w:cs="Times New Roman"/>
          <w:noProof/>
          <w:sz w:val="28"/>
          <w:szCs w:val="28"/>
          <w:lang w:eastAsia="ru-RU"/>
        </w:rPr>
        <w:lastRenderedPageBreak/>
        <w:drawing>
          <wp:inline distT="0" distB="0" distL="0" distR="0">
            <wp:extent cx="5403048" cy="5715495"/>
            <wp:effectExtent l="0" t="0" r="762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3048" cy="5715495"/>
                    </a:xfrm>
                    <a:prstGeom prst="rect">
                      <a:avLst/>
                    </a:prstGeom>
                  </pic:spPr>
                </pic:pic>
              </a:graphicData>
            </a:graphic>
          </wp:inline>
        </w:drawing>
      </w:r>
    </w:p>
    <w:p w:rsidR="00950CE2" w:rsidRDefault="00950CE2" w:rsidP="00C71FA1">
      <w:pPr>
        <w:rPr>
          <w:rFonts w:ascii="Times New Roman" w:hAnsi="Times New Roman" w:cs="Times New Roman"/>
          <w:sz w:val="28"/>
          <w:szCs w:val="28"/>
        </w:rPr>
      </w:pPr>
      <w:r w:rsidRPr="00950CE2">
        <w:rPr>
          <w:rFonts w:ascii="Times New Roman" w:hAnsi="Times New Roman" w:cs="Times New Roman"/>
          <w:noProof/>
          <w:sz w:val="28"/>
          <w:szCs w:val="28"/>
          <w:lang w:eastAsia="ru-RU"/>
        </w:rPr>
        <w:lastRenderedPageBreak/>
        <w:drawing>
          <wp:inline distT="0" distB="0" distL="0" distR="0">
            <wp:extent cx="5441152" cy="4823878"/>
            <wp:effectExtent l="0" t="0" r="762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41152" cy="4823878"/>
                    </a:xfrm>
                    <a:prstGeom prst="rect">
                      <a:avLst/>
                    </a:prstGeom>
                  </pic:spPr>
                </pic:pic>
              </a:graphicData>
            </a:graphic>
          </wp:inline>
        </w:drawing>
      </w:r>
    </w:p>
    <w:p w:rsidR="0048096B" w:rsidRDefault="0048096B" w:rsidP="0048096B">
      <w:pPr>
        <w:jc w:val="center"/>
        <w:rPr>
          <w:rFonts w:ascii="Times New Roman" w:hAnsi="Times New Roman" w:cs="Times New Roman"/>
          <w:b/>
          <w:bCs/>
          <w:sz w:val="28"/>
          <w:szCs w:val="28"/>
        </w:rPr>
      </w:pPr>
      <w:r>
        <w:rPr>
          <w:rFonts w:ascii="Times New Roman" w:hAnsi="Times New Roman" w:cs="Times New Roman"/>
          <w:b/>
          <w:bCs/>
          <w:sz w:val="28"/>
          <w:szCs w:val="28"/>
        </w:rPr>
        <w:t>Общая химическая технология</w:t>
      </w:r>
    </w:p>
    <w:p w:rsidR="0048096B" w:rsidRDefault="0048096B" w:rsidP="0048096B">
      <w:pPr>
        <w:pStyle w:val="a4"/>
        <w:numPr>
          <w:ilvl w:val="0"/>
          <w:numId w:val="4"/>
        </w:numPr>
        <w:jc w:val="center"/>
        <w:rPr>
          <w:rFonts w:ascii="Times New Roman" w:hAnsi="Times New Roman" w:cs="Times New Roman"/>
          <w:sz w:val="28"/>
          <w:szCs w:val="28"/>
        </w:rPr>
      </w:pPr>
      <w:r>
        <w:rPr>
          <w:rFonts w:ascii="Times New Roman" w:hAnsi="Times New Roman" w:cs="Times New Roman"/>
          <w:sz w:val="28"/>
          <w:szCs w:val="28"/>
        </w:rPr>
        <w:t>Катализ. Определение катализа. Виды катализа. Хемосорбция и образование промежуточного активированного комплекса. Энергия активации каталитической реакции. Катализ и равновесие</w:t>
      </w:r>
      <w:r w:rsidR="00F96A4F">
        <w:rPr>
          <w:rFonts w:ascii="Times New Roman" w:hAnsi="Times New Roman" w:cs="Times New Roman"/>
          <w:sz w:val="28"/>
          <w:szCs w:val="28"/>
        </w:rPr>
        <w:t>.</w:t>
      </w:r>
      <w:r>
        <w:rPr>
          <w:rFonts w:ascii="Times New Roman" w:hAnsi="Times New Roman" w:cs="Times New Roman"/>
          <w:sz w:val="28"/>
          <w:szCs w:val="28"/>
        </w:rPr>
        <w:t xml:space="preserve"> Использование катализа.</w:t>
      </w:r>
    </w:p>
    <w:p w:rsidR="005F22E1" w:rsidRDefault="005F22E1" w:rsidP="005F22E1">
      <w:pPr>
        <w:rPr>
          <w:rFonts w:ascii="Times New Roman" w:hAnsi="Times New Roman" w:cs="Times New Roman"/>
          <w:sz w:val="28"/>
          <w:szCs w:val="28"/>
        </w:rPr>
      </w:pPr>
      <w:r w:rsidRPr="005F22E1">
        <w:rPr>
          <w:rFonts w:ascii="Times New Roman" w:hAnsi="Times New Roman" w:cs="Times New Roman"/>
          <w:b/>
          <w:bCs/>
          <w:sz w:val="28"/>
          <w:szCs w:val="28"/>
        </w:rPr>
        <w:t>Катализ</w:t>
      </w:r>
      <w:r w:rsidRPr="005F22E1">
        <w:rPr>
          <w:rFonts w:ascii="Times New Roman" w:hAnsi="Times New Roman" w:cs="Times New Roman"/>
          <w:sz w:val="28"/>
          <w:szCs w:val="28"/>
        </w:rPr>
        <w:t xml:space="preserve"> – явление возбуждения химических реакций специальными веществами – катализаторами. </w:t>
      </w:r>
      <w:r w:rsidRPr="005F22E1">
        <w:rPr>
          <w:rFonts w:ascii="Times New Roman" w:hAnsi="Times New Roman" w:cs="Times New Roman"/>
          <w:b/>
          <w:bCs/>
          <w:sz w:val="28"/>
          <w:szCs w:val="28"/>
        </w:rPr>
        <w:t>Катализатор</w:t>
      </w:r>
      <w:r w:rsidRPr="005F22E1">
        <w:rPr>
          <w:rFonts w:ascii="Times New Roman" w:hAnsi="Times New Roman" w:cs="Times New Roman"/>
          <w:sz w:val="28"/>
          <w:szCs w:val="28"/>
        </w:rPr>
        <w:t xml:space="preserve"> многократно вступает в промежуточное химическое взаимодействие с веществами, участвующими в реакции, и восстанавливает свой состав после каждого цикла промежуточных взаимодействий. Катализатор не изменяет равновесие системы.</w:t>
      </w:r>
    </w:p>
    <w:p w:rsidR="005F22E1" w:rsidRDefault="005F22E1" w:rsidP="005F22E1">
      <w:pPr>
        <w:rPr>
          <w:rFonts w:ascii="Times New Roman" w:hAnsi="Times New Roman" w:cs="Times New Roman"/>
          <w:i/>
          <w:iCs/>
          <w:sz w:val="28"/>
          <w:szCs w:val="28"/>
        </w:rPr>
      </w:pPr>
      <w:r w:rsidRPr="005F22E1">
        <w:rPr>
          <w:rFonts w:ascii="Times New Roman" w:hAnsi="Times New Roman" w:cs="Times New Roman"/>
          <w:b/>
          <w:bCs/>
          <w:sz w:val="28"/>
          <w:szCs w:val="28"/>
        </w:rPr>
        <w:t>Катализатор</w:t>
      </w:r>
      <w:r w:rsidRPr="005F22E1">
        <w:rPr>
          <w:rFonts w:ascii="Times New Roman" w:hAnsi="Times New Roman" w:cs="Times New Roman"/>
          <w:sz w:val="28"/>
          <w:szCs w:val="28"/>
        </w:rPr>
        <w:t xml:space="preserve"> — это вещество (индивидуальное химические соединение или их смесь), </w:t>
      </w:r>
      <w:r w:rsidRPr="005F22E1">
        <w:rPr>
          <w:rFonts w:ascii="Times New Roman" w:hAnsi="Times New Roman" w:cs="Times New Roman"/>
          <w:b/>
          <w:bCs/>
          <w:i/>
          <w:iCs/>
          <w:sz w:val="28"/>
          <w:szCs w:val="28"/>
        </w:rPr>
        <w:t>присутствие</w:t>
      </w:r>
      <w:r w:rsidRPr="005F22E1">
        <w:rPr>
          <w:rFonts w:ascii="Times New Roman" w:hAnsi="Times New Roman" w:cs="Times New Roman"/>
          <w:sz w:val="28"/>
          <w:szCs w:val="28"/>
        </w:rPr>
        <w:t xml:space="preserve"> которого в смеси реагентов приводит к возбуждению или существенному ускорению </w:t>
      </w:r>
      <w:proofErr w:type="spellStart"/>
      <w:r w:rsidRPr="005F22E1">
        <w:rPr>
          <w:rFonts w:ascii="Times New Roman" w:hAnsi="Times New Roman" w:cs="Times New Roman"/>
          <w:b/>
          <w:bCs/>
          <w:i/>
          <w:iCs/>
          <w:sz w:val="28"/>
          <w:szCs w:val="28"/>
        </w:rPr>
        <w:t>термодинамически</w:t>
      </w:r>
      <w:proofErr w:type="spellEnd"/>
      <w:r w:rsidRPr="005F22E1">
        <w:rPr>
          <w:rFonts w:ascii="Times New Roman" w:hAnsi="Times New Roman" w:cs="Times New Roman"/>
          <w:b/>
          <w:bCs/>
          <w:i/>
          <w:iCs/>
          <w:sz w:val="28"/>
          <w:szCs w:val="28"/>
        </w:rPr>
        <w:t xml:space="preserve"> </w:t>
      </w:r>
      <w:proofErr w:type="spellStart"/>
      <w:r w:rsidRPr="005F22E1">
        <w:rPr>
          <w:rFonts w:ascii="Times New Roman" w:hAnsi="Times New Roman" w:cs="Times New Roman"/>
          <w:b/>
          <w:bCs/>
          <w:i/>
          <w:iCs/>
          <w:sz w:val="28"/>
          <w:szCs w:val="28"/>
        </w:rPr>
        <w:t>разрешенной</w:t>
      </w:r>
      <w:r w:rsidRPr="005F22E1">
        <w:rPr>
          <w:rFonts w:ascii="Times New Roman" w:hAnsi="Times New Roman" w:cs="Times New Roman"/>
          <w:sz w:val="28"/>
          <w:szCs w:val="28"/>
        </w:rPr>
        <w:t>химической</w:t>
      </w:r>
      <w:proofErr w:type="spellEnd"/>
      <w:r w:rsidRPr="005F22E1">
        <w:rPr>
          <w:rFonts w:ascii="Times New Roman" w:hAnsi="Times New Roman" w:cs="Times New Roman"/>
          <w:sz w:val="28"/>
          <w:szCs w:val="28"/>
        </w:rPr>
        <w:t xml:space="preserve"> реакции между реагентами, в ходе которой это вещество </w:t>
      </w:r>
      <w:r w:rsidRPr="005F22E1">
        <w:rPr>
          <w:rFonts w:ascii="Times New Roman" w:hAnsi="Times New Roman" w:cs="Times New Roman"/>
          <w:b/>
          <w:bCs/>
          <w:i/>
          <w:iCs/>
          <w:sz w:val="28"/>
          <w:szCs w:val="28"/>
        </w:rPr>
        <w:t>не расходуется</w:t>
      </w:r>
      <w:r w:rsidRPr="005F22E1">
        <w:rPr>
          <w:rFonts w:ascii="Times New Roman" w:hAnsi="Times New Roman" w:cs="Times New Roman"/>
          <w:i/>
          <w:iCs/>
          <w:sz w:val="28"/>
          <w:szCs w:val="28"/>
        </w:rPr>
        <w:t xml:space="preserve">. </w:t>
      </w:r>
    </w:p>
    <w:p w:rsidR="00F1636B" w:rsidRPr="00F1636B" w:rsidRDefault="00F1636B" w:rsidP="00F1636B">
      <w:pPr>
        <w:rPr>
          <w:rFonts w:ascii="Times New Roman" w:hAnsi="Times New Roman" w:cs="Times New Roman"/>
          <w:sz w:val="28"/>
          <w:szCs w:val="28"/>
        </w:rPr>
      </w:pPr>
      <w:r w:rsidRPr="00F1636B">
        <w:rPr>
          <w:rFonts w:ascii="Times New Roman" w:hAnsi="Times New Roman" w:cs="Times New Roman"/>
          <w:sz w:val="28"/>
          <w:szCs w:val="28"/>
        </w:rPr>
        <w:t>по фазовым пр</w:t>
      </w:r>
      <w:bookmarkStart w:id="12" w:name="_GoBack"/>
      <w:bookmarkEnd w:id="12"/>
      <w:r w:rsidRPr="00F1636B">
        <w:rPr>
          <w:rFonts w:ascii="Times New Roman" w:hAnsi="Times New Roman" w:cs="Times New Roman"/>
          <w:sz w:val="28"/>
          <w:szCs w:val="28"/>
        </w:rPr>
        <w:t>изнакам каталитические реакции:</w:t>
      </w:r>
    </w:p>
    <w:p w:rsidR="00F1636B" w:rsidRPr="00F1636B" w:rsidRDefault="00F1636B" w:rsidP="00F1636B">
      <w:pPr>
        <w:numPr>
          <w:ilvl w:val="0"/>
          <w:numId w:val="5"/>
        </w:numPr>
        <w:rPr>
          <w:rFonts w:ascii="Times New Roman" w:hAnsi="Times New Roman" w:cs="Times New Roman"/>
          <w:sz w:val="28"/>
          <w:szCs w:val="28"/>
        </w:rPr>
      </w:pPr>
      <w:r w:rsidRPr="00F1636B">
        <w:rPr>
          <w:rFonts w:ascii="Times New Roman" w:hAnsi="Times New Roman" w:cs="Times New Roman"/>
          <w:b/>
          <w:bCs/>
          <w:i/>
          <w:iCs/>
          <w:sz w:val="28"/>
          <w:szCs w:val="28"/>
        </w:rPr>
        <w:lastRenderedPageBreak/>
        <w:t>гомогенные</w:t>
      </w:r>
      <w:r w:rsidRPr="00F1636B">
        <w:rPr>
          <w:rFonts w:ascii="Times New Roman" w:hAnsi="Times New Roman" w:cs="Times New Roman"/>
          <w:sz w:val="28"/>
          <w:szCs w:val="28"/>
        </w:rPr>
        <w:t xml:space="preserve"> - реакционная смесь и катализатор находятся или в жидком или в газообразном состоянии;</w:t>
      </w:r>
    </w:p>
    <w:p w:rsidR="00F1636B" w:rsidRPr="00F1636B" w:rsidRDefault="00F1636B" w:rsidP="00F1636B">
      <w:pPr>
        <w:numPr>
          <w:ilvl w:val="0"/>
          <w:numId w:val="5"/>
        </w:numPr>
        <w:rPr>
          <w:rFonts w:ascii="Times New Roman" w:hAnsi="Times New Roman" w:cs="Times New Roman"/>
          <w:sz w:val="28"/>
          <w:szCs w:val="28"/>
        </w:rPr>
      </w:pPr>
      <w:r w:rsidRPr="00F1636B">
        <w:rPr>
          <w:rFonts w:ascii="Times New Roman" w:hAnsi="Times New Roman" w:cs="Times New Roman"/>
          <w:b/>
          <w:bCs/>
          <w:i/>
          <w:iCs/>
          <w:sz w:val="28"/>
          <w:szCs w:val="28"/>
        </w:rPr>
        <w:t>гетерогенные</w:t>
      </w:r>
      <w:r w:rsidRPr="00F1636B">
        <w:rPr>
          <w:rFonts w:ascii="Times New Roman" w:hAnsi="Times New Roman" w:cs="Times New Roman"/>
          <w:sz w:val="28"/>
          <w:szCs w:val="28"/>
        </w:rPr>
        <w:t xml:space="preserve"> - катализатор находится в виде твердого вещества, а реагирующие соединения в виде раствора или газообразной смеси;</w:t>
      </w:r>
    </w:p>
    <w:p w:rsidR="00F1636B" w:rsidRPr="00F1636B" w:rsidRDefault="00F1636B" w:rsidP="00F1636B">
      <w:pPr>
        <w:numPr>
          <w:ilvl w:val="0"/>
          <w:numId w:val="5"/>
        </w:numPr>
        <w:rPr>
          <w:rFonts w:ascii="Times New Roman" w:hAnsi="Times New Roman" w:cs="Times New Roman"/>
          <w:sz w:val="28"/>
          <w:szCs w:val="28"/>
        </w:rPr>
      </w:pPr>
      <w:r w:rsidRPr="00F1636B">
        <w:rPr>
          <w:rFonts w:ascii="Times New Roman" w:hAnsi="Times New Roman" w:cs="Times New Roman"/>
          <w:b/>
          <w:bCs/>
          <w:i/>
          <w:iCs/>
          <w:sz w:val="28"/>
          <w:szCs w:val="28"/>
        </w:rPr>
        <w:t xml:space="preserve">микрогетерогенные (ферментативные) </w:t>
      </w:r>
      <w:r w:rsidRPr="00F1636B">
        <w:rPr>
          <w:rFonts w:ascii="Times New Roman" w:hAnsi="Times New Roman" w:cs="Times New Roman"/>
          <w:sz w:val="28"/>
          <w:szCs w:val="28"/>
        </w:rPr>
        <w:t>- катализатором служат сложные белковые образования, ускоряющие течение биологически важных реакций в организмах растительного и животного мира.</w:t>
      </w:r>
    </w:p>
    <w:p w:rsidR="00F96A4F" w:rsidRPr="00F96A4F" w:rsidRDefault="00F96A4F" w:rsidP="00F96A4F">
      <w:pPr>
        <w:spacing w:line="240" w:lineRule="auto"/>
        <w:rPr>
          <w:rFonts w:ascii="Times New Roman" w:hAnsi="Times New Roman" w:cs="Times New Roman"/>
          <w:sz w:val="28"/>
          <w:szCs w:val="28"/>
        </w:rPr>
      </w:pPr>
      <w:r w:rsidRPr="00F96A4F">
        <w:rPr>
          <w:rFonts w:ascii="Times New Roman" w:hAnsi="Times New Roman" w:cs="Times New Roman"/>
          <w:sz w:val="28"/>
          <w:szCs w:val="28"/>
        </w:rPr>
        <w:t>Каждая каталитическая реакция представляет собой последовательность</w:t>
      </w:r>
    </w:p>
    <w:p w:rsidR="005F22E1" w:rsidRDefault="00F96A4F" w:rsidP="00F96A4F">
      <w:pPr>
        <w:spacing w:line="240" w:lineRule="auto"/>
        <w:rPr>
          <w:rFonts w:ascii="Times New Roman" w:hAnsi="Times New Roman" w:cs="Times New Roman"/>
          <w:sz w:val="28"/>
          <w:szCs w:val="28"/>
        </w:rPr>
      </w:pPr>
      <w:r w:rsidRPr="00F96A4F">
        <w:rPr>
          <w:rFonts w:ascii="Times New Roman" w:hAnsi="Times New Roman" w:cs="Times New Roman"/>
          <w:sz w:val="28"/>
          <w:szCs w:val="28"/>
        </w:rPr>
        <w:t>элементарных стадий, в которой реагирующие молекулы АВ и С связываются с катализатором К в комплекс (А..В..С)</w:t>
      </w:r>
      <w:r w:rsidRPr="00F96A4F">
        <w:rPr>
          <w:rFonts w:ascii="Times New Roman" w:hAnsi="Times New Roman" w:cs="Times New Roman"/>
          <w:sz w:val="28"/>
          <w:szCs w:val="28"/>
          <w:vertAlign w:val="subscript"/>
        </w:rPr>
        <w:t>К</w:t>
      </w:r>
      <w:r>
        <w:rPr>
          <w:rFonts w:ascii="Times New Roman" w:hAnsi="Times New Roman" w:cs="Times New Roman"/>
          <w:sz w:val="28"/>
          <w:szCs w:val="28"/>
        </w:rPr>
        <w:t xml:space="preserve">. Последний переходит в крайне </w:t>
      </w:r>
      <w:r w:rsidRPr="00F96A4F">
        <w:rPr>
          <w:rFonts w:ascii="Times New Roman" w:hAnsi="Times New Roman" w:cs="Times New Roman"/>
          <w:sz w:val="28"/>
          <w:szCs w:val="28"/>
        </w:rPr>
        <w:t>неустойчивый короткоживущий (около 10</w:t>
      </w:r>
      <w:r w:rsidRPr="00F96A4F">
        <w:rPr>
          <w:rFonts w:ascii="Times New Roman" w:hAnsi="Times New Roman" w:cs="Times New Roman"/>
          <w:sz w:val="28"/>
          <w:szCs w:val="28"/>
          <w:vertAlign w:val="superscript"/>
        </w:rPr>
        <w:t>-15</w:t>
      </w:r>
      <w:r>
        <w:rPr>
          <w:rFonts w:ascii="Times New Roman" w:hAnsi="Times New Roman" w:cs="Times New Roman"/>
          <w:sz w:val="28"/>
          <w:szCs w:val="28"/>
        </w:rPr>
        <w:t xml:space="preserve"> с) активированный комплекс </w:t>
      </w:r>
      <w:r w:rsidRPr="00F96A4F">
        <w:rPr>
          <w:rFonts w:ascii="Times New Roman" w:hAnsi="Times New Roman" w:cs="Times New Roman"/>
          <w:sz w:val="28"/>
          <w:szCs w:val="28"/>
        </w:rPr>
        <w:t>(А..В..С)</w:t>
      </w:r>
      <w:r w:rsidRPr="00F96A4F">
        <w:rPr>
          <w:rFonts w:ascii="Times New Roman" w:hAnsi="Times New Roman" w:cs="Times New Roman"/>
          <w:sz w:val="28"/>
          <w:szCs w:val="28"/>
          <w:vertAlign w:val="subscript"/>
        </w:rPr>
        <w:t>К</w:t>
      </w:r>
      <w:r w:rsidRPr="00F96A4F">
        <w:rPr>
          <w:rFonts w:ascii="Times New Roman" w:hAnsi="Times New Roman" w:cs="Times New Roman"/>
          <w:sz w:val="28"/>
          <w:szCs w:val="28"/>
          <w:vertAlign w:val="superscript"/>
        </w:rPr>
        <w:t>≠</w:t>
      </w:r>
      <w:r w:rsidRPr="00F96A4F">
        <w:rPr>
          <w:rFonts w:ascii="Times New Roman" w:hAnsi="Times New Roman" w:cs="Times New Roman"/>
          <w:sz w:val="28"/>
          <w:szCs w:val="28"/>
        </w:rPr>
        <w:t>, распад которого приводит к образованию продуктов А и ВС и</w:t>
      </w:r>
      <w:r>
        <w:rPr>
          <w:rFonts w:ascii="Times New Roman" w:hAnsi="Times New Roman" w:cs="Times New Roman"/>
          <w:sz w:val="28"/>
          <w:szCs w:val="28"/>
        </w:rPr>
        <w:t xml:space="preserve"> </w:t>
      </w:r>
      <w:r w:rsidRPr="00F96A4F">
        <w:rPr>
          <w:rFonts w:ascii="Times New Roman" w:hAnsi="Times New Roman" w:cs="Times New Roman"/>
          <w:sz w:val="28"/>
          <w:szCs w:val="28"/>
        </w:rPr>
        <w:t>освобождению катализатора:</w:t>
      </w:r>
    </w:p>
    <w:p w:rsidR="00F96A4F" w:rsidRPr="00F96A4F" w:rsidRDefault="00F96A4F" w:rsidP="00F96A4F">
      <w:pPr>
        <w:spacing w:line="240" w:lineRule="auto"/>
        <w:jc w:val="center"/>
        <w:rPr>
          <w:rFonts w:ascii="Times New Roman" w:hAnsi="Times New Roman" w:cs="Times New Roman"/>
          <w:sz w:val="36"/>
          <w:szCs w:val="28"/>
        </w:rPr>
      </w:pPr>
      <w:r w:rsidRPr="00F96A4F">
        <w:rPr>
          <w:rFonts w:ascii="Times New Roman" w:hAnsi="Times New Roman" w:cs="Times New Roman"/>
          <w:sz w:val="28"/>
        </w:rPr>
        <w:t>АВ + С + К→ (А..В..С)</w:t>
      </w:r>
      <w:r w:rsidRPr="00F96A4F">
        <w:rPr>
          <w:rFonts w:ascii="Times New Roman" w:hAnsi="Times New Roman" w:cs="Times New Roman"/>
          <w:sz w:val="28"/>
          <w:vertAlign w:val="subscript"/>
        </w:rPr>
        <w:t>К</w:t>
      </w:r>
      <w:r w:rsidRPr="00F96A4F">
        <w:rPr>
          <w:rFonts w:ascii="Times New Roman" w:hAnsi="Times New Roman" w:cs="Times New Roman"/>
          <w:sz w:val="28"/>
        </w:rPr>
        <w:t xml:space="preserve"> </w:t>
      </w:r>
      <w:r w:rsidRPr="00F96A4F">
        <w:rPr>
          <w:rFonts w:ascii="Times New Roman" w:hAnsi="Times New Roman" w:cs="Times New Roman"/>
          <w:sz w:val="28"/>
          <w:vertAlign w:val="superscript"/>
        </w:rPr>
        <w:t>≠</w:t>
      </w:r>
      <w:r w:rsidRPr="00F96A4F">
        <w:rPr>
          <w:rFonts w:ascii="Times New Roman" w:hAnsi="Times New Roman" w:cs="Times New Roman"/>
          <w:sz w:val="28"/>
        </w:rPr>
        <w:t>→А + ВС + К</w:t>
      </w:r>
    </w:p>
    <w:p w:rsidR="005F22E1" w:rsidRDefault="00F96A4F" w:rsidP="00F96A4F">
      <w:pPr>
        <w:spacing w:line="240" w:lineRule="auto"/>
        <w:rPr>
          <w:rFonts w:ascii="Times New Roman" w:hAnsi="Times New Roman" w:cs="Times New Roman"/>
          <w:sz w:val="28"/>
          <w:szCs w:val="28"/>
        </w:rPr>
      </w:pPr>
      <w:r w:rsidRPr="00F96A4F">
        <w:rPr>
          <w:rFonts w:ascii="Times New Roman" w:hAnsi="Times New Roman" w:cs="Times New Roman"/>
          <w:sz w:val="28"/>
          <w:szCs w:val="28"/>
        </w:rPr>
        <w:t>После получения продукта катализатор возвращается в исходное состояние и</w:t>
      </w:r>
      <w:r>
        <w:rPr>
          <w:rFonts w:ascii="Times New Roman" w:hAnsi="Times New Roman" w:cs="Times New Roman"/>
          <w:sz w:val="28"/>
          <w:szCs w:val="28"/>
        </w:rPr>
        <w:t xml:space="preserve"> </w:t>
      </w:r>
      <w:r w:rsidRPr="00F96A4F">
        <w:rPr>
          <w:rFonts w:ascii="Times New Roman" w:hAnsi="Times New Roman" w:cs="Times New Roman"/>
          <w:sz w:val="28"/>
          <w:szCs w:val="28"/>
        </w:rPr>
        <w:t>способен снова участвовать в следующем акте реакции.</w:t>
      </w:r>
    </w:p>
    <w:p w:rsidR="00F96A4F" w:rsidRDefault="00F96A4F" w:rsidP="00F96A4F">
      <w:pPr>
        <w:rPr>
          <w:rFonts w:ascii="Times New Roman" w:hAnsi="Times New Roman" w:cs="Times New Roman"/>
          <w:sz w:val="28"/>
          <w:szCs w:val="28"/>
        </w:rPr>
      </w:pPr>
      <w:r w:rsidRPr="00F96A4F">
        <w:rPr>
          <w:rFonts w:ascii="Times New Roman" w:hAnsi="Times New Roman" w:cs="Times New Roman"/>
          <w:sz w:val="28"/>
          <w:szCs w:val="28"/>
        </w:rPr>
        <w:t>Энергия активации каталитической реакции значительно меньше, чем для той же реакции в отсутствие катализатора.</w:t>
      </w:r>
      <w:r>
        <w:rPr>
          <w:rFonts w:ascii="Times New Roman" w:hAnsi="Times New Roman" w:cs="Times New Roman"/>
          <w:sz w:val="28"/>
          <w:szCs w:val="28"/>
        </w:rPr>
        <w:t xml:space="preserve"> </w:t>
      </w:r>
      <w:r w:rsidRPr="00F96A4F">
        <w:rPr>
          <w:rFonts w:ascii="Times New Roman" w:hAnsi="Times New Roman" w:cs="Times New Roman"/>
          <w:sz w:val="28"/>
          <w:szCs w:val="28"/>
        </w:rPr>
        <w:t>Благодаря снижению энергии активации обеспечивается ускорение каталитической реакции по сравнению с некаталитическими. Это объясняется тем, что при катализе реакция протекает по новому механизму, складывающемуся из элементарных реакций с меньшими энергиями активации, чем некаталитическая реакция.</w:t>
      </w:r>
    </w:p>
    <w:p w:rsidR="00F96A4F" w:rsidRDefault="00F96A4F" w:rsidP="00F96A4F">
      <w:pPr>
        <w:rPr>
          <w:rFonts w:ascii="Times New Roman" w:hAnsi="Times New Roman" w:cs="Times New Roman"/>
          <w:sz w:val="28"/>
          <w:szCs w:val="28"/>
        </w:rPr>
      </w:pPr>
      <w:r w:rsidRPr="00F96A4F">
        <w:rPr>
          <w:rFonts w:ascii="Times New Roman" w:hAnsi="Times New Roman" w:cs="Times New Roman"/>
          <w:sz w:val="28"/>
          <w:szCs w:val="28"/>
        </w:rPr>
        <w:t>Катализаторы не влияют на</w:t>
      </w:r>
      <w:r>
        <w:rPr>
          <w:rFonts w:ascii="Times New Roman" w:hAnsi="Times New Roman" w:cs="Times New Roman"/>
          <w:sz w:val="28"/>
          <w:szCs w:val="28"/>
        </w:rPr>
        <w:t xml:space="preserve">прямую на положение равновесия. </w:t>
      </w:r>
      <w:r w:rsidRPr="00F96A4F">
        <w:rPr>
          <w:rFonts w:ascii="Times New Roman" w:hAnsi="Times New Roman" w:cs="Times New Roman"/>
          <w:sz w:val="28"/>
          <w:szCs w:val="28"/>
        </w:rPr>
        <w:t>Они в одинаковой степени ускоряют как прямую, так и обратную реакции. В результате равновесие достигается быстрее, но фактические концентрации реагентов и продуктов при равновесии остаются прежними.</w:t>
      </w:r>
    </w:p>
    <w:p w:rsidR="00F96A4F" w:rsidRPr="00F96A4F" w:rsidRDefault="00F96A4F" w:rsidP="00F96A4F">
      <w:pPr>
        <w:rPr>
          <w:rFonts w:ascii="Times New Roman" w:hAnsi="Times New Roman" w:cs="Times New Roman"/>
          <w:sz w:val="28"/>
          <w:szCs w:val="28"/>
        </w:rPr>
      </w:pPr>
      <w:r w:rsidRPr="00F96A4F">
        <w:rPr>
          <w:rFonts w:ascii="Times New Roman" w:hAnsi="Times New Roman" w:cs="Times New Roman"/>
          <w:sz w:val="28"/>
          <w:szCs w:val="28"/>
        </w:rPr>
        <w:t>Катализ широко используетс</w:t>
      </w:r>
      <w:r>
        <w:rPr>
          <w:rFonts w:ascii="Times New Roman" w:hAnsi="Times New Roman" w:cs="Times New Roman"/>
          <w:sz w:val="28"/>
          <w:szCs w:val="28"/>
        </w:rPr>
        <w:t>я в современной промышленности.</w:t>
      </w:r>
    </w:p>
    <w:p w:rsidR="00F96A4F" w:rsidRPr="00F96A4F" w:rsidRDefault="00F96A4F" w:rsidP="00F96A4F">
      <w:pPr>
        <w:rPr>
          <w:rFonts w:ascii="Times New Roman" w:hAnsi="Times New Roman" w:cs="Times New Roman"/>
          <w:sz w:val="28"/>
          <w:szCs w:val="28"/>
        </w:rPr>
      </w:pPr>
      <w:r>
        <w:rPr>
          <w:rFonts w:ascii="Times New Roman" w:hAnsi="Times New Roman" w:cs="Times New Roman"/>
          <w:sz w:val="28"/>
          <w:szCs w:val="28"/>
        </w:rPr>
        <w:t>Вот</w:t>
      </w:r>
      <w:r w:rsidRPr="00F96A4F">
        <w:rPr>
          <w:rFonts w:ascii="Times New Roman" w:hAnsi="Times New Roman" w:cs="Times New Roman"/>
          <w:sz w:val="28"/>
          <w:szCs w:val="28"/>
        </w:rPr>
        <w:t xml:space="preserve"> некоторые примеры применения катализа:</w:t>
      </w:r>
    </w:p>
    <w:p w:rsidR="00F96A4F" w:rsidRPr="00F96A4F" w:rsidRDefault="00F96A4F" w:rsidP="00F96A4F">
      <w:pPr>
        <w:rPr>
          <w:rFonts w:ascii="Times New Roman" w:hAnsi="Times New Roman" w:cs="Times New Roman"/>
          <w:sz w:val="28"/>
          <w:szCs w:val="28"/>
        </w:rPr>
      </w:pPr>
      <w:r>
        <w:rPr>
          <w:rFonts w:ascii="Times New Roman" w:hAnsi="Times New Roman" w:cs="Times New Roman"/>
          <w:sz w:val="28"/>
          <w:szCs w:val="28"/>
        </w:rPr>
        <w:t>-</w:t>
      </w:r>
      <w:r w:rsidRPr="00F96A4F">
        <w:rPr>
          <w:rFonts w:ascii="Times New Roman" w:hAnsi="Times New Roman" w:cs="Times New Roman"/>
          <w:sz w:val="28"/>
          <w:szCs w:val="28"/>
        </w:rPr>
        <w:t>Произ</w:t>
      </w:r>
      <w:r>
        <w:rPr>
          <w:rFonts w:ascii="Times New Roman" w:hAnsi="Times New Roman" w:cs="Times New Roman"/>
          <w:sz w:val="28"/>
          <w:szCs w:val="28"/>
        </w:rPr>
        <w:t>водство топлива для транспорта.</w:t>
      </w:r>
    </w:p>
    <w:p w:rsidR="00F96A4F" w:rsidRPr="00F96A4F" w:rsidRDefault="00F96A4F" w:rsidP="00F96A4F">
      <w:pPr>
        <w:rPr>
          <w:rFonts w:ascii="Times New Roman" w:hAnsi="Times New Roman" w:cs="Times New Roman"/>
          <w:sz w:val="28"/>
          <w:szCs w:val="28"/>
        </w:rPr>
      </w:pPr>
      <w:r>
        <w:rPr>
          <w:rFonts w:ascii="Times New Roman" w:hAnsi="Times New Roman" w:cs="Times New Roman"/>
          <w:sz w:val="28"/>
          <w:szCs w:val="28"/>
        </w:rPr>
        <w:t>-</w:t>
      </w:r>
      <w:r w:rsidRPr="00F96A4F">
        <w:rPr>
          <w:rFonts w:ascii="Times New Roman" w:hAnsi="Times New Roman" w:cs="Times New Roman"/>
          <w:sz w:val="28"/>
          <w:szCs w:val="28"/>
        </w:rPr>
        <w:t>Крупнотоннажная и тонкая химическая технология во всех отраслях химической индустрии.</w:t>
      </w:r>
    </w:p>
    <w:p w:rsidR="00F96A4F" w:rsidRPr="00F96A4F" w:rsidRDefault="00F96A4F" w:rsidP="00F96A4F">
      <w:pPr>
        <w:rPr>
          <w:rFonts w:ascii="Times New Roman" w:hAnsi="Times New Roman" w:cs="Times New Roman"/>
          <w:sz w:val="28"/>
          <w:szCs w:val="28"/>
        </w:rPr>
      </w:pPr>
      <w:r>
        <w:rPr>
          <w:rFonts w:ascii="Times New Roman" w:hAnsi="Times New Roman" w:cs="Times New Roman"/>
          <w:sz w:val="28"/>
          <w:szCs w:val="28"/>
        </w:rPr>
        <w:t>-</w:t>
      </w:r>
      <w:r w:rsidRPr="00F96A4F">
        <w:rPr>
          <w:rFonts w:ascii="Times New Roman" w:hAnsi="Times New Roman" w:cs="Times New Roman"/>
          <w:sz w:val="28"/>
          <w:szCs w:val="28"/>
        </w:rPr>
        <w:t>Предотвращение загрязнения среды через создание современных малоотходных технологий.</w:t>
      </w:r>
    </w:p>
    <w:p w:rsidR="00F96A4F" w:rsidRPr="00F96A4F" w:rsidRDefault="00F96A4F" w:rsidP="00F96A4F">
      <w:pPr>
        <w:rPr>
          <w:rFonts w:ascii="Times New Roman" w:hAnsi="Times New Roman" w:cs="Times New Roman"/>
          <w:sz w:val="28"/>
          <w:szCs w:val="28"/>
        </w:rPr>
      </w:pPr>
    </w:p>
    <w:p w:rsidR="00F96A4F" w:rsidRPr="00F96A4F" w:rsidRDefault="00F96A4F" w:rsidP="00F96A4F">
      <w:pPr>
        <w:rPr>
          <w:rFonts w:ascii="Times New Roman" w:hAnsi="Times New Roman" w:cs="Times New Roman"/>
          <w:sz w:val="28"/>
          <w:szCs w:val="28"/>
        </w:rPr>
      </w:pPr>
      <w:r>
        <w:rPr>
          <w:rFonts w:ascii="Times New Roman" w:hAnsi="Times New Roman" w:cs="Times New Roman"/>
          <w:sz w:val="28"/>
          <w:szCs w:val="28"/>
        </w:rPr>
        <w:lastRenderedPageBreak/>
        <w:t>-</w:t>
      </w:r>
      <w:r w:rsidRPr="00F96A4F">
        <w:rPr>
          <w:rFonts w:ascii="Times New Roman" w:hAnsi="Times New Roman" w:cs="Times New Roman"/>
          <w:sz w:val="28"/>
          <w:szCs w:val="28"/>
        </w:rPr>
        <w:t>Снижение уровня загрязнения сточных вод, промышленных выбросо</w:t>
      </w:r>
      <w:r>
        <w:rPr>
          <w:rFonts w:ascii="Times New Roman" w:hAnsi="Times New Roman" w:cs="Times New Roman"/>
          <w:sz w:val="28"/>
          <w:szCs w:val="28"/>
        </w:rPr>
        <w:t>в и выхлопных газов транспорта.</w:t>
      </w:r>
    </w:p>
    <w:p w:rsidR="00F96A4F" w:rsidRDefault="00F96A4F" w:rsidP="00F96A4F">
      <w:pPr>
        <w:rPr>
          <w:rFonts w:ascii="Times New Roman" w:hAnsi="Times New Roman" w:cs="Times New Roman"/>
          <w:sz w:val="28"/>
          <w:szCs w:val="28"/>
        </w:rPr>
      </w:pPr>
      <w:r w:rsidRPr="00F96A4F">
        <w:rPr>
          <w:rFonts w:ascii="Times New Roman" w:hAnsi="Times New Roman" w:cs="Times New Roman"/>
          <w:sz w:val="28"/>
          <w:szCs w:val="28"/>
        </w:rPr>
        <w:t>Каталитические процессы используются также в пищевой, фармацевтической, металлургической, строительной и многих других отраслях промышленности.</w:t>
      </w:r>
    </w:p>
    <w:p w:rsidR="00F96A4F" w:rsidRPr="005F22E1" w:rsidRDefault="00F96A4F" w:rsidP="00F96A4F">
      <w:pPr>
        <w:rPr>
          <w:rFonts w:ascii="Times New Roman" w:hAnsi="Times New Roman" w:cs="Times New Roman"/>
          <w:sz w:val="28"/>
          <w:szCs w:val="28"/>
        </w:rPr>
      </w:pPr>
    </w:p>
    <w:p w:rsidR="0048096B" w:rsidRDefault="0048096B" w:rsidP="0048096B">
      <w:pPr>
        <w:pStyle w:val="a4"/>
        <w:numPr>
          <w:ilvl w:val="0"/>
          <w:numId w:val="4"/>
        </w:numPr>
        <w:jc w:val="center"/>
        <w:rPr>
          <w:rFonts w:ascii="Times New Roman" w:hAnsi="Times New Roman" w:cs="Times New Roman"/>
          <w:sz w:val="28"/>
          <w:szCs w:val="28"/>
        </w:rPr>
      </w:pPr>
      <w:r>
        <w:rPr>
          <w:rFonts w:ascii="Times New Roman" w:hAnsi="Times New Roman" w:cs="Times New Roman"/>
          <w:sz w:val="28"/>
          <w:szCs w:val="28"/>
        </w:rPr>
        <w:t>Технологические показатели химической реакции – конверсия, выход, селективность, производительность. Зависимость селективности от степени превращения для параллельных и последовательных реакций. Время контакта, объёмная скорость; их взаимосвязь с количеством катализатора, длиной слоя.</w:t>
      </w:r>
    </w:p>
    <w:p w:rsidR="00F96A4F" w:rsidRDefault="00155D7F" w:rsidP="00F96A4F">
      <w:pPr>
        <w:rPr>
          <w:rFonts w:ascii="Times New Roman" w:hAnsi="Times New Roman" w:cs="Times New Roman"/>
          <w:sz w:val="28"/>
          <w:szCs w:val="28"/>
        </w:rPr>
      </w:pPr>
      <w:r>
        <w:rPr>
          <w:rFonts w:ascii="Times New Roman" w:hAnsi="Times New Roman" w:cs="Times New Roman"/>
          <w:sz w:val="28"/>
          <w:szCs w:val="28"/>
        </w:rPr>
        <w:t>Степень превращения – отношение количества превратившегося исходного вещества к его первоначальному количеству</w:t>
      </w:r>
      <w:r w:rsidR="00245F18">
        <w:rPr>
          <w:rFonts w:ascii="Times New Roman" w:hAnsi="Times New Roman" w:cs="Times New Roman"/>
          <w:sz w:val="28"/>
          <w:szCs w:val="28"/>
        </w:rPr>
        <w:t>.</w:t>
      </w:r>
    </w:p>
    <w:p w:rsidR="00245F18" w:rsidRDefault="00245F18" w:rsidP="00245F18">
      <w:pPr>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1485900" cy="704850"/>
            <wp:effectExtent l="19050" t="0" r="0" b="0"/>
            <wp:docPr id="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srcRect/>
                    <a:stretch>
                      <a:fillRect/>
                    </a:stretch>
                  </pic:blipFill>
                  <pic:spPr bwMode="auto">
                    <a:xfrm>
                      <a:off x="0" y="0"/>
                      <a:ext cx="1485900" cy="704850"/>
                    </a:xfrm>
                    <a:prstGeom prst="rect">
                      <a:avLst/>
                    </a:prstGeom>
                    <a:noFill/>
                    <a:ln w="9525">
                      <a:noFill/>
                      <a:miter lim="800000"/>
                      <a:headEnd/>
                      <a:tailEnd/>
                    </a:ln>
                  </pic:spPr>
                </pic:pic>
              </a:graphicData>
            </a:graphic>
          </wp:inline>
        </w:drawing>
      </w:r>
    </w:p>
    <w:p w:rsidR="00245F18" w:rsidRDefault="00245F18" w:rsidP="00245F18">
      <w:pPr>
        <w:rPr>
          <w:rFonts w:ascii="Times New Roman" w:hAnsi="Times New Roman" w:cs="Times New Roman"/>
          <w:sz w:val="28"/>
          <w:szCs w:val="28"/>
        </w:rPr>
      </w:pPr>
      <w:r>
        <w:rPr>
          <w:rFonts w:ascii="Times New Roman" w:hAnsi="Times New Roman" w:cs="Times New Roman"/>
          <w:sz w:val="28"/>
          <w:szCs w:val="28"/>
        </w:rPr>
        <w:t>Селективность процесса показывает, какая доля превратившегося исходного вещества расходуется на образование заданного продукта.</w:t>
      </w:r>
    </w:p>
    <w:p w:rsidR="00245F18" w:rsidRDefault="00245F18" w:rsidP="00245F18">
      <w:pPr>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1419225" cy="647700"/>
            <wp:effectExtent l="19050" t="0" r="9525" b="0"/>
            <wp:docPr id="3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srcRect/>
                    <a:stretch>
                      <a:fillRect/>
                    </a:stretch>
                  </pic:blipFill>
                  <pic:spPr bwMode="auto">
                    <a:xfrm>
                      <a:off x="0" y="0"/>
                      <a:ext cx="1419225" cy="647700"/>
                    </a:xfrm>
                    <a:prstGeom prst="rect">
                      <a:avLst/>
                    </a:prstGeom>
                    <a:noFill/>
                    <a:ln w="9525">
                      <a:noFill/>
                      <a:miter lim="800000"/>
                      <a:headEnd/>
                      <a:tailEnd/>
                    </a:ln>
                  </pic:spPr>
                </pic:pic>
              </a:graphicData>
            </a:graphic>
          </wp:inline>
        </w:drawing>
      </w:r>
    </w:p>
    <w:p w:rsidR="00245F18" w:rsidRDefault="00245F18" w:rsidP="00245F18">
      <w:pPr>
        <w:rPr>
          <w:rFonts w:ascii="Times New Roman" w:hAnsi="Times New Roman" w:cs="Times New Roman"/>
          <w:sz w:val="28"/>
          <w:szCs w:val="28"/>
        </w:rPr>
      </w:pPr>
      <w:r>
        <w:rPr>
          <w:rFonts w:ascii="Times New Roman" w:hAnsi="Times New Roman" w:cs="Times New Roman"/>
          <w:sz w:val="28"/>
          <w:szCs w:val="28"/>
        </w:rPr>
        <w:t>Выход продукта показывает долю всего вещества, приходящуюся на образование данного продукта.</w:t>
      </w:r>
    </w:p>
    <w:p w:rsidR="00245F18" w:rsidRDefault="00245F18" w:rsidP="00245F18">
      <w:pPr>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1104900" cy="638175"/>
            <wp:effectExtent l="19050" t="0" r="0" b="0"/>
            <wp:docPr id="4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srcRect/>
                    <a:stretch>
                      <a:fillRect/>
                    </a:stretch>
                  </pic:blipFill>
                  <pic:spPr bwMode="auto">
                    <a:xfrm>
                      <a:off x="0" y="0"/>
                      <a:ext cx="1104900" cy="638175"/>
                    </a:xfrm>
                    <a:prstGeom prst="rect">
                      <a:avLst/>
                    </a:prstGeom>
                    <a:noFill/>
                    <a:ln w="9525">
                      <a:noFill/>
                      <a:miter lim="800000"/>
                      <a:headEnd/>
                      <a:tailEnd/>
                    </a:ln>
                  </pic:spPr>
                </pic:pic>
              </a:graphicData>
            </a:graphic>
          </wp:inline>
        </w:drawing>
      </w:r>
    </w:p>
    <w:p w:rsidR="00245F18" w:rsidRDefault="00245F18" w:rsidP="00245F18">
      <w:pPr>
        <w:rPr>
          <w:rFonts w:ascii="Times New Roman" w:hAnsi="Times New Roman" w:cs="Times New Roman"/>
          <w:sz w:val="28"/>
          <w:szCs w:val="28"/>
        </w:rPr>
      </w:pPr>
      <w:r>
        <w:rPr>
          <w:rFonts w:ascii="Times New Roman" w:hAnsi="Times New Roman" w:cs="Times New Roman"/>
          <w:sz w:val="28"/>
          <w:szCs w:val="28"/>
        </w:rPr>
        <w:t>Производительность – количество выработанного продукта или переработанного сырья в единицу времени.</w:t>
      </w:r>
    </w:p>
    <w:p w:rsidR="00245F18" w:rsidRDefault="00245F18" w:rsidP="00245F18">
      <w:pPr>
        <w:rPr>
          <w:rFonts w:ascii="Times New Roman" w:eastAsiaTheme="minorEastAsia" w:hAnsi="Times New Roman" w:cs="Times New Roman"/>
          <w:sz w:val="28"/>
          <w:szCs w:val="28"/>
          <w:lang w:val="en-US"/>
        </w:rPr>
      </w:pPr>
      <m:oMathPara>
        <m:oMath>
          <m:r>
            <w:rPr>
              <w:rFonts w:ascii="Cambria Math" w:hAnsi="Cambria Math" w:cs="Times New Roman"/>
              <w:sz w:val="28"/>
              <w:szCs w:val="28"/>
            </w:rPr>
            <m:t xml:space="preserve">П= </m:t>
          </m:r>
          <m:f>
            <m:fPr>
              <m:ctrlPr>
                <w:rPr>
                  <w:rFonts w:ascii="Cambria Math" w:hAnsi="Cambria Math" w:cs="Times New Roman"/>
                  <w:i/>
                  <w:sz w:val="28"/>
                  <w:szCs w:val="28"/>
                </w:rPr>
              </m:ctrlPr>
            </m:fPr>
            <m:num>
              <m:r>
                <w:rPr>
                  <w:rFonts w:ascii="Cambria Math" w:hAnsi="Cambria Math" w:cs="Times New Roman"/>
                  <w:sz w:val="28"/>
                  <w:szCs w:val="28"/>
                  <w:lang w:val="en-US"/>
                </w:rPr>
                <m:t>G</m:t>
              </m:r>
            </m:num>
            <m:den>
              <m:r>
                <w:rPr>
                  <w:rFonts w:ascii="Cambria Math" w:hAnsi="Cambria Math" w:cs="Times New Roman"/>
                  <w:sz w:val="28"/>
                  <w:szCs w:val="28"/>
                </w:rPr>
                <m:t>τ</m:t>
              </m:r>
            </m:den>
          </m:f>
        </m:oMath>
      </m:oMathPara>
    </w:p>
    <w:p w:rsidR="002319DB" w:rsidRDefault="002319DB" w:rsidP="00245F18">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Если в параллельной реакции порядок целевой реакции больше порядка побочной реакции, то при увеличении степени превращения путём поддержания высокой концентрации исходного вещества селективность целевой реакции возрастает.</w:t>
      </w:r>
    </w:p>
    <w:p w:rsidR="002319DB" w:rsidRDefault="002319DB" w:rsidP="00245F18">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Если в параллельной реакции поря</w:t>
      </w:r>
      <w:r w:rsidR="00BC1AB6">
        <w:rPr>
          <w:rFonts w:ascii="Times New Roman" w:eastAsiaTheme="minorEastAsia" w:hAnsi="Times New Roman" w:cs="Times New Roman"/>
          <w:sz w:val="28"/>
          <w:szCs w:val="28"/>
        </w:rPr>
        <w:t>док целевой реакции ниже порядка побочной реакции, то наблюдается действие, обратное описанному выше.</w:t>
      </w:r>
    </w:p>
    <w:p w:rsidR="00BC1AB6" w:rsidRPr="00BC1AB6" w:rsidRDefault="00BC1AB6" w:rsidP="00BC1AB6">
      <w:pPr>
        <w:rPr>
          <w:rFonts w:ascii="Times New Roman" w:hAnsi="Times New Roman" w:cs="Times New Roman"/>
          <w:sz w:val="28"/>
          <w:szCs w:val="28"/>
        </w:rPr>
      </w:pPr>
      <w:r w:rsidRPr="00BC1AB6">
        <w:rPr>
          <w:rFonts w:ascii="Times New Roman" w:hAnsi="Times New Roman" w:cs="Times New Roman"/>
          <w:sz w:val="28"/>
          <w:szCs w:val="28"/>
        </w:rPr>
        <w:t>Если константа скорости второй реакции k2 значительно больше первой k1 (k2 &gt;&gt; k1), высокая селективность достигается только при малых степенях превращения и резко падает при высоких степенях превращения.</w:t>
      </w:r>
      <w:r w:rsidRPr="00BC1AB6">
        <w:t xml:space="preserve"> </w:t>
      </w:r>
      <w:r w:rsidRPr="00BC1AB6">
        <w:rPr>
          <w:rFonts w:ascii="Times New Roman" w:hAnsi="Times New Roman" w:cs="Times New Roman"/>
          <w:sz w:val="28"/>
          <w:szCs w:val="28"/>
        </w:rPr>
        <w:t>Для получения высокой селективности такие процессы следует осуществлять по циклической схеме при малой степени превращения исходного сырья за один проход через реактор. Целевой продукт извлекается из реакционной смеси с последующей рециркуля</w:t>
      </w:r>
      <w:r>
        <w:rPr>
          <w:rFonts w:ascii="Times New Roman" w:hAnsi="Times New Roman" w:cs="Times New Roman"/>
          <w:sz w:val="28"/>
          <w:szCs w:val="28"/>
        </w:rPr>
        <w:t xml:space="preserve">цией </w:t>
      </w:r>
      <w:proofErr w:type="spellStart"/>
      <w:r>
        <w:rPr>
          <w:rFonts w:ascii="Times New Roman" w:hAnsi="Times New Roman" w:cs="Times New Roman"/>
          <w:sz w:val="28"/>
          <w:szCs w:val="28"/>
        </w:rPr>
        <w:t>непрореагировавшего</w:t>
      </w:r>
      <w:proofErr w:type="spellEnd"/>
      <w:r>
        <w:rPr>
          <w:rFonts w:ascii="Times New Roman" w:hAnsi="Times New Roman" w:cs="Times New Roman"/>
          <w:sz w:val="28"/>
          <w:szCs w:val="28"/>
        </w:rPr>
        <w:t xml:space="preserve"> сырья.</w:t>
      </w:r>
    </w:p>
    <w:p w:rsidR="00BC1AB6" w:rsidRDefault="00BC1AB6" w:rsidP="00BC1AB6">
      <w:pPr>
        <w:rPr>
          <w:rFonts w:ascii="Times New Roman" w:hAnsi="Times New Roman" w:cs="Times New Roman"/>
          <w:sz w:val="28"/>
          <w:szCs w:val="28"/>
        </w:rPr>
      </w:pPr>
      <w:r w:rsidRPr="00BC1AB6">
        <w:rPr>
          <w:rFonts w:ascii="Times New Roman" w:hAnsi="Times New Roman" w:cs="Times New Roman"/>
          <w:sz w:val="28"/>
          <w:szCs w:val="28"/>
        </w:rPr>
        <w:t>Если k2 &lt;&lt; k1, можно одновременно достичь высокой селективности и степени использования сырья без введения рецикла.</w:t>
      </w:r>
    </w:p>
    <w:p w:rsidR="00BC1AB6" w:rsidRDefault="00BC1AB6" w:rsidP="00BC1AB6">
      <w:pPr>
        <w:rPr>
          <w:rFonts w:ascii="Times New Roman" w:hAnsi="Times New Roman" w:cs="Times New Roman"/>
          <w:sz w:val="28"/>
          <w:szCs w:val="28"/>
        </w:rPr>
      </w:pPr>
      <w:r w:rsidRPr="00BC1AB6">
        <w:rPr>
          <w:rFonts w:ascii="Times New Roman" w:hAnsi="Times New Roman" w:cs="Times New Roman"/>
          <w:sz w:val="28"/>
          <w:szCs w:val="28"/>
        </w:rPr>
        <w:t> Временем контакта (в. к.) условно называется время в секундах, в течение которого объем пара или газа находится в контакте с равным объемом катализатора</w:t>
      </w:r>
      <w:r>
        <w:rPr>
          <w:rFonts w:ascii="Times New Roman" w:hAnsi="Times New Roman" w:cs="Times New Roman"/>
          <w:sz w:val="28"/>
          <w:szCs w:val="28"/>
        </w:rPr>
        <w:t>. В</w:t>
      </w:r>
      <w:r w:rsidRPr="00BC1AB6">
        <w:rPr>
          <w:rFonts w:ascii="Times New Roman" w:hAnsi="Times New Roman" w:cs="Times New Roman"/>
          <w:sz w:val="28"/>
          <w:szCs w:val="28"/>
        </w:rPr>
        <w:t>ремя контакта есть величина, обратная объемной скорости, и выражается формулой</w:t>
      </w:r>
    </w:p>
    <w:p w:rsidR="00BC1AB6" w:rsidRDefault="00BC1AB6" w:rsidP="00BC1AB6">
      <w:pPr>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1656862" cy="609600"/>
            <wp:effectExtent l="19050" t="0" r="488" b="0"/>
            <wp:docPr id="4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srcRect/>
                    <a:stretch>
                      <a:fillRect/>
                    </a:stretch>
                  </pic:blipFill>
                  <pic:spPr bwMode="auto">
                    <a:xfrm>
                      <a:off x="0" y="0"/>
                      <a:ext cx="1656862" cy="609600"/>
                    </a:xfrm>
                    <a:prstGeom prst="rect">
                      <a:avLst/>
                    </a:prstGeom>
                    <a:noFill/>
                    <a:ln w="9525">
                      <a:noFill/>
                      <a:miter lim="800000"/>
                      <a:headEnd/>
                      <a:tailEnd/>
                    </a:ln>
                  </pic:spPr>
                </pic:pic>
              </a:graphicData>
            </a:graphic>
          </wp:inline>
        </w:drawing>
      </w:r>
    </w:p>
    <w:p w:rsidR="00BC1AB6" w:rsidRPr="002319DB" w:rsidRDefault="00BC1AB6" w:rsidP="00BC1AB6">
      <w:pPr>
        <w:rPr>
          <w:rFonts w:ascii="Times New Roman" w:hAnsi="Times New Roman" w:cs="Times New Roman"/>
          <w:sz w:val="28"/>
          <w:szCs w:val="28"/>
        </w:rPr>
      </w:pPr>
      <w:r>
        <w:rPr>
          <w:rFonts w:ascii="Times New Roman" w:hAnsi="Times New Roman" w:cs="Times New Roman"/>
          <w:sz w:val="28"/>
          <w:szCs w:val="28"/>
        </w:rPr>
        <w:t>При увеличении количества катализатора и, соответственно, увеличении длины слоя</w:t>
      </w:r>
      <w:r w:rsidR="00B325A9">
        <w:rPr>
          <w:rFonts w:ascii="Times New Roman" w:hAnsi="Times New Roman" w:cs="Times New Roman"/>
          <w:sz w:val="28"/>
          <w:szCs w:val="28"/>
        </w:rPr>
        <w:t xml:space="preserve"> время контакта будет увеличиваться, а объёмная скорость, как величина обратная, будет уменьшаться.</w:t>
      </w:r>
    </w:p>
    <w:p w:rsidR="00920172" w:rsidRDefault="00920172" w:rsidP="0048096B">
      <w:pPr>
        <w:pStyle w:val="a4"/>
        <w:numPr>
          <w:ilvl w:val="0"/>
          <w:numId w:val="4"/>
        </w:numPr>
        <w:jc w:val="center"/>
        <w:rPr>
          <w:rFonts w:ascii="Times New Roman" w:hAnsi="Times New Roman" w:cs="Times New Roman"/>
          <w:sz w:val="28"/>
          <w:szCs w:val="28"/>
        </w:rPr>
      </w:pPr>
      <w:r>
        <w:rPr>
          <w:rFonts w:ascii="Times New Roman" w:hAnsi="Times New Roman" w:cs="Times New Roman"/>
          <w:sz w:val="28"/>
          <w:szCs w:val="28"/>
        </w:rPr>
        <w:t xml:space="preserve">Химические реакторы, основные типы. Материальный и тепловой балансы для реакторов смешения и вытеснения. Примеры реакторов в процессах получения серной кислоты, </w:t>
      </w:r>
      <w:proofErr w:type="spellStart"/>
      <w:r>
        <w:rPr>
          <w:rFonts w:ascii="Times New Roman" w:hAnsi="Times New Roman" w:cs="Times New Roman"/>
          <w:sz w:val="28"/>
          <w:szCs w:val="28"/>
        </w:rPr>
        <w:t>риформинга</w:t>
      </w:r>
      <w:proofErr w:type="spellEnd"/>
      <w:r>
        <w:rPr>
          <w:rFonts w:ascii="Times New Roman" w:hAnsi="Times New Roman" w:cs="Times New Roman"/>
          <w:sz w:val="28"/>
          <w:szCs w:val="28"/>
        </w:rPr>
        <w:t xml:space="preserve"> бензинов, конверсии метана.</w:t>
      </w:r>
    </w:p>
    <w:p w:rsidR="00454C04" w:rsidRDefault="00454C04" w:rsidP="00454C04">
      <w:pPr>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extent cx="4238625" cy="3609960"/>
            <wp:effectExtent l="19050" t="0" r="9525" b="0"/>
            <wp:docPr id="48"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srcRect/>
                    <a:stretch>
                      <a:fillRect/>
                    </a:stretch>
                  </pic:blipFill>
                  <pic:spPr bwMode="auto">
                    <a:xfrm>
                      <a:off x="0" y="0"/>
                      <a:ext cx="4243027" cy="3613709"/>
                    </a:xfrm>
                    <a:prstGeom prst="rect">
                      <a:avLst/>
                    </a:prstGeom>
                    <a:noFill/>
                    <a:ln w="9525">
                      <a:noFill/>
                      <a:miter lim="800000"/>
                      <a:headEnd/>
                      <a:tailEnd/>
                    </a:ln>
                  </pic:spPr>
                </pic:pic>
              </a:graphicData>
            </a:graphic>
          </wp:inline>
        </w:drawing>
      </w:r>
    </w:p>
    <w:p w:rsidR="00454C04" w:rsidRDefault="00995E26" w:rsidP="00454C04">
      <w:pPr>
        <w:jc w:val="center"/>
        <w:rPr>
          <w:rFonts w:ascii="Times New Roman" w:hAnsi="Times New Roman" w:cs="Times New Roman"/>
          <w:sz w:val="28"/>
          <w:szCs w:val="28"/>
        </w:rPr>
      </w:pPr>
      <w:r>
        <w:rPr>
          <w:rFonts w:ascii="Times New Roman" w:hAnsi="Times New Roman" w:cs="Times New Roman"/>
          <w:noProof/>
          <w:sz w:val="28"/>
          <w:szCs w:val="28"/>
          <w:lang w:eastAsia="ru-RU"/>
        </w:rPr>
        <w:pict>
          <v:roundrect id="_x0000_s1026" style="position:absolute;left:0;text-align:left;margin-left:234.45pt;margin-top:183.05pt;width:206.25pt;height:43.5pt;z-index:251658240" arcsize="10923f" filled="f" strokecolor="red"/>
        </w:pict>
      </w:r>
      <w:r w:rsidR="00454C04">
        <w:rPr>
          <w:rFonts w:ascii="Times New Roman" w:hAnsi="Times New Roman" w:cs="Times New Roman"/>
          <w:noProof/>
          <w:sz w:val="28"/>
          <w:szCs w:val="28"/>
          <w:lang w:eastAsia="ru-RU"/>
        </w:rPr>
        <w:drawing>
          <wp:inline distT="0" distB="0" distL="0" distR="0">
            <wp:extent cx="5940425" cy="3989364"/>
            <wp:effectExtent l="19050" t="0" r="3175" b="0"/>
            <wp:docPr id="4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4"/>
                    <a:srcRect/>
                    <a:stretch>
                      <a:fillRect/>
                    </a:stretch>
                  </pic:blipFill>
                  <pic:spPr bwMode="auto">
                    <a:xfrm>
                      <a:off x="0" y="0"/>
                      <a:ext cx="5940425" cy="3989364"/>
                    </a:xfrm>
                    <a:prstGeom prst="rect">
                      <a:avLst/>
                    </a:prstGeom>
                    <a:noFill/>
                    <a:ln w="9525">
                      <a:noFill/>
                      <a:miter lim="800000"/>
                      <a:headEnd/>
                      <a:tailEnd/>
                    </a:ln>
                  </pic:spPr>
                </pic:pic>
              </a:graphicData>
            </a:graphic>
          </wp:inline>
        </w:drawing>
      </w:r>
    </w:p>
    <w:p w:rsidR="00454C04" w:rsidRDefault="00995E26" w:rsidP="00454C04">
      <w:pPr>
        <w:jc w:val="center"/>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pict>
          <v:roundrect id="_x0000_s1027" style="position:absolute;left:0;text-align:left;margin-left:13.2pt;margin-top:266.55pt;width:441pt;height:39pt;z-index:251659264" arcsize="10923f" filled="f" strokecolor="red"/>
        </w:pict>
      </w:r>
      <w:r w:rsidR="00454C04">
        <w:rPr>
          <w:rFonts w:ascii="Times New Roman" w:hAnsi="Times New Roman" w:cs="Times New Roman"/>
          <w:noProof/>
          <w:sz w:val="28"/>
          <w:szCs w:val="28"/>
          <w:lang w:eastAsia="ru-RU"/>
        </w:rPr>
        <w:drawing>
          <wp:inline distT="0" distB="0" distL="0" distR="0">
            <wp:extent cx="5940425" cy="4370512"/>
            <wp:effectExtent l="19050" t="0" r="3175" b="0"/>
            <wp:docPr id="50"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a:srcRect/>
                    <a:stretch>
                      <a:fillRect/>
                    </a:stretch>
                  </pic:blipFill>
                  <pic:spPr bwMode="auto">
                    <a:xfrm>
                      <a:off x="0" y="0"/>
                      <a:ext cx="5940425" cy="4370512"/>
                    </a:xfrm>
                    <a:prstGeom prst="rect">
                      <a:avLst/>
                    </a:prstGeom>
                    <a:noFill/>
                    <a:ln w="9525">
                      <a:noFill/>
                      <a:miter lim="800000"/>
                      <a:headEnd/>
                      <a:tailEnd/>
                    </a:ln>
                  </pic:spPr>
                </pic:pic>
              </a:graphicData>
            </a:graphic>
          </wp:inline>
        </w:drawing>
      </w:r>
    </w:p>
    <w:p w:rsidR="00DA29CF" w:rsidRDefault="00DA29CF" w:rsidP="00454C04">
      <w:pPr>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extent cx="5940425" cy="2305823"/>
            <wp:effectExtent l="19050" t="0" r="3175" b="0"/>
            <wp:docPr id="51"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6"/>
                    <a:srcRect/>
                    <a:stretch>
                      <a:fillRect/>
                    </a:stretch>
                  </pic:blipFill>
                  <pic:spPr bwMode="auto">
                    <a:xfrm>
                      <a:off x="0" y="0"/>
                      <a:ext cx="5940425" cy="2305823"/>
                    </a:xfrm>
                    <a:prstGeom prst="rect">
                      <a:avLst/>
                    </a:prstGeom>
                    <a:noFill/>
                    <a:ln w="9525">
                      <a:noFill/>
                      <a:miter lim="800000"/>
                      <a:headEnd/>
                      <a:tailEnd/>
                    </a:ln>
                  </pic:spPr>
                </pic:pic>
              </a:graphicData>
            </a:graphic>
          </wp:inline>
        </w:drawing>
      </w:r>
    </w:p>
    <w:p w:rsidR="00DA29CF" w:rsidRDefault="00DA29CF" w:rsidP="00DA29CF">
      <w:pPr>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extent cx="5940425" cy="4308088"/>
            <wp:effectExtent l="19050" t="0" r="3175" b="0"/>
            <wp:docPr id="52"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a:srcRect/>
                    <a:stretch>
                      <a:fillRect/>
                    </a:stretch>
                  </pic:blipFill>
                  <pic:spPr bwMode="auto">
                    <a:xfrm>
                      <a:off x="0" y="0"/>
                      <a:ext cx="5940425" cy="4308088"/>
                    </a:xfrm>
                    <a:prstGeom prst="rect">
                      <a:avLst/>
                    </a:prstGeom>
                    <a:noFill/>
                    <a:ln w="9525">
                      <a:noFill/>
                      <a:miter lim="800000"/>
                      <a:headEnd/>
                      <a:tailEnd/>
                    </a:ln>
                  </pic:spPr>
                </pic:pic>
              </a:graphicData>
            </a:graphic>
          </wp:inline>
        </w:drawing>
      </w:r>
    </w:p>
    <w:p w:rsidR="00DA29CF" w:rsidRDefault="00DA29CF" w:rsidP="00DA29CF">
      <w:pP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extent cx="5940425" cy="4419882"/>
            <wp:effectExtent l="19050" t="0" r="3175" b="0"/>
            <wp:docPr id="53"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8"/>
                    <a:srcRect/>
                    <a:stretch>
                      <a:fillRect/>
                    </a:stretch>
                  </pic:blipFill>
                  <pic:spPr bwMode="auto">
                    <a:xfrm>
                      <a:off x="0" y="0"/>
                      <a:ext cx="5940425" cy="4419882"/>
                    </a:xfrm>
                    <a:prstGeom prst="rect">
                      <a:avLst/>
                    </a:prstGeom>
                    <a:noFill/>
                    <a:ln w="9525">
                      <a:noFill/>
                      <a:miter lim="800000"/>
                      <a:headEnd/>
                      <a:tailEnd/>
                    </a:ln>
                  </pic:spPr>
                </pic:pic>
              </a:graphicData>
            </a:graphic>
          </wp:inline>
        </w:drawing>
      </w:r>
    </w:p>
    <w:p w:rsidR="00DA29CF" w:rsidRDefault="00DA29CF" w:rsidP="00DA29CF">
      <w:pPr>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extent cx="5940425" cy="4424001"/>
            <wp:effectExtent l="19050" t="0" r="3175" b="0"/>
            <wp:docPr id="54"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9"/>
                    <a:srcRect/>
                    <a:stretch>
                      <a:fillRect/>
                    </a:stretch>
                  </pic:blipFill>
                  <pic:spPr bwMode="auto">
                    <a:xfrm>
                      <a:off x="0" y="0"/>
                      <a:ext cx="5940425" cy="4424001"/>
                    </a:xfrm>
                    <a:prstGeom prst="rect">
                      <a:avLst/>
                    </a:prstGeom>
                    <a:noFill/>
                    <a:ln w="9525">
                      <a:noFill/>
                      <a:miter lim="800000"/>
                      <a:headEnd/>
                      <a:tailEnd/>
                    </a:ln>
                  </pic:spPr>
                </pic:pic>
              </a:graphicData>
            </a:graphic>
          </wp:inline>
        </w:drawing>
      </w:r>
    </w:p>
    <w:p w:rsidR="00DA29CF" w:rsidRDefault="00DA29CF" w:rsidP="00DA29CF">
      <w:pP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extent cx="5940425" cy="4016611"/>
            <wp:effectExtent l="19050" t="0" r="3175" b="0"/>
            <wp:docPr id="55"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0"/>
                    <a:srcRect/>
                    <a:stretch>
                      <a:fillRect/>
                    </a:stretch>
                  </pic:blipFill>
                  <pic:spPr bwMode="auto">
                    <a:xfrm>
                      <a:off x="0" y="0"/>
                      <a:ext cx="5940425" cy="4016611"/>
                    </a:xfrm>
                    <a:prstGeom prst="rect">
                      <a:avLst/>
                    </a:prstGeom>
                    <a:noFill/>
                    <a:ln w="9525">
                      <a:noFill/>
                      <a:miter lim="800000"/>
                      <a:headEnd/>
                      <a:tailEnd/>
                    </a:ln>
                  </pic:spPr>
                </pic:pic>
              </a:graphicData>
            </a:graphic>
          </wp:inline>
        </w:drawing>
      </w:r>
    </w:p>
    <w:p w:rsidR="00DA29CF" w:rsidRDefault="00DA29CF" w:rsidP="00DA29CF">
      <w:pPr>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extent cx="5940425" cy="4504125"/>
            <wp:effectExtent l="19050" t="0" r="3175" b="0"/>
            <wp:docPr id="56"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1"/>
                    <a:srcRect/>
                    <a:stretch>
                      <a:fillRect/>
                    </a:stretch>
                  </pic:blipFill>
                  <pic:spPr bwMode="auto">
                    <a:xfrm>
                      <a:off x="0" y="0"/>
                      <a:ext cx="5940425" cy="4504125"/>
                    </a:xfrm>
                    <a:prstGeom prst="rect">
                      <a:avLst/>
                    </a:prstGeom>
                    <a:noFill/>
                    <a:ln w="9525">
                      <a:noFill/>
                      <a:miter lim="800000"/>
                      <a:headEnd/>
                      <a:tailEnd/>
                    </a:ln>
                  </pic:spPr>
                </pic:pic>
              </a:graphicData>
            </a:graphic>
          </wp:inline>
        </w:drawing>
      </w:r>
    </w:p>
    <w:p w:rsidR="00DA29CF" w:rsidRPr="00DA29CF" w:rsidRDefault="00DA29CF" w:rsidP="00DA29CF">
      <w:pP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5940425" cy="4377155"/>
            <wp:effectExtent l="19050" t="0" r="3175" b="0"/>
            <wp:docPr id="57"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2"/>
                    <a:srcRect/>
                    <a:stretch>
                      <a:fillRect/>
                    </a:stretch>
                  </pic:blipFill>
                  <pic:spPr bwMode="auto">
                    <a:xfrm>
                      <a:off x="0" y="0"/>
                      <a:ext cx="5940425" cy="4377155"/>
                    </a:xfrm>
                    <a:prstGeom prst="rect">
                      <a:avLst/>
                    </a:prstGeom>
                    <a:noFill/>
                    <a:ln w="9525">
                      <a:noFill/>
                      <a:miter lim="800000"/>
                      <a:headEnd/>
                      <a:tailEnd/>
                    </a:ln>
                  </pic:spPr>
                </pic:pic>
              </a:graphicData>
            </a:graphic>
          </wp:inline>
        </w:drawing>
      </w:r>
    </w:p>
    <w:p w:rsidR="00454C04" w:rsidRPr="00454C04" w:rsidRDefault="00454C04" w:rsidP="00454C04">
      <w:pPr>
        <w:rPr>
          <w:rFonts w:ascii="Times New Roman" w:hAnsi="Times New Roman" w:cs="Times New Roman"/>
          <w:sz w:val="28"/>
          <w:szCs w:val="28"/>
        </w:rPr>
      </w:pPr>
    </w:p>
    <w:p w:rsidR="00190688" w:rsidRDefault="00920172" w:rsidP="00A34803">
      <w:pPr>
        <w:pStyle w:val="a4"/>
        <w:numPr>
          <w:ilvl w:val="0"/>
          <w:numId w:val="4"/>
        </w:numPr>
        <w:ind w:left="142" w:firstLine="0"/>
        <w:jc w:val="center"/>
        <w:rPr>
          <w:rFonts w:ascii="Times New Roman" w:hAnsi="Times New Roman" w:cs="Times New Roman"/>
          <w:sz w:val="28"/>
          <w:szCs w:val="28"/>
        </w:rPr>
      </w:pPr>
      <w:r>
        <w:rPr>
          <w:rFonts w:ascii="Times New Roman" w:hAnsi="Times New Roman" w:cs="Times New Roman"/>
          <w:sz w:val="28"/>
          <w:szCs w:val="28"/>
        </w:rPr>
        <w:t xml:space="preserve">Реакторы с кипящим слоем катализатора. Проблема межфазного переноса, способы повышения скорости </w:t>
      </w:r>
      <w:proofErr w:type="spellStart"/>
      <w:r>
        <w:rPr>
          <w:rFonts w:ascii="Times New Roman" w:hAnsi="Times New Roman" w:cs="Times New Roman"/>
          <w:sz w:val="28"/>
          <w:szCs w:val="28"/>
        </w:rPr>
        <w:t>массообмена</w:t>
      </w:r>
      <w:proofErr w:type="spellEnd"/>
      <w:r>
        <w:rPr>
          <w:rFonts w:ascii="Times New Roman" w:hAnsi="Times New Roman" w:cs="Times New Roman"/>
          <w:sz w:val="28"/>
          <w:szCs w:val="28"/>
        </w:rPr>
        <w:t xml:space="preserve">. Достоинства и недостатки. Примеры процессов крекинга, </w:t>
      </w:r>
      <w:proofErr w:type="spellStart"/>
      <w:r>
        <w:rPr>
          <w:rFonts w:ascii="Times New Roman" w:hAnsi="Times New Roman" w:cs="Times New Roman"/>
          <w:sz w:val="28"/>
          <w:szCs w:val="28"/>
        </w:rPr>
        <w:t>дегидратирования</w:t>
      </w:r>
      <w:proofErr w:type="spellEnd"/>
      <w:r>
        <w:rPr>
          <w:rFonts w:ascii="Times New Roman" w:hAnsi="Times New Roman" w:cs="Times New Roman"/>
          <w:sz w:val="28"/>
          <w:szCs w:val="28"/>
        </w:rPr>
        <w:t xml:space="preserve"> парафинов</w:t>
      </w:r>
      <w:r w:rsidR="00190688">
        <w:rPr>
          <w:rFonts w:ascii="Times New Roman" w:hAnsi="Times New Roman" w:cs="Times New Roman"/>
          <w:sz w:val="28"/>
          <w:szCs w:val="28"/>
        </w:rPr>
        <w:t>.</w:t>
      </w:r>
      <w:r w:rsidR="00A34803">
        <w:rPr>
          <w:rFonts w:ascii="Times New Roman" w:hAnsi="Times New Roman" w:cs="Times New Roman"/>
          <w:noProof/>
          <w:sz w:val="28"/>
          <w:szCs w:val="28"/>
          <w:lang w:eastAsia="ru-RU"/>
        </w:rPr>
        <w:drawing>
          <wp:inline distT="0" distB="0" distL="0" distR="0">
            <wp:extent cx="5940425" cy="4031003"/>
            <wp:effectExtent l="19050" t="0" r="3175" b="0"/>
            <wp:docPr id="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srcRect/>
                    <a:stretch>
                      <a:fillRect/>
                    </a:stretch>
                  </pic:blipFill>
                  <pic:spPr bwMode="auto">
                    <a:xfrm>
                      <a:off x="0" y="0"/>
                      <a:ext cx="5940425" cy="4031003"/>
                    </a:xfrm>
                    <a:prstGeom prst="rect">
                      <a:avLst/>
                    </a:prstGeom>
                    <a:noFill/>
                    <a:ln w="9525">
                      <a:noFill/>
                      <a:miter lim="800000"/>
                      <a:headEnd/>
                      <a:tailEnd/>
                    </a:ln>
                  </pic:spPr>
                </pic:pic>
              </a:graphicData>
            </a:graphic>
          </wp:inline>
        </w:drawing>
      </w:r>
    </w:p>
    <w:p w:rsidR="00A34803" w:rsidRDefault="00A34803" w:rsidP="00A34803">
      <w:pPr>
        <w:pStyle w:val="a4"/>
        <w:ind w:left="142"/>
        <w:rPr>
          <w:rFonts w:ascii="Times New Roman" w:hAnsi="Times New Roman" w:cs="Times New Roman"/>
          <w:sz w:val="28"/>
          <w:szCs w:val="28"/>
        </w:rPr>
      </w:pPr>
    </w:p>
    <w:p w:rsidR="00A34803" w:rsidRDefault="00E01E3B" w:rsidP="00A34803">
      <w:pPr>
        <w:pStyle w:val="a4"/>
        <w:ind w:left="142"/>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extent cx="5940425" cy="4183213"/>
            <wp:effectExtent l="19050" t="0" r="3175" b="0"/>
            <wp:docPr id="5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srcRect/>
                    <a:stretch>
                      <a:fillRect/>
                    </a:stretch>
                  </pic:blipFill>
                  <pic:spPr bwMode="auto">
                    <a:xfrm>
                      <a:off x="0" y="0"/>
                      <a:ext cx="5940425" cy="4183213"/>
                    </a:xfrm>
                    <a:prstGeom prst="rect">
                      <a:avLst/>
                    </a:prstGeom>
                    <a:noFill/>
                    <a:ln w="9525">
                      <a:noFill/>
                      <a:miter lim="800000"/>
                      <a:headEnd/>
                      <a:tailEnd/>
                    </a:ln>
                  </pic:spPr>
                </pic:pic>
              </a:graphicData>
            </a:graphic>
          </wp:inline>
        </w:drawing>
      </w:r>
    </w:p>
    <w:p w:rsidR="00E01E3B" w:rsidRDefault="00E01E3B" w:rsidP="00A34803">
      <w:pPr>
        <w:pStyle w:val="a4"/>
        <w:ind w:left="142"/>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5940425" cy="4526376"/>
            <wp:effectExtent l="19050" t="0" r="3175" b="0"/>
            <wp:docPr id="6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srcRect/>
                    <a:stretch>
                      <a:fillRect/>
                    </a:stretch>
                  </pic:blipFill>
                  <pic:spPr bwMode="auto">
                    <a:xfrm>
                      <a:off x="0" y="0"/>
                      <a:ext cx="5940425" cy="4526376"/>
                    </a:xfrm>
                    <a:prstGeom prst="rect">
                      <a:avLst/>
                    </a:prstGeom>
                    <a:noFill/>
                    <a:ln w="9525">
                      <a:noFill/>
                      <a:miter lim="800000"/>
                      <a:headEnd/>
                      <a:tailEnd/>
                    </a:ln>
                  </pic:spPr>
                </pic:pic>
              </a:graphicData>
            </a:graphic>
          </wp:inline>
        </w:drawing>
      </w:r>
    </w:p>
    <w:p w:rsidR="00A34803" w:rsidRPr="00A34803" w:rsidRDefault="00A34803" w:rsidP="00A34803">
      <w:pPr>
        <w:pStyle w:val="a4"/>
        <w:ind w:left="142"/>
        <w:jc w:val="center"/>
        <w:rPr>
          <w:rFonts w:ascii="Times New Roman" w:hAnsi="Times New Roman" w:cs="Times New Roman"/>
          <w:sz w:val="28"/>
          <w:szCs w:val="28"/>
        </w:rPr>
      </w:pPr>
    </w:p>
    <w:p w:rsidR="00920172" w:rsidRDefault="00920172" w:rsidP="0048096B">
      <w:pPr>
        <w:pStyle w:val="a4"/>
        <w:numPr>
          <w:ilvl w:val="0"/>
          <w:numId w:val="4"/>
        </w:numPr>
        <w:jc w:val="center"/>
        <w:rPr>
          <w:rFonts w:ascii="Times New Roman" w:hAnsi="Times New Roman" w:cs="Times New Roman"/>
          <w:sz w:val="28"/>
          <w:szCs w:val="28"/>
        </w:rPr>
      </w:pPr>
      <w:r>
        <w:rPr>
          <w:rFonts w:ascii="Times New Roman" w:hAnsi="Times New Roman" w:cs="Times New Roman"/>
          <w:sz w:val="28"/>
          <w:szCs w:val="28"/>
        </w:rPr>
        <w:lastRenderedPageBreak/>
        <w:t>Процессы с изменяющейся активностью катализатора. Основные причины и явления дезактивации. Приёмы снижения дезактивации в процессах дегидрирования, риформинга и др. Реакторы для процессов с дезактивацией катализаторов.</w:t>
      </w:r>
    </w:p>
    <w:p w:rsidR="00E01E3B" w:rsidRDefault="00E01E3B" w:rsidP="00E01E3B">
      <w:pPr>
        <w:pStyle w:val="a4"/>
        <w:jc w:val="center"/>
        <w:rPr>
          <w:rFonts w:ascii="Times New Roman" w:hAnsi="Times New Roman" w:cs="Times New Roman"/>
          <w:sz w:val="28"/>
          <w:szCs w:val="28"/>
        </w:rPr>
      </w:pPr>
    </w:p>
    <w:p w:rsidR="00E01E3B" w:rsidRDefault="00E07FA8" w:rsidP="00E07FA8">
      <w:pPr>
        <w:pStyle w:val="a4"/>
        <w:ind w:left="0"/>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5940425" cy="4179095"/>
            <wp:effectExtent l="19050" t="0" r="3175" b="0"/>
            <wp:docPr id="6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6"/>
                    <a:srcRect/>
                    <a:stretch>
                      <a:fillRect/>
                    </a:stretch>
                  </pic:blipFill>
                  <pic:spPr bwMode="auto">
                    <a:xfrm>
                      <a:off x="0" y="0"/>
                      <a:ext cx="5940425" cy="4179095"/>
                    </a:xfrm>
                    <a:prstGeom prst="rect">
                      <a:avLst/>
                    </a:prstGeom>
                    <a:noFill/>
                    <a:ln w="9525">
                      <a:noFill/>
                      <a:miter lim="800000"/>
                      <a:headEnd/>
                      <a:tailEnd/>
                    </a:ln>
                  </pic:spPr>
                </pic:pic>
              </a:graphicData>
            </a:graphic>
          </wp:inline>
        </w:drawing>
      </w:r>
    </w:p>
    <w:p w:rsidR="00E07FA8" w:rsidRDefault="00E07FA8" w:rsidP="00E07FA8">
      <w:pPr>
        <w:pStyle w:val="a4"/>
        <w:ind w:left="0"/>
        <w:rPr>
          <w:rFonts w:ascii="Times New Roman" w:hAnsi="Times New Roman" w:cs="Times New Roman"/>
          <w:sz w:val="28"/>
          <w:szCs w:val="28"/>
        </w:rPr>
      </w:pPr>
      <w:proofErr w:type="spellStart"/>
      <w:r>
        <w:rPr>
          <w:rFonts w:ascii="Times New Roman" w:hAnsi="Times New Roman" w:cs="Times New Roman"/>
          <w:sz w:val="28"/>
          <w:szCs w:val="28"/>
        </w:rPr>
        <w:t>Закоксовывание</w:t>
      </w:r>
      <w:proofErr w:type="spellEnd"/>
      <w:r>
        <w:rPr>
          <w:rFonts w:ascii="Times New Roman" w:hAnsi="Times New Roman" w:cs="Times New Roman"/>
          <w:sz w:val="28"/>
          <w:szCs w:val="28"/>
        </w:rPr>
        <w:t>, спекание, отравление, истирание, унос, загрязнение.</w:t>
      </w:r>
    </w:p>
    <w:p w:rsidR="00E07FA8" w:rsidRDefault="00E07FA8" w:rsidP="00E07FA8">
      <w:pPr>
        <w:pStyle w:val="a4"/>
        <w:ind w:left="0"/>
        <w:rPr>
          <w:rFonts w:ascii="Times New Roman" w:hAnsi="Times New Roman" w:cs="Times New Roman"/>
          <w:sz w:val="28"/>
          <w:szCs w:val="28"/>
        </w:rPr>
      </w:pPr>
    </w:p>
    <w:p w:rsidR="00E07FA8" w:rsidRPr="0048096B" w:rsidRDefault="00E07FA8" w:rsidP="00E07FA8">
      <w:pPr>
        <w:pStyle w:val="a4"/>
        <w:ind w:left="0"/>
        <w:rPr>
          <w:rFonts w:ascii="Times New Roman" w:hAnsi="Times New Roman" w:cs="Times New Roman"/>
          <w:sz w:val="28"/>
          <w:szCs w:val="28"/>
        </w:rPr>
      </w:pPr>
      <w:r>
        <w:rPr>
          <w:rFonts w:ascii="Times New Roman" w:hAnsi="Times New Roman" w:cs="Times New Roman"/>
          <w:sz w:val="28"/>
          <w:szCs w:val="28"/>
        </w:rPr>
        <w:t xml:space="preserve">(Реактор </w:t>
      </w:r>
      <w:proofErr w:type="spellStart"/>
      <w:r>
        <w:rPr>
          <w:rFonts w:ascii="Times New Roman" w:hAnsi="Times New Roman" w:cs="Times New Roman"/>
          <w:sz w:val="28"/>
          <w:szCs w:val="28"/>
        </w:rPr>
        <w:t>риформинга</w:t>
      </w:r>
      <w:proofErr w:type="spellEnd"/>
      <w:r>
        <w:rPr>
          <w:rFonts w:ascii="Times New Roman" w:hAnsi="Times New Roman" w:cs="Times New Roman"/>
          <w:sz w:val="28"/>
          <w:szCs w:val="28"/>
        </w:rPr>
        <w:t xml:space="preserve"> выше) В процессе </w:t>
      </w:r>
      <w:proofErr w:type="spellStart"/>
      <w:r>
        <w:rPr>
          <w:rFonts w:ascii="Times New Roman" w:hAnsi="Times New Roman" w:cs="Times New Roman"/>
          <w:sz w:val="28"/>
          <w:szCs w:val="28"/>
        </w:rPr>
        <w:t>риформинга</w:t>
      </w:r>
      <w:proofErr w:type="spellEnd"/>
      <w:r>
        <w:rPr>
          <w:rFonts w:ascii="Times New Roman" w:hAnsi="Times New Roman" w:cs="Times New Roman"/>
          <w:sz w:val="28"/>
          <w:szCs w:val="28"/>
        </w:rPr>
        <w:t xml:space="preserve"> для снижения износа катализатора используется повышение давления и ввод в реакционную смесь водорода.</w:t>
      </w:r>
    </w:p>
    <w:sectPr w:rsidR="00E07FA8" w:rsidRPr="0048096B" w:rsidSect="00C705AD">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CC"/>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7A240F"/>
    <w:multiLevelType w:val="hybridMultilevel"/>
    <w:tmpl w:val="7422A5AA"/>
    <w:lvl w:ilvl="0" w:tplc="B2B8B8C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nsid w:val="3BBA0AAB"/>
    <w:multiLevelType w:val="hybridMultilevel"/>
    <w:tmpl w:val="518611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4DCE2F6F"/>
    <w:multiLevelType w:val="hybridMultilevel"/>
    <w:tmpl w:val="FC087234"/>
    <w:lvl w:ilvl="0" w:tplc="AF70CB34">
      <w:start w:val="1"/>
      <w:numFmt w:val="bullet"/>
      <w:lvlText w:val=""/>
      <w:lvlJc w:val="left"/>
      <w:pPr>
        <w:tabs>
          <w:tab w:val="num" w:pos="720"/>
        </w:tabs>
        <w:ind w:left="720" w:hanging="360"/>
      </w:pPr>
      <w:rPr>
        <w:rFonts w:ascii="Wingdings" w:hAnsi="Wingdings" w:hint="default"/>
      </w:rPr>
    </w:lvl>
    <w:lvl w:ilvl="1" w:tplc="16668CD8" w:tentative="1">
      <w:start w:val="1"/>
      <w:numFmt w:val="bullet"/>
      <w:lvlText w:val=""/>
      <w:lvlJc w:val="left"/>
      <w:pPr>
        <w:tabs>
          <w:tab w:val="num" w:pos="1440"/>
        </w:tabs>
        <w:ind w:left="1440" w:hanging="360"/>
      </w:pPr>
      <w:rPr>
        <w:rFonts w:ascii="Wingdings" w:hAnsi="Wingdings" w:hint="default"/>
      </w:rPr>
    </w:lvl>
    <w:lvl w:ilvl="2" w:tplc="AA3C4D82" w:tentative="1">
      <w:start w:val="1"/>
      <w:numFmt w:val="bullet"/>
      <w:lvlText w:val=""/>
      <w:lvlJc w:val="left"/>
      <w:pPr>
        <w:tabs>
          <w:tab w:val="num" w:pos="2160"/>
        </w:tabs>
        <w:ind w:left="2160" w:hanging="360"/>
      </w:pPr>
      <w:rPr>
        <w:rFonts w:ascii="Wingdings" w:hAnsi="Wingdings" w:hint="default"/>
      </w:rPr>
    </w:lvl>
    <w:lvl w:ilvl="3" w:tplc="E946B936" w:tentative="1">
      <w:start w:val="1"/>
      <w:numFmt w:val="bullet"/>
      <w:lvlText w:val=""/>
      <w:lvlJc w:val="left"/>
      <w:pPr>
        <w:tabs>
          <w:tab w:val="num" w:pos="2880"/>
        </w:tabs>
        <w:ind w:left="2880" w:hanging="360"/>
      </w:pPr>
      <w:rPr>
        <w:rFonts w:ascii="Wingdings" w:hAnsi="Wingdings" w:hint="default"/>
      </w:rPr>
    </w:lvl>
    <w:lvl w:ilvl="4" w:tplc="FCF875FE" w:tentative="1">
      <w:start w:val="1"/>
      <w:numFmt w:val="bullet"/>
      <w:lvlText w:val=""/>
      <w:lvlJc w:val="left"/>
      <w:pPr>
        <w:tabs>
          <w:tab w:val="num" w:pos="3600"/>
        </w:tabs>
        <w:ind w:left="3600" w:hanging="360"/>
      </w:pPr>
      <w:rPr>
        <w:rFonts w:ascii="Wingdings" w:hAnsi="Wingdings" w:hint="default"/>
      </w:rPr>
    </w:lvl>
    <w:lvl w:ilvl="5" w:tplc="1EB4226C" w:tentative="1">
      <w:start w:val="1"/>
      <w:numFmt w:val="bullet"/>
      <w:lvlText w:val=""/>
      <w:lvlJc w:val="left"/>
      <w:pPr>
        <w:tabs>
          <w:tab w:val="num" w:pos="4320"/>
        </w:tabs>
        <w:ind w:left="4320" w:hanging="360"/>
      </w:pPr>
      <w:rPr>
        <w:rFonts w:ascii="Wingdings" w:hAnsi="Wingdings" w:hint="default"/>
      </w:rPr>
    </w:lvl>
    <w:lvl w:ilvl="6" w:tplc="F0EACB84" w:tentative="1">
      <w:start w:val="1"/>
      <w:numFmt w:val="bullet"/>
      <w:lvlText w:val=""/>
      <w:lvlJc w:val="left"/>
      <w:pPr>
        <w:tabs>
          <w:tab w:val="num" w:pos="5040"/>
        </w:tabs>
        <w:ind w:left="5040" w:hanging="360"/>
      </w:pPr>
      <w:rPr>
        <w:rFonts w:ascii="Wingdings" w:hAnsi="Wingdings" w:hint="default"/>
      </w:rPr>
    </w:lvl>
    <w:lvl w:ilvl="7" w:tplc="FA400F30" w:tentative="1">
      <w:start w:val="1"/>
      <w:numFmt w:val="bullet"/>
      <w:lvlText w:val=""/>
      <w:lvlJc w:val="left"/>
      <w:pPr>
        <w:tabs>
          <w:tab w:val="num" w:pos="5760"/>
        </w:tabs>
        <w:ind w:left="5760" w:hanging="360"/>
      </w:pPr>
      <w:rPr>
        <w:rFonts w:ascii="Wingdings" w:hAnsi="Wingdings" w:hint="default"/>
      </w:rPr>
    </w:lvl>
    <w:lvl w:ilvl="8" w:tplc="F75C04B8" w:tentative="1">
      <w:start w:val="1"/>
      <w:numFmt w:val="bullet"/>
      <w:lvlText w:val=""/>
      <w:lvlJc w:val="left"/>
      <w:pPr>
        <w:tabs>
          <w:tab w:val="num" w:pos="6480"/>
        </w:tabs>
        <w:ind w:left="6480" w:hanging="360"/>
      </w:pPr>
      <w:rPr>
        <w:rFonts w:ascii="Wingdings" w:hAnsi="Wingdings" w:hint="default"/>
      </w:rPr>
    </w:lvl>
  </w:abstractNum>
  <w:abstractNum w:abstractNumId="3">
    <w:nsid w:val="5DDB77F1"/>
    <w:multiLevelType w:val="hybridMultilevel"/>
    <w:tmpl w:val="CE529D0E"/>
    <w:lvl w:ilvl="0" w:tplc="718C6122">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6029498E"/>
    <w:multiLevelType w:val="hybridMultilevel"/>
    <w:tmpl w:val="D1DC84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characterSpacingControl w:val="doNotCompress"/>
  <w:compat/>
  <w:rsids>
    <w:rsidRoot w:val="00B6001B"/>
    <w:rsid w:val="000A561B"/>
    <w:rsid w:val="000B3BCF"/>
    <w:rsid w:val="000D09F3"/>
    <w:rsid w:val="0014773D"/>
    <w:rsid w:val="00155D7F"/>
    <w:rsid w:val="00190688"/>
    <w:rsid w:val="001A4B8F"/>
    <w:rsid w:val="002319DB"/>
    <w:rsid w:val="00232156"/>
    <w:rsid w:val="00245F18"/>
    <w:rsid w:val="00300750"/>
    <w:rsid w:val="00365AE3"/>
    <w:rsid w:val="00386704"/>
    <w:rsid w:val="00396806"/>
    <w:rsid w:val="003B3503"/>
    <w:rsid w:val="003D221C"/>
    <w:rsid w:val="003E58BD"/>
    <w:rsid w:val="00454C04"/>
    <w:rsid w:val="00464F9C"/>
    <w:rsid w:val="0047193B"/>
    <w:rsid w:val="0048096B"/>
    <w:rsid w:val="004836A6"/>
    <w:rsid w:val="0048773B"/>
    <w:rsid w:val="00544A75"/>
    <w:rsid w:val="0056233F"/>
    <w:rsid w:val="005F22E1"/>
    <w:rsid w:val="005F28D4"/>
    <w:rsid w:val="00645630"/>
    <w:rsid w:val="006635BF"/>
    <w:rsid w:val="00677D17"/>
    <w:rsid w:val="00695735"/>
    <w:rsid w:val="006B422E"/>
    <w:rsid w:val="007107C0"/>
    <w:rsid w:val="00752064"/>
    <w:rsid w:val="007F20B7"/>
    <w:rsid w:val="00804571"/>
    <w:rsid w:val="008E59E0"/>
    <w:rsid w:val="0091666D"/>
    <w:rsid w:val="00920172"/>
    <w:rsid w:val="0092556C"/>
    <w:rsid w:val="00950CE2"/>
    <w:rsid w:val="00983369"/>
    <w:rsid w:val="00995E26"/>
    <w:rsid w:val="009F5763"/>
    <w:rsid w:val="00A03D93"/>
    <w:rsid w:val="00A256B9"/>
    <w:rsid w:val="00A34803"/>
    <w:rsid w:val="00A43878"/>
    <w:rsid w:val="00A77ECB"/>
    <w:rsid w:val="00AB231E"/>
    <w:rsid w:val="00AB2D07"/>
    <w:rsid w:val="00AF54FC"/>
    <w:rsid w:val="00B325A9"/>
    <w:rsid w:val="00B6001B"/>
    <w:rsid w:val="00BC1AB6"/>
    <w:rsid w:val="00C3422B"/>
    <w:rsid w:val="00C705AD"/>
    <w:rsid w:val="00C71FA1"/>
    <w:rsid w:val="00CB1E22"/>
    <w:rsid w:val="00D17DD9"/>
    <w:rsid w:val="00D22522"/>
    <w:rsid w:val="00D43181"/>
    <w:rsid w:val="00D7347F"/>
    <w:rsid w:val="00DA29CF"/>
    <w:rsid w:val="00DB3D8E"/>
    <w:rsid w:val="00DD5227"/>
    <w:rsid w:val="00E01E3B"/>
    <w:rsid w:val="00E07FA8"/>
    <w:rsid w:val="00EB6F9E"/>
    <w:rsid w:val="00EF3C8B"/>
    <w:rsid w:val="00F1636B"/>
    <w:rsid w:val="00F169B5"/>
    <w:rsid w:val="00F4690F"/>
    <w:rsid w:val="00F96A4F"/>
    <w:rsid w:val="00FA7EA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fillcolor="none" stroke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705AD"/>
  </w:style>
  <w:style w:type="paragraph" w:styleId="1">
    <w:name w:val="heading 1"/>
    <w:basedOn w:val="a"/>
    <w:next w:val="a"/>
    <w:link w:val="10"/>
    <w:uiPriority w:val="9"/>
    <w:qFormat/>
    <w:rsid w:val="00EB6F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B6F9E"/>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EB6F9E"/>
    <w:pPr>
      <w:outlineLvl w:val="9"/>
    </w:pPr>
    <w:rPr>
      <w:lang w:eastAsia="ru-RU"/>
    </w:rPr>
  </w:style>
  <w:style w:type="paragraph" w:styleId="a4">
    <w:name w:val="List Paragraph"/>
    <w:basedOn w:val="a"/>
    <w:uiPriority w:val="34"/>
    <w:qFormat/>
    <w:rsid w:val="00EB6F9E"/>
    <w:pPr>
      <w:ind w:left="720"/>
      <w:contextualSpacing/>
    </w:pPr>
  </w:style>
  <w:style w:type="table" w:styleId="a5">
    <w:name w:val="Table Grid"/>
    <w:basedOn w:val="a1"/>
    <w:uiPriority w:val="39"/>
    <w:rsid w:val="000D09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Placeholder Text"/>
    <w:basedOn w:val="a0"/>
    <w:uiPriority w:val="99"/>
    <w:semiHidden/>
    <w:rsid w:val="00DD5227"/>
    <w:rPr>
      <w:color w:val="808080"/>
    </w:rPr>
  </w:style>
  <w:style w:type="paragraph" w:styleId="11">
    <w:name w:val="toc 1"/>
    <w:basedOn w:val="a"/>
    <w:next w:val="a"/>
    <w:autoRedefine/>
    <w:uiPriority w:val="39"/>
    <w:unhideWhenUsed/>
    <w:rsid w:val="009F5763"/>
    <w:pPr>
      <w:spacing w:after="100"/>
    </w:pPr>
  </w:style>
  <w:style w:type="paragraph" w:styleId="2">
    <w:name w:val="toc 2"/>
    <w:basedOn w:val="a"/>
    <w:next w:val="a"/>
    <w:autoRedefine/>
    <w:uiPriority w:val="39"/>
    <w:unhideWhenUsed/>
    <w:rsid w:val="009F5763"/>
    <w:pPr>
      <w:spacing w:after="100"/>
      <w:ind w:left="220"/>
    </w:pPr>
  </w:style>
  <w:style w:type="character" w:styleId="a7">
    <w:name w:val="Hyperlink"/>
    <w:basedOn w:val="a0"/>
    <w:uiPriority w:val="99"/>
    <w:unhideWhenUsed/>
    <w:rsid w:val="009F5763"/>
    <w:rPr>
      <w:color w:val="0563C1" w:themeColor="hyperlink"/>
      <w:u w:val="single"/>
    </w:rPr>
  </w:style>
  <w:style w:type="paragraph" w:styleId="a8">
    <w:name w:val="Balloon Text"/>
    <w:basedOn w:val="a"/>
    <w:link w:val="a9"/>
    <w:uiPriority w:val="99"/>
    <w:semiHidden/>
    <w:unhideWhenUsed/>
    <w:rsid w:val="00F96A4F"/>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F96A4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2745739">
      <w:bodyDiv w:val="1"/>
      <w:marLeft w:val="0"/>
      <w:marRight w:val="0"/>
      <w:marTop w:val="0"/>
      <w:marBottom w:val="0"/>
      <w:divBdr>
        <w:top w:val="none" w:sz="0" w:space="0" w:color="auto"/>
        <w:left w:val="none" w:sz="0" w:space="0" w:color="auto"/>
        <w:bottom w:val="none" w:sz="0" w:space="0" w:color="auto"/>
        <w:right w:val="none" w:sz="0" w:space="0" w:color="auto"/>
      </w:divBdr>
    </w:div>
    <w:div w:id="119734686">
      <w:bodyDiv w:val="1"/>
      <w:marLeft w:val="0"/>
      <w:marRight w:val="0"/>
      <w:marTop w:val="0"/>
      <w:marBottom w:val="0"/>
      <w:divBdr>
        <w:top w:val="none" w:sz="0" w:space="0" w:color="auto"/>
        <w:left w:val="none" w:sz="0" w:space="0" w:color="auto"/>
        <w:bottom w:val="none" w:sz="0" w:space="0" w:color="auto"/>
        <w:right w:val="none" w:sz="0" w:space="0" w:color="auto"/>
      </w:divBdr>
    </w:div>
    <w:div w:id="244608087">
      <w:bodyDiv w:val="1"/>
      <w:marLeft w:val="0"/>
      <w:marRight w:val="0"/>
      <w:marTop w:val="0"/>
      <w:marBottom w:val="0"/>
      <w:divBdr>
        <w:top w:val="none" w:sz="0" w:space="0" w:color="auto"/>
        <w:left w:val="none" w:sz="0" w:space="0" w:color="auto"/>
        <w:bottom w:val="none" w:sz="0" w:space="0" w:color="auto"/>
        <w:right w:val="none" w:sz="0" w:space="0" w:color="auto"/>
      </w:divBdr>
    </w:div>
    <w:div w:id="253443062">
      <w:bodyDiv w:val="1"/>
      <w:marLeft w:val="0"/>
      <w:marRight w:val="0"/>
      <w:marTop w:val="0"/>
      <w:marBottom w:val="0"/>
      <w:divBdr>
        <w:top w:val="none" w:sz="0" w:space="0" w:color="auto"/>
        <w:left w:val="none" w:sz="0" w:space="0" w:color="auto"/>
        <w:bottom w:val="none" w:sz="0" w:space="0" w:color="auto"/>
        <w:right w:val="none" w:sz="0" w:space="0" w:color="auto"/>
      </w:divBdr>
      <w:divsChild>
        <w:div w:id="881133085">
          <w:marLeft w:val="0"/>
          <w:marRight w:val="0"/>
          <w:marTop w:val="0"/>
          <w:marBottom w:val="0"/>
          <w:divBdr>
            <w:top w:val="none" w:sz="0" w:space="0" w:color="auto"/>
            <w:left w:val="none" w:sz="0" w:space="0" w:color="auto"/>
            <w:bottom w:val="none" w:sz="0" w:space="0" w:color="auto"/>
            <w:right w:val="none" w:sz="0" w:space="0" w:color="auto"/>
          </w:divBdr>
        </w:div>
      </w:divsChild>
    </w:div>
    <w:div w:id="262498815">
      <w:bodyDiv w:val="1"/>
      <w:marLeft w:val="0"/>
      <w:marRight w:val="0"/>
      <w:marTop w:val="0"/>
      <w:marBottom w:val="0"/>
      <w:divBdr>
        <w:top w:val="none" w:sz="0" w:space="0" w:color="auto"/>
        <w:left w:val="none" w:sz="0" w:space="0" w:color="auto"/>
        <w:bottom w:val="none" w:sz="0" w:space="0" w:color="auto"/>
        <w:right w:val="none" w:sz="0" w:space="0" w:color="auto"/>
      </w:divBdr>
    </w:div>
    <w:div w:id="268394265">
      <w:bodyDiv w:val="1"/>
      <w:marLeft w:val="0"/>
      <w:marRight w:val="0"/>
      <w:marTop w:val="0"/>
      <w:marBottom w:val="0"/>
      <w:divBdr>
        <w:top w:val="none" w:sz="0" w:space="0" w:color="auto"/>
        <w:left w:val="none" w:sz="0" w:space="0" w:color="auto"/>
        <w:bottom w:val="none" w:sz="0" w:space="0" w:color="auto"/>
        <w:right w:val="none" w:sz="0" w:space="0" w:color="auto"/>
      </w:divBdr>
    </w:div>
    <w:div w:id="330913691">
      <w:bodyDiv w:val="1"/>
      <w:marLeft w:val="0"/>
      <w:marRight w:val="0"/>
      <w:marTop w:val="0"/>
      <w:marBottom w:val="0"/>
      <w:divBdr>
        <w:top w:val="none" w:sz="0" w:space="0" w:color="auto"/>
        <w:left w:val="none" w:sz="0" w:space="0" w:color="auto"/>
        <w:bottom w:val="none" w:sz="0" w:space="0" w:color="auto"/>
        <w:right w:val="none" w:sz="0" w:space="0" w:color="auto"/>
      </w:divBdr>
      <w:divsChild>
        <w:div w:id="1777557254">
          <w:marLeft w:val="0"/>
          <w:marRight w:val="0"/>
          <w:marTop w:val="0"/>
          <w:marBottom w:val="0"/>
          <w:divBdr>
            <w:top w:val="none" w:sz="0" w:space="0" w:color="auto"/>
            <w:left w:val="none" w:sz="0" w:space="0" w:color="auto"/>
            <w:bottom w:val="none" w:sz="0" w:space="0" w:color="auto"/>
            <w:right w:val="none" w:sz="0" w:space="0" w:color="auto"/>
          </w:divBdr>
          <w:divsChild>
            <w:div w:id="1456681118">
              <w:marLeft w:val="0"/>
              <w:marRight w:val="0"/>
              <w:marTop w:val="0"/>
              <w:marBottom w:val="0"/>
              <w:divBdr>
                <w:top w:val="none" w:sz="0" w:space="0" w:color="auto"/>
                <w:left w:val="none" w:sz="0" w:space="0" w:color="auto"/>
                <w:bottom w:val="none" w:sz="0" w:space="0" w:color="auto"/>
                <w:right w:val="none" w:sz="0" w:space="0" w:color="auto"/>
              </w:divBdr>
            </w:div>
            <w:div w:id="72240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07294">
      <w:bodyDiv w:val="1"/>
      <w:marLeft w:val="0"/>
      <w:marRight w:val="0"/>
      <w:marTop w:val="0"/>
      <w:marBottom w:val="0"/>
      <w:divBdr>
        <w:top w:val="none" w:sz="0" w:space="0" w:color="auto"/>
        <w:left w:val="none" w:sz="0" w:space="0" w:color="auto"/>
        <w:bottom w:val="none" w:sz="0" w:space="0" w:color="auto"/>
        <w:right w:val="none" w:sz="0" w:space="0" w:color="auto"/>
      </w:divBdr>
    </w:div>
    <w:div w:id="503472407">
      <w:bodyDiv w:val="1"/>
      <w:marLeft w:val="0"/>
      <w:marRight w:val="0"/>
      <w:marTop w:val="0"/>
      <w:marBottom w:val="0"/>
      <w:divBdr>
        <w:top w:val="none" w:sz="0" w:space="0" w:color="auto"/>
        <w:left w:val="none" w:sz="0" w:space="0" w:color="auto"/>
        <w:bottom w:val="none" w:sz="0" w:space="0" w:color="auto"/>
        <w:right w:val="none" w:sz="0" w:space="0" w:color="auto"/>
      </w:divBdr>
    </w:div>
    <w:div w:id="542252775">
      <w:bodyDiv w:val="1"/>
      <w:marLeft w:val="0"/>
      <w:marRight w:val="0"/>
      <w:marTop w:val="0"/>
      <w:marBottom w:val="0"/>
      <w:divBdr>
        <w:top w:val="none" w:sz="0" w:space="0" w:color="auto"/>
        <w:left w:val="none" w:sz="0" w:space="0" w:color="auto"/>
        <w:bottom w:val="none" w:sz="0" w:space="0" w:color="auto"/>
        <w:right w:val="none" w:sz="0" w:space="0" w:color="auto"/>
      </w:divBdr>
    </w:div>
    <w:div w:id="561713660">
      <w:bodyDiv w:val="1"/>
      <w:marLeft w:val="0"/>
      <w:marRight w:val="0"/>
      <w:marTop w:val="0"/>
      <w:marBottom w:val="0"/>
      <w:divBdr>
        <w:top w:val="none" w:sz="0" w:space="0" w:color="auto"/>
        <w:left w:val="none" w:sz="0" w:space="0" w:color="auto"/>
        <w:bottom w:val="none" w:sz="0" w:space="0" w:color="auto"/>
        <w:right w:val="none" w:sz="0" w:space="0" w:color="auto"/>
      </w:divBdr>
      <w:divsChild>
        <w:div w:id="788669960">
          <w:marLeft w:val="0"/>
          <w:marRight w:val="0"/>
          <w:marTop w:val="0"/>
          <w:marBottom w:val="0"/>
          <w:divBdr>
            <w:top w:val="none" w:sz="0" w:space="0" w:color="auto"/>
            <w:left w:val="none" w:sz="0" w:space="0" w:color="auto"/>
            <w:bottom w:val="none" w:sz="0" w:space="0" w:color="auto"/>
            <w:right w:val="none" w:sz="0" w:space="0" w:color="auto"/>
          </w:divBdr>
        </w:div>
      </w:divsChild>
    </w:div>
    <w:div w:id="634991326">
      <w:bodyDiv w:val="1"/>
      <w:marLeft w:val="0"/>
      <w:marRight w:val="0"/>
      <w:marTop w:val="0"/>
      <w:marBottom w:val="0"/>
      <w:divBdr>
        <w:top w:val="none" w:sz="0" w:space="0" w:color="auto"/>
        <w:left w:val="none" w:sz="0" w:space="0" w:color="auto"/>
        <w:bottom w:val="none" w:sz="0" w:space="0" w:color="auto"/>
        <w:right w:val="none" w:sz="0" w:space="0" w:color="auto"/>
      </w:divBdr>
    </w:div>
    <w:div w:id="679091458">
      <w:bodyDiv w:val="1"/>
      <w:marLeft w:val="0"/>
      <w:marRight w:val="0"/>
      <w:marTop w:val="0"/>
      <w:marBottom w:val="0"/>
      <w:divBdr>
        <w:top w:val="none" w:sz="0" w:space="0" w:color="auto"/>
        <w:left w:val="none" w:sz="0" w:space="0" w:color="auto"/>
        <w:bottom w:val="none" w:sz="0" w:space="0" w:color="auto"/>
        <w:right w:val="none" w:sz="0" w:space="0" w:color="auto"/>
      </w:divBdr>
    </w:div>
    <w:div w:id="749543159">
      <w:bodyDiv w:val="1"/>
      <w:marLeft w:val="0"/>
      <w:marRight w:val="0"/>
      <w:marTop w:val="0"/>
      <w:marBottom w:val="0"/>
      <w:divBdr>
        <w:top w:val="none" w:sz="0" w:space="0" w:color="auto"/>
        <w:left w:val="none" w:sz="0" w:space="0" w:color="auto"/>
        <w:bottom w:val="none" w:sz="0" w:space="0" w:color="auto"/>
        <w:right w:val="none" w:sz="0" w:space="0" w:color="auto"/>
      </w:divBdr>
    </w:div>
    <w:div w:id="939602637">
      <w:bodyDiv w:val="1"/>
      <w:marLeft w:val="0"/>
      <w:marRight w:val="0"/>
      <w:marTop w:val="0"/>
      <w:marBottom w:val="0"/>
      <w:divBdr>
        <w:top w:val="none" w:sz="0" w:space="0" w:color="auto"/>
        <w:left w:val="none" w:sz="0" w:space="0" w:color="auto"/>
        <w:bottom w:val="none" w:sz="0" w:space="0" w:color="auto"/>
        <w:right w:val="none" w:sz="0" w:space="0" w:color="auto"/>
      </w:divBdr>
    </w:div>
    <w:div w:id="959336328">
      <w:bodyDiv w:val="1"/>
      <w:marLeft w:val="0"/>
      <w:marRight w:val="0"/>
      <w:marTop w:val="0"/>
      <w:marBottom w:val="0"/>
      <w:divBdr>
        <w:top w:val="none" w:sz="0" w:space="0" w:color="auto"/>
        <w:left w:val="none" w:sz="0" w:space="0" w:color="auto"/>
        <w:bottom w:val="none" w:sz="0" w:space="0" w:color="auto"/>
        <w:right w:val="none" w:sz="0" w:space="0" w:color="auto"/>
      </w:divBdr>
    </w:div>
    <w:div w:id="1024015398">
      <w:bodyDiv w:val="1"/>
      <w:marLeft w:val="0"/>
      <w:marRight w:val="0"/>
      <w:marTop w:val="0"/>
      <w:marBottom w:val="0"/>
      <w:divBdr>
        <w:top w:val="none" w:sz="0" w:space="0" w:color="auto"/>
        <w:left w:val="none" w:sz="0" w:space="0" w:color="auto"/>
        <w:bottom w:val="none" w:sz="0" w:space="0" w:color="auto"/>
        <w:right w:val="none" w:sz="0" w:space="0" w:color="auto"/>
      </w:divBdr>
    </w:div>
    <w:div w:id="1068261650">
      <w:bodyDiv w:val="1"/>
      <w:marLeft w:val="0"/>
      <w:marRight w:val="0"/>
      <w:marTop w:val="0"/>
      <w:marBottom w:val="0"/>
      <w:divBdr>
        <w:top w:val="none" w:sz="0" w:space="0" w:color="auto"/>
        <w:left w:val="none" w:sz="0" w:space="0" w:color="auto"/>
        <w:bottom w:val="none" w:sz="0" w:space="0" w:color="auto"/>
        <w:right w:val="none" w:sz="0" w:space="0" w:color="auto"/>
      </w:divBdr>
    </w:div>
    <w:div w:id="1097481580">
      <w:bodyDiv w:val="1"/>
      <w:marLeft w:val="0"/>
      <w:marRight w:val="0"/>
      <w:marTop w:val="0"/>
      <w:marBottom w:val="0"/>
      <w:divBdr>
        <w:top w:val="none" w:sz="0" w:space="0" w:color="auto"/>
        <w:left w:val="none" w:sz="0" w:space="0" w:color="auto"/>
        <w:bottom w:val="none" w:sz="0" w:space="0" w:color="auto"/>
        <w:right w:val="none" w:sz="0" w:space="0" w:color="auto"/>
      </w:divBdr>
      <w:divsChild>
        <w:div w:id="1359891226">
          <w:marLeft w:val="0"/>
          <w:marRight w:val="0"/>
          <w:marTop w:val="0"/>
          <w:marBottom w:val="0"/>
          <w:divBdr>
            <w:top w:val="none" w:sz="0" w:space="0" w:color="auto"/>
            <w:left w:val="none" w:sz="0" w:space="0" w:color="auto"/>
            <w:bottom w:val="none" w:sz="0" w:space="0" w:color="auto"/>
            <w:right w:val="none" w:sz="0" w:space="0" w:color="auto"/>
          </w:divBdr>
        </w:div>
      </w:divsChild>
    </w:div>
    <w:div w:id="1129282930">
      <w:bodyDiv w:val="1"/>
      <w:marLeft w:val="0"/>
      <w:marRight w:val="0"/>
      <w:marTop w:val="0"/>
      <w:marBottom w:val="0"/>
      <w:divBdr>
        <w:top w:val="none" w:sz="0" w:space="0" w:color="auto"/>
        <w:left w:val="none" w:sz="0" w:space="0" w:color="auto"/>
        <w:bottom w:val="none" w:sz="0" w:space="0" w:color="auto"/>
        <w:right w:val="none" w:sz="0" w:space="0" w:color="auto"/>
      </w:divBdr>
    </w:div>
    <w:div w:id="1352730196">
      <w:bodyDiv w:val="1"/>
      <w:marLeft w:val="0"/>
      <w:marRight w:val="0"/>
      <w:marTop w:val="0"/>
      <w:marBottom w:val="0"/>
      <w:divBdr>
        <w:top w:val="none" w:sz="0" w:space="0" w:color="auto"/>
        <w:left w:val="none" w:sz="0" w:space="0" w:color="auto"/>
        <w:bottom w:val="none" w:sz="0" w:space="0" w:color="auto"/>
        <w:right w:val="none" w:sz="0" w:space="0" w:color="auto"/>
      </w:divBdr>
    </w:div>
    <w:div w:id="1434590053">
      <w:bodyDiv w:val="1"/>
      <w:marLeft w:val="0"/>
      <w:marRight w:val="0"/>
      <w:marTop w:val="0"/>
      <w:marBottom w:val="0"/>
      <w:divBdr>
        <w:top w:val="none" w:sz="0" w:space="0" w:color="auto"/>
        <w:left w:val="none" w:sz="0" w:space="0" w:color="auto"/>
        <w:bottom w:val="none" w:sz="0" w:space="0" w:color="auto"/>
        <w:right w:val="none" w:sz="0" w:space="0" w:color="auto"/>
      </w:divBdr>
    </w:div>
    <w:div w:id="1773473910">
      <w:bodyDiv w:val="1"/>
      <w:marLeft w:val="0"/>
      <w:marRight w:val="0"/>
      <w:marTop w:val="0"/>
      <w:marBottom w:val="0"/>
      <w:divBdr>
        <w:top w:val="none" w:sz="0" w:space="0" w:color="auto"/>
        <w:left w:val="none" w:sz="0" w:space="0" w:color="auto"/>
        <w:bottom w:val="none" w:sz="0" w:space="0" w:color="auto"/>
        <w:right w:val="none" w:sz="0" w:space="0" w:color="auto"/>
      </w:divBdr>
      <w:divsChild>
        <w:div w:id="803427314">
          <w:marLeft w:val="360"/>
          <w:marRight w:val="0"/>
          <w:marTop w:val="200"/>
          <w:marBottom w:val="0"/>
          <w:divBdr>
            <w:top w:val="none" w:sz="0" w:space="0" w:color="auto"/>
            <w:left w:val="none" w:sz="0" w:space="0" w:color="auto"/>
            <w:bottom w:val="none" w:sz="0" w:space="0" w:color="auto"/>
            <w:right w:val="none" w:sz="0" w:space="0" w:color="auto"/>
          </w:divBdr>
        </w:div>
        <w:div w:id="2069763928">
          <w:marLeft w:val="360"/>
          <w:marRight w:val="0"/>
          <w:marTop w:val="200"/>
          <w:marBottom w:val="0"/>
          <w:divBdr>
            <w:top w:val="none" w:sz="0" w:space="0" w:color="auto"/>
            <w:left w:val="none" w:sz="0" w:space="0" w:color="auto"/>
            <w:bottom w:val="none" w:sz="0" w:space="0" w:color="auto"/>
            <w:right w:val="none" w:sz="0" w:space="0" w:color="auto"/>
          </w:divBdr>
        </w:div>
        <w:div w:id="1306544439">
          <w:marLeft w:val="360"/>
          <w:marRight w:val="0"/>
          <w:marTop w:val="200"/>
          <w:marBottom w:val="0"/>
          <w:divBdr>
            <w:top w:val="none" w:sz="0" w:space="0" w:color="auto"/>
            <w:left w:val="none" w:sz="0" w:space="0" w:color="auto"/>
            <w:bottom w:val="none" w:sz="0" w:space="0" w:color="auto"/>
            <w:right w:val="none" w:sz="0" w:space="0" w:color="auto"/>
          </w:divBdr>
        </w:div>
      </w:divsChild>
    </w:div>
    <w:div w:id="1789279776">
      <w:bodyDiv w:val="1"/>
      <w:marLeft w:val="0"/>
      <w:marRight w:val="0"/>
      <w:marTop w:val="0"/>
      <w:marBottom w:val="0"/>
      <w:divBdr>
        <w:top w:val="none" w:sz="0" w:space="0" w:color="auto"/>
        <w:left w:val="none" w:sz="0" w:space="0" w:color="auto"/>
        <w:bottom w:val="none" w:sz="0" w:space="0" w:color="auto"/>
        <w:right w:val="none" w:sz="0" w:space="0" w:color="auto"/>
      </w:divBdr>
    </w:div>
    <w:div w:id="1801990691">
      <w:bodyDiv w:val="1"/>
      <w:marLeft w:val="0"/>
      <w:marRight w:val="0"/>
      <w:marTop w:val="0"/>
      <w:marBottom w:val="0"/>
      <w:divBdr>
        <w:top w:val="none" w:sz="0" w:space="0" w:color="auto"/>
        <w:left w:val="none" w:sz="0" w:space="0" w:color="auto"/>
        <w:bottom w:val="none" w:sz="0" w:space="0" w:color="auto"/>
        <w:right w:val="none" w:sz="0" w:space="0" w:color="auto"/>
      </w:divBdr>
      <w:divsChild>
        <w:div w:id="1863855220">
          <w:marLeft w:val="0"/>
          <w:marRight w:val="0"/>
          <w:marTop w:val="0"/>
          <w:marBottom w:val="0"/>
          <w:divBdr>
            <w:top w:val="none" w:sz="0" w:space="0" w:color="auto"/>
            <w:left w:val="none" w:sz="0" w:space="0" w:color="auto"/>
            <w:bottom w:val="none" w:sz="0" w:space="0" w:color="auto"/>
            <w:right w:val="none" w:sz="0" w:space="0" w:color="auto"/>
          </w:divBdr>
        </w:div>
        <w:div w:id="1792630413">
          <w:marLeft w:val="0"/>
          <w:marRight w:val="0"/>
          <w:marTop w:val="0"/>
          <w:marBottom w:val="0"/>
          <w:divBdr>
            <w:top w:val="none" w:sz="0" w:space="0" w:color="auto"/>
            <w:left w:val="none" w:sz="0" w:space="0" w:color="auto"/>
            <w:bottom w:val="none" w:sz="0" w:space="0" w:color="auto"/>
            <w:right w:val="none" w:sz="0" w:space="0" w:color="auto"/>
          </w:divBdr>
        </w:div>
      </w:divsChild>
    </w:div>
    <w:div w:id="1857453021">
      <w:bodyDiv w:val="1"/>
      <w:marLeft w:val="0"/>
      <w:marRight w:val="0"/>
      <w:marTop w:val="0"/>
      <w:marBottom w:val="0"/>
      <w:divBdr>
        <w:top w:val="none" w:sz="0" w:space="0" w:color="auto"/>
        <w:left w:val="none" w:sz="0" w:space="0" w:color="auto"/>
        <w:bottom w:val="none" w:sz="0" w:space="0" w:color="auto"/>
        <w:right w:val="none" w:sz="0" w:space="0" w:color="auto"/>
      </w:divBdr>
    </w:div>
    <w:div w:id="1890457062">
      <w:bodyDiv w:val="1"/>
      <w:marLeft w:val="0"/>
      <w:marRight w:val="0"/>
      <w:marTop w:val="0"/>
      <w:marBottom w:val="0"/>
      <w:divBdr>
        <w:top w:val="none" w:sz="0" w:space="0" w:color="auto"/>
        <w:left w:val="none" w:sz="0" w:space="0" w:color="auto"/>
        <w:bottom w:val="none" w:sz="0" w:space="0" w:color="auto"/>
        <w:right w:val="none" w:sz="0" w:space="0" w:color="auto"/>
      </w:divBdr>
    </w:div>
    <w:div w:id="1988624740">
      <w:bodyDiv w:val="1"/>
      <w:marLeft w:val="0"/>
      <w:marRight w:val="0"/>
      <w:marTop w:val="0"/>
      <w:marBottom w:val="0"/>
      <w:divBdr>
        <w:top w:val="none" w:sz="0" w:space="0" w:color="auto"/>
        <w:left w:val="none" w:sz="0" w:space="0" w:color="auto"/>
        <w:bottom w:val="none" w:sz="0" w:space="0" w:color="auto"/>
        <w:right w:val="none" w:sz="0" w:space="0" w:color="auto"/>
      </w:divBdr>
    </w:div>
    <w:div w:id="2094087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8AC48-3BA1-4C2A-AFF4-96B1A092F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1801</TotalTime>
  <Pages>37</Pages>
  <Words>5553</Words>
  <Characters>31653</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Марк Компас</dc:creator>
  <cp:keywords/>
  <dc:description/>
  <cp:lastModifiedBy>Марик</cp:lastModifiedBy>
  <cp:revision>28</cp:revision>
  <dcterms:created xsi:type="dcterms:W3CDTF">2024-06-29T05:33:00Z</dcterms:created>
  <dcterms:modified xsi:type="dcterms:W3CDTF">2024-07-09T15:25:00Z</dcterms:modified>
</cp:coreProperties>
</file>