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E000" w14:textId="77777777" w:rsidR="00DF62D3" w:rsidRPr="00B8119B" w:rsidRDefault="00DF62D3" w:rsidP="00DF62D3">
      <w:pPr>
        <w:jc w:val="center"/>
      </w:pPr>
      <w:r w:rsidRPr="00B8119B">
        <w:rPr>
          <w:b/>
          <w:sz w:val="40"/>
        </w:rPr>
        <w:t>Resumen técnico – Aplicación Diagnóstico de Ofertas Loyalty</w:t>
      </w:r>
    </w:p>
    <w:p w14:paraId="742E4EAB" w14:textId="57472130" w:rsidR="00DF62D3" w:rsidRPr="00B8119B" w:rsidRDefault="00DF62D3" w:rsidP="00DF62D3">
      <w:pPr>
        <w:jc w:val="center"/>
      </w:pPr>
      <w:r w:rsidRPr="00B8119B">
        <w:rPr>
          <w:i/>
          <w:sz w:val="22"/>
        </w:rPr>
        <w:t xml:space="preserve">Prueba técnica </w:t>
      </w:r>
    </w:p>
    <w:p w14:paraId="49B68F3B" w14:textId="77777777" w:rsidR="00DF62D3" w:rsidRPr="00B8119B" w:rsidRDefault="00DF62D3" w:rsidP="00DF62D3">
      <w:pPr>
        <w:pStyle w:val="Ttulo1"/>
      </w:pPr>
      <w:r w:rsidRPr="00B8119B">
        <w:t>1. Resumen ejecutivo</w:t>
      </w:r>
    </w:p>
    <w:p w14:paraId="0559FDAA" w14:textId="216CD633" w:rsidR="00EF6EDD" w:rsidRDefault="00EF6EDD" w:rsidP="00EF6EDD">
      <w:r>
        <w:t xml:space="preserve">Se desarrolló una aplicación en Python orientada a usuarios no técnicos para analizar una oferta de productos de manera rápida y flexible. La solución permite seleccionar periodos, productos de la oferta y umbrales de compra, calcular métricas clave, identificar clientes que cumplen condiciones en el periodo actual y comparativo, generar el </w:t>
      </w:r>
      <w:proofErr w:type="spellStart"/>
      <w:r w:rsidR="00973702">
        <w:t>p</w:t>
      </w:r>
      <w:r>
        <w:t>areto</w:t>
      </w:r>
      <w:proofErr w:type="spellEnd"/>
      <w:r>
        <w:t xml:space="preserve"> 80/20 y exportar resultados a Excel.</w:t>
      </w:r>
    </w:p>
    <w:p w14:paraId="10A0A5E5" w14:textId="351AAA9E" w:rsidR="00EF6EDD" w:rsidRDefault="00EF6EDD" w:rsidP="00EF6EDD">
      <w:r>
        <w:t xml:space="preserve">La propuesta se diseñó en dos capas: una capa de carga mínima, responsable de leer y normalizar las cinco tablas fuente, y una capa visual en </w:t>
      </w:r>
      <w:proofErr w:type="spellStart"/>
      <w:r>
        <w:t>Streamlit</w:t>
      </w:r>
      <w:proofErr w:type="spellEnd"/>
      <w:r>
        <w:t>, donde viven los filtros, métricas, tablas y exportes. Con esto, el usuario puede operar la herramienta sin editar código.</w:t>
      </w:r>
    </w:p>
    <w:p w14:paraId="59013AED" w14:textId="77777777" w:rsidR="00EF6EDD" w:rsidRDefault="00EF6EDD" w:rsidP="00EF6EDD">
      <w:pPr>
        <w:pStyle w:val="Ttulo1"/>
      </w:pPr>
      <w:r>
        <w:t>2. Alcance funcional</w:t>
      </w:r>
    </w:p>
    <w:p w14:paraId="1F3E7C74" w14:textId="77777777" w:rsidR="00EF6EDD" w:rsidRDefault="00EF6EDD" w:rsidP="00EF6EDD">
      <w:pPr>
        <w:pStyle w:val="Listaconvietas"/>
      </w:pPr>
      <w:r>
        <w:t>Selección dinámica del periodo de oferta y del periodo comparativo.</w:t>
      </w:r>
    </w:p>
    <w:p w14:paraId="3B392643" w14:textId="77777777" w:rsidR="00EF6EDD" w:rsidRDefault="00EF6EDD" w:rsidP="00EF6EDD">
      <w:pPr>
        <w:pStyle w:val="Listaconvietas"/>
      </w:pPr>
      <w:r>
        <w:t>Selección del listado de productos que componen la oferta.</w:t>
      </w:r>
    </w:p>
    <w:p w14:paraId="1A7DB40E" w14:textId="77777777" w:rsidR="00EF6EDD" w:rsidRDefault="00EF6EDD" w:rsidP="00EF6EDD">
      <w:pPr>
        <w:pStyle w:val="Listaconvietas"/>
      </w:pPr>
      <w:r>
        <w:t>Definición del monto mínimo de compra para el periodo actual y el comparativo.</w:t>
      </w:r>
    </w:p>
    <w:p w14:paraId="63713D26" w14:textId="77777777" w:rsidR="00EF6EDD" w:rsidRDefault="00EF6EDD" w:rsidP="00EF6EDD">
      <w:pPr>
        <w:pStyle w:val="Listaconvietas"/>
      </w:pPr>
      <w:r>
        <w:t>Segmentación adicional por ciudad del cliente, segmento, categoría y negocio.</w:t>
      </w:r>
    </w:p>
    <w:p w14:paraId="0A43C043" w14:textId="77777777" w:rsidR="00EF6EDD" w:rsidRDefault="00EF6EDD" w:rsidP="00EF6EDD">
      <w:pPr>
        <w:pStyle w:val="Listaconvietas"/>
      </w:pPr>
      <w:r>
        <w:t>Visualización de indicadores: clientes únicos, transacciones, venta de la oferta, unidades vendidas y variación vs periodo comparativo.</w:t>
      </w:r>
    </w:p>
    <w:p w14:paraId="52A32F9C" w14:textId="38D4D048" w:rsidR="00EF6EDD" w:rsidRPr="00B8119B" w:rsidRDefault="00EF6EDD" w:rsidP="00DF62D3">
      <w:pPr>
        <w:pStyle w:val="Listaconvietas"/>
      </w:pPr>
      <w:r>
        <w:t>Tabla Pareto 80/20 de productos y tablas de resumen/</w:t>
      </w:r>
      <w:r w:rsidR="00246A5F">
        <w:t>detalles</w:t>
      </w:r>
      <w:r>
        <w:t xml:space="preserve"> exportables a Excel.</w:t>
      </w:r>
    </w:p>
    <w:p w14:paraId="6EBD34AF" w14:textId="73E6CE77" w:rsidR="00DF62D3" w:rsidRPr="00B8119B" w:rsidRDefault="00EF6EDD" w:rsidP="00DF62D3">
      <w:pPr>
        <w:pStyle w:val="Ttulo1"/>
      </w:pPr>
      <w:r>
        <w:t>3</w:t>
      </w:r>
      <w:r w:rsidR="00DF62D3" w:rsidRPr="00B8119B">
        <w:t>. Cobertura de requerimientos del caso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DF62D3" w:rsidRPr="00B8119B" w14:paraId="63019588" w14:textId="77777777" w:rsidTr="00C82EF8">
        <w:trPr>
          <w:jc w:val="center"/>
        </w:trPr>
        <w:tc>
          <w:tcPr>
            <w:tcW w:w="4873" w:type="dxa"/>
            <w:shd w:val="clear" w:color="auto" w:fill="D9EAF7"/>
          </w:tcPr>
          <w:p w14:paraId="6B9B0353" w14:textId="77777777" w:rsidR="00DF62D3" w:rsidRPr="00B8119B" w:rsidRDefault="00DF62D3" w:rsidP="00C82EF8">
            <w:r w:rsidRPr="00B8119B">
              <w:rPr>
                <w:b/>
              </w:rPr>
              <w:t>Requerimiento</w:t>
            </w:r>
          </w:p>
        </w:tc>
        <w:tc>
          <w:tcPr>
            <w:tcW w:w="4873" w:type="dxa"/>
            <w:shd w:val="clear" w:color="auto" w:fill="D9EAF7"/>
          </w:tcPr>
          <w:p w14:paraId="34DB7AC5" w14:textId="77777777" w:rsidR="00DF62D3" w:rsidRPr="00B8119B" w:rsidRDefault="00DF62D3" w:rsidP="00C82EF8">
            <w:r w:rsidRPr="00B8119B">
              <w:rPr>
                <w:b/>
              </w:rPr>
              <w:t xml:space="preserve">Implementación en la </w:t>
            </w:r>
            <w:proofErr w:type="gramStart"/>
            <w:r w:rsidRPr="00B8119B">
              <w:rPr>
                <w:b/>
              </w:rPr>
              <w:t>app</w:t>
            </w:r>
            <w:proofErr w:type="gramEnd"/>
          </w:p>
        </w:tc>
      </w:tr>
      <w:tr w:rsidR="00DF62D3" w:rsidRPr="00B8119B" w14:paraId="65A26733" w14:textId="77777777" w:rsidTr="00C82EF8">
        <w:trPr>
          <w:jc w:val="center"/>
        </w:trPr>
        <w:tc>
          <w:tcPr>
            <w:tcW w:w="4873" w:type="dxa"/>
          </w:tcPr>
          <w:p w14:paraId="4ED26490" w14:textId="77777777" w:rsidR="00DF62D3" w:rsidRPr="00B8119B" w:rsidRDefault="00DF62D3" w:rsidP="00C82EF8">
            <w:r w:rsidRPr="00B8119B">
              <w:t>Periodo de oferta y periodo comparativo</w:t>
            </w:r>
          </w:p>
        </w:tc>
        <w:tc>
          <w:tcPr>
            <w:tcW w:w="4873" w:type="dxa"/>
          </w:tcPr>
          <w:p w14:paraId="7868C033" w14:textId="77777777" w:rsidR="00DF62D3" w:rsidRPr="00B8119B" w:rsidRDefault="00DF62D3" w:rsidP="00C82EF8">
            <w:r w:rsidRPr="00B8119B">
              <w:t>Se configuran desde la interfaz mediante filtros de fecha. El usuario puede ajustar el rango actual y el comparativo sin tocar el script.</w:t>
            </w:r>
          </w:p>
        </w:tc>
      </w:tr>
      <w:tr w:rsidR="00DF62D3" w:rsidRPr="00B8119B" w14:paraId="6802A1F1" w14:textId="77777777" w:rsidTr="00C82EF8">
        <w:trPr>
          <w:jc w:val="center"/>
        </w:trPr>
        <w:tc>
          <w:tcPr>
            <w:tcW w:w="4873" w:type="dxa"/>
          </w:tcPr>
          <w:p w14:paraId="225E0757" w14:textId="77777777" w:rsidR="00DF62D3" w:rsidRPr="00B8119B" w:rsidRDefault="00DF62D3" w:rsidP="00C82EF8">
            <w:r w:rsidRPr="00B8119B">
              <w:t>Listado de productos de la oferta</w:t>
            </w:r>
          </w:p>
        </w:tc>
        <w:tc>
          <w:tcPr>
            <w:tcW w:w="4873" w:type="dxa"/>
          </w:tcPr>
          <w:p w14:paraId="0C4C5918" w14:textId="48BF6B6C" w:rsidR="00DF62D3" w:rsidRPr="00B8119B" w:rsidRDefault="00DF62D3" w:rsidP="00C82EF8">
            <w:r w:rsidRPr="00B8119B">
              <w:t xml:space="preserve">Se seleccionan dinámicamente desde el filtro “Productos de la oferta”. La visualización usa una etiqueta amigable con </w:t>
            </w:r>
            <w:r w:rsidR="00294558" w:rsidRPr="00B8119B">
              <w:t>Código ID</w:t>
            </w:r>
            <w:r w:rsidRPr="00B8119B">
              <w:t xml:space="preserve"> + nombre del producto.</w:t>
            </w:r>
          </w:p>
        </w:tc>
      </w:tr>
      <w:tr w:rsidR="00DF62D3" w:rsidRPr="00B8119B" w14:paraId="415A939B" w14:textId="77777777" w:rsidTr="00C82EF8">
        <w:trPr>
          <w:jc w:val="center"/>
        </w:trPr>
        <w:tc>
          <w:tcPr>
            <w:tcW w:w="4873" w:type="dxa"/>
          </w:tcPr>
          <w:p w14:paraId="480B8B8B" w14:textId="77777777" w:rsidR="00DF62D3" w:rsidRPr="00B8119B" w:rsidRDefault="00DF62D3" w:rsidP="00C82EF8">
            <w:r w:rsidRPr="00B8119B">
              <w:t>Monto mínimo configurable</w:t>
            </w:r>
          </w:p>
        </w:tc>
        <w:tc>
          <w:tcPr>
            <w:tcW w:w="4873" w:type="dxa"/>
          </w:tcPr>
          <w:p w14:paraId="7DF52A09" w14:textId="77777777" w:rsidR="00DF62D3" w:rsidRPr="00B8119B" w:rsidRDefault="00DF62D3" w:rsidP="00C82EF8">
            <w:r w:rsidRPr="00B8119B">
              <w:t>Los valores de referencia del caso ($55.000 y $30.000) se dejan parametrizados en pantalla para que el usuario pueda modificarlos.</w:t>
            </w:r>
          </w:p>
        </w:tc>
      </w:tr>
      <w:tr w:rsidR="00DF62D3" w:rsidRPr="00B8119B" w14:paraId="3963BB74" w14:textId="77777777" w:rsidTr="00C82EF8">
        <w:trPr>
          <w:jc w:val="center"/>
        </w:trPr>
        <w:tc>
          <w:tcPr>
            <w:tcW w:w="4873" w:type="dxa"/>
          </w:tcPr>
          <w:p w14:paraId="4ADD705C" w14:textId="77777777" w:rsidR="00DF62D3" w:rsidRPr="00B8119B" w:rsidRDefault="00DF62D3" w:rsidP="00C82EF8">
            <w:r w:rsidRPr="00B8119B">
              <w:lastRenderedPageBreak/>
              <w:t>Indicadores solicitados</w:t>
            </w:r>
          </w:p>
        </w:tc>
        <w:tc>
          <w:tcPr>
            <w:tcW w:w="4873" w:type="dxa"/>
          </w:tcPr>
          <w:p w14:paraId="2C2C451A" w14:textId="77777777" w:rsidR="00DF62D3" w:rsidRPr="00B8119B" w:rsidRDefault="00DF62D3" w:rsidP="00C82EF8">
            <w:r w:rsidRPr="00B8119B">
              <w:t>Se presentan clientes únicos, transacciones, venta de la oferta, unidades vendidas y variación vs periodo comparativo.</w:t>
            </w:r>
          </w:p>
        </w:tc>
      </w:tr>
      <w:tr w:rsidR="00DF62D3" w:rsidRPr="00B8119B" w14:paraId="73253CA7" w14:textId="77777777" w:rsidTr="00C82EF8">
        <w:trPr>
          <w:jc w:val="center"/>
        </w:trPr>
        <w:tc>
          <w:tcPr>
            <w:tcW w:w="4873" w:type="dxa"/>
          </w:tcPr>
          <w:p w14:paraId="421B3625" w14:textId="77777777" w:rsidR="00DF62D3" w:rsidRPr="00B8119B" w:rsidRDefault="00DF62D3" w:rsidP="00C82EF8">
            <w:r w:rsidRPr="00B8119B">
              <w:t>Pareto de productos</w:t>
            </w:r>
          </w:p>
        </w:tc>
        <w:tc>
          <w:tcPr>
            <w:tcW w:w="4873" w:type="dxa"/>
          </w:tcPr>
          <w:p w14:paraId="28F8FD96" w14:textId="77777777" w:rsidR="00DF62D3" w:rsidRPr="00B8119B" w:rsidRDefault="00DF62D3" w:rsidP="00C82EF8">
            <w:r w:rsidRPr="00B8119B">
              <w:t>Se calcula el porcentaje de venta y el acumulado para identificar qué productos explican el 80% de la venta total.</w:t>
            </w:r>
          </w:p>
        </w:tc>
      </w:tr>
      <w:tr w:rsidR="00DF62D3" w:rsidRPr="00B8119B" w14:paraId="1934E462" w14:textId="77777777" w:rsidTr="00C82EF8">
        <w:trPr>
          <w:jc w:val="center"/>
        </w:trPr>
        <w:tc>
          <w:tcPr>
            <w:tcW w:w="4873" w:type="dxa"/>
          </w:tcPr>
          <w:p w14:paraId="7694D8B6" w14:textId="77777777" w:rsidR="00DF62D3" w:rsidRPr="00B8119B" w:rsidRDefault="00DF62D3" w:rsidP="00C82EF8">
            <w:r w:rsidRPr="00B8119B">
              <w:t>Segmentación adicional</w:t>
            </w:r>
          </w:p>
        </w:tc>
        <w:tc>
          <w:tcPr>
            <w:tcW w:w="4873" w:type="dxa"/>
          </w:tcPr>
          <w:p w14:paraId="474ABCAC" w14:textId="77777777" w:rsidR="00DF62D3" w:rsidRPr="00B8119B" w:rsidRDefault="00DF62D3" w:rsidP="00C82EF8">
            <w:r w:rsidRPr="00B8119B">
              <w:t>Se añadieron filtros complementarios por ciudad del cliente, segmento, categoría y negocio, lo que fortalece la parte de VIEW solicitada.</w:t>
            </w:r>
          </w:p>
        </w:tc>
      </w:tr>
      <w:tr w:rsidR="00DF62D3" w:rsidRPr="00B8119B" w14:paraId="7BA67BBA" w14:textId="77777777" w:rsidTr="00C82EF8">
        <w:trPr>
          <w:jc w:val="center"/>
        </w:trPr>
        <w:tc>
          <w:tcPr>
            <w:tcW w:w="4873" w:type="dxa"/>
          </w:tcPr>
          <w:p w14:paraId="1D2A4B89" w14:textId="77777777" w:rsidR="00DF62D3" w:rsidRPr="00B8119B" w:rsidRDefault="00DF62D3" w:rsidP="00C82EF8">
            <w:r w:rsidRPr="00B8119B">
              <w:t>Exportación a Excel</w:t>
            </w:r>
          </w:p>
        </w:tc>
        <w:tc>
          <w:tcPr>
            <w:tcW w:w="4873" w:type="dxa"/>
          </w:tcPr>
          <w:p w14:paraId="7AA088A1" w14:textId="77777777" w:rsidR="00DF62D3" w:rsidRPr="00B8119B" w:rsidRDefault="00DF62D3" w:rsidP="00C82EF8">
            <w:r w:rsidRPr="00B8119B">
              <w:t>Se incluyó una sección de descarga donde el usuario elige la tabla de interés y la exporta de forma individual a .xlsx.</w:t>
            </w:r>
          </w:p>
        </w:tc>
      </w:tr>
    </w:tbl>
    <w:p w14:paraId="5FFBDC15" w14:textId="77777777" w:rsidR="0082205E" w:rsidRDefault="0082205E" w:rsidP="0082205E"/>
    <w:p w14:paraId="3E046A63" w14:textId="77777777" w:rsidR="0082205E" w:rsidRDefault="0082205E" w:rsidP="0082205E">
      <w:pPr>
        <w:pStyle w:val="Ttulo2"/>
        <w:rPr>
          <w:rStyle w:val="Ttulo2Car"/>
        </w:rPr>
      </w:pPr>
      <w:r w:rsidRPr="0082205E">
        <w:rPr>
          <w:rStyle w:val="Ttulo2Car"/>
        </w:rPr>
        <w:t>3</w:t>
      </w:r>
      <w:r w:rsidRPr="0082205E">
        <w:rPr>
          <w:rStyle w:val="Ttulo2Car"/>
        </w:rPr>
        <w:t>.</w:t>
      </w:r>
      <w:r w:rsidRPr="0082205E">
        <w:rPr>
          <w:rStyle w:val="Ttulo2Car"/>
        </w:rPr>
        <w:t>1</w:t>
      </w:r>
      <w:r w:rsidRPr="0082205E">
        <w:rPr>
          <w:rStyle w:val="Ttulo2Car"/>
        </w:rPr>
        <w:t xml:space="preserve"> Respuesta específica al caso planteado</w:t>
      </w:r>
    </w:p>
    <w:p w14:paraId="7163A523" w14:textId="3F5603F7" w:rsidR="0082205E" w:rsidRPr="0082205E" w:rsidRDefault="0082205E" w:rsidP="0082205E">
      <w:pPr>
        <w:rPr>
          <w:lang w:val="es-CO"/>
        </w:rPr>
      </w:pPr>
      <w:r w:rsidRPr="0082205E">
        <w:rPr>
          <w:lang w:val="es-CO"/>
        </w:rPr>
        <w:t>La solución fue diseñada para responder directamente al requerimiento del área de Loyalty. En el periodo actual, el usuario selecciona los productos que componen la oferta y define un umbral mínimo de compra, por defecto $55.000. La aplicación evalúa esta condición a nivel de transacción, identificando qué clientes realizaron al menos una compra que cumple ese monto dentro de los productos seleccionados.</w:t>
      </w:r>
    </w:p>
    <w:p w14:paraId="16C31B2A" w14:textId="77777777" w:rsidR="0082205E" w:rsidRPr="0082205E" w:rsidRDefault="0082205E" w:rsidP="0082205E">
      <w:pPr>
        <w:rPr>
          <w:lang w:val="es-CO"/>
        </w:rPr>
      </w:pPr>
      <w:r w:rsidRPr="0082205E">
        <w:rPr>
          <w:lang w:val="es-CO"/>
        </w:rPr>
        <w:t xml:space="preserve">De forma adicional, la herramienta permite definir un periodo comparativo independiente y un segundo umbral, por defecto $30.000, para revisar el comportamiento histórico de esos mismos productos. Con esto, la </w:t>
      </w:r>
      <w:proofErr w:type="gramStart"/>
      <w:r w:rsidRPr="0082205E">
        <w:rPr>
          <w:lang w:val="es-CO"/>
        </w:rPr>
        <w:t>app</w:t>
      </w:r>
      <w:proofErr w:type="gramEnd"/>
      <w:r w:rsidRPr="0082205E">
        <w:rPr>
          <w:lang w:val="es-CO"/>
        </w:rPr>
        <w:t xml:space="preserve"> no solo identifica quiénes cumplen la condición actual, sino también cuáles de esos clientes ya presentaban una compra relevante en el periodo anterior.</w:t>
      </w:r>
    </w:p>
    <w:p w14:paraId="469476FC" w14:textId="1843120B" w:rsidR="0082205E" w:rsidRPr="00973702" w:rsidRDefault="0082205E" w:rsidP="0082205E">
      <w:pPr>
        <w:rPr>
          <w:lang w:val="es-CO"/>
        </w:rPr>
      </w:pPr>
      <w:r w:rsidRPr="0082205E">
        <w:rPr>
          <w:lang w:val="es-CO"/>
        </w:rPr>
        <w:t>Este enfoque responde al caso inicial porque combina análisis actual, validación histórica y flexibilidad para cambiar fechas, productos y montos sin modificar el script.</w:t>
      </w:r>
    </w:p>
    <w:p w14:paraId="39260704" w14:textId="5C370A56" w:rsidR="00B8119B" w:rsidRPr="00B8119B" w:rsidRDefault="00EF6EDD" w:rsidP="00B8119B">
      <w:pPr>
        <w:pStyle w:val="Ttulo1"/>
      </w:pPr>
      <w:r>
        <w:t>4</w:t>
      </w:r>
      <w:r w:rsidR="00DF62D3" w:rsidRPr="00B8119B">
        <w:t>. Modelado de datos y arquitectura de la solución</w:t>
      </w:r>
    </w:p>
    <w:p w14:paraId="49FFBD94" w14:textId="77FDB6CE" w:rsidR="00DF62D3" w:rsidRPr="00B8119B" w:rsidRDefault="00B8119B" w:rsidP="00B8119B">
      <w:r w:rsidRPr="00B8119B">
        <w:t>La tabla central del modelo es Ventas. A partir de ella se integran las dimensiones de Clientes, Productos, Negocios y Calendario mediante uniones LEFT JOIN, preservando todos los registros de venta.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DF62D3" w:rsidRPr="00B8119B" w14:paraId="088593DE" w14:textId="77777777" w:rsidTr="00B8119B">
        <w:trPr>
          <w:jc w:val="center"/>
        </w:trPr>
        <w:tc>
          <w:tcPr>
            <w:tcW w:w="3245" w:type="dxa"/>
            <w:shd w:val="clear" w:color="auto" w:fill="D9EAF7"/>
          </w:tcPr>
          <w:p w14:paraId="7318AFA1" w14:textId="77777777" w:rsidR="00DF62D3" w:rsidRPr="00B8119B" w:rsidRDefault="00DF62D3" w:rsidP="00C82EF8">
            <w:r w:rsidRPr="00B8119B">
              <w:rPr>
                <w:b/>
              </w:rPr>
              <w:t>Tabla</w:t>
            </w:r>
          </w:p>
        </w:tc>
        <w:tc>
          <w:tcPr>
            <w:tcW w:w="3245" w:type="dxa"/>
            <w:shd w:val="clear" w:color="auto" w:fill="D9EAF7"/>
          </w:tcPr>
          <w:p w14:paraId="15169DAA" w14:textId="77777777" w:rsidR="00DF62D3" w:rsidRPr="00B8119B" w:rsidRDefault="00DF62D3" w:rsidP="00C82EF8">
            <w:r w:rsidRPr="00B8119B">
              <w:rPr>
                <w:b/>
              </w:rPr>
              <w:t>Clave</w:t>
            </w:r>
          </w:p>
        </w:tc>
        <w:tc>
          <w:tcPr>
            <w:tcW w:w="3246" w:type="dxa"/>
            <w:shd w:val="clear" w:color="auto" w:fill="D9EAF7"/>
          </w:tcPr>
          <w:p w14:paraId="1FAB4512" w14:textId="77777777" w:rsidR="00DF62D3" w:rsidRPr="00B8119B" w:rsidRDefault="00DF62D3" w:rsidP="00C82EF8">
            <w:r w:rsidRPr="00B8119B">
              <w:rPr>
                <w:b/>
              </w:rPr>
              <w:t>Uso en el modelo</w:t>
            </w:r>
          </w:p>
        </w:tc>
      </w:tr>
      <w:tr w:rsidR="00DF62D3" w:rsidRPr="00B8119B" w14:paraId="0290FA08" w14:textId="77777777" w:rsidTr="00B8119B">
        <w:trPr>
          <w:jc w:val="center"/>
        </w:trPr>
        <w:tc>
          <w:tcPr>
            <w:tcW w:w="3245" w:type="dxa"/>
          </w:tcPr>
          <w:p w14:paraId="07865457" w14:textId="77777777" w:rsidR="00DF62D3" w:rsidRPr="00B8119B" w:rsidRDefault="00DF62D3" w:rsidP="00C82EF8">
            <w:r w:rsidRPr="00B8119B">
              <w:t>Clientes</w:t>
            </w:r>
          </w:p>
        </w:tc>
        <w:tc>
          <w:tcPr>
            <w:tcW w:w="3245" w:type="dxa"/>
          </w:tcPr>
          <w:p w14:paraId="475E32EB" w14:textId="77777777" w:rsidR="00DF62D3" w:rsidRPr="00B8119B" w:rsidRDefault="00DF62D3" w:rsidP="00C82EF8">
            <w:proofErr w:type="spellStart"/>
            <w:r w:rsidRPr="00B8119B">
              <w:t>ClienteID</w:t>
            </w:r>
            <w:proofErr w:type="spellEnd"/>
          </w:p>
        </w:tc>
        <w:tc>
          <w:tcPr>
            <w:tcW w:w="3246" w:type="dxa"/>
          </w:tcPr>
          <w:p w14:paraId="03D44CBF" w14:textId="77777777" w:rsidR="00DF62D3" w:rsidRPr="00B8119B" w:rsidRDefault="00DF62D3" w:rsidP="00C82EF8">
            <w:r w:rsidRPr="00B8119B">
              <w:t>Perfil del cliente y segmentación</w:t>
            </w:r>
          </w:p>
        </w:tc>
      </w:tr>
      <w:tr w:rsidR="00DF62D3" w:rsidRPr="00B8119B" w14:paraId="69F20E66" w14:textId="77777777" w:rsidTr="00B8119B">
        <w:trPr>
          <w:jc w:val="center"/>
        </w:trPr>
        <w:tc>
          <w:tcPr>
            <w:tcW w:w="3245" w:type="dxa"/>
          </w:tcPr>
          <w:p w14:paraId="0ED4B2B1" w14:textId="77777777" w:rsidR="00DF62D3" w:rsidRPr="00B8119B" w:rsidRDefault="00DF62D3" w:rsidP="00C82EF8">
            <w:r w:rsidRPr="00B8119B">
              <w:t>Productos</w:t>
            </w:r>
          </w:p>
        </w:tc>
        <w:tc>
          <w:tcPr>
            <w:tcW w:w="3245" w:type="dxa"/>
          </w:tcPr>
          <w:p w14:paraId="10D7E31C" w14:textId="77777777" w:rsidR="00DF62D3" w:rsidRPr="00B8119B" w:rsidRDefault="00DF62D3" w:rsidP="00C82EF8">
            <w:proofErr w:type="spellStart"/>
            <w:r w:rsidRPr="00B8119B">
              <w:t>ProductoID</w:t>
            </w:r>
            <w:proofErr w:type="spellEnd"/>
          </w:p>
        </w:tc>
        <w:tc>
          <w:tcPr>
            <w:tcW w:w="3246" w:type="dxa"/>
          </w:tcPr>
          <w:p w14:paraId="45305322" w14:textId="77777777" w:rsidR="00DF62D3" w:rsidRPr="00B8119B" w:rsidRDefault="00DF62D3" w:rsidP="00C82EF8">
            <w:r w:rsidRPr="00B8119B">
              <w:t>Nombre del producto y categoría</w:t>
            </w:r>
          </w:p>
        </w:tc>
      </w:tr>
      <w:tr w:rsidR="00DF62D3" w:rsidRPr="00B8119B" w14:paraId="23447192" w14:textId="77777777" w:rsidTr="00B8119B">
        <w:trPr>
          <w:jc w:val="center"/>
        </w:trPr>
        <w:tc>
          <w:tcPr>
            <w:tcW w:w="3245" w:type="dxa"/>
          </w:tcPr>
          <w:p w14:paraId="061F5119" w14:textId="77777777" w:rsidR="00DF62D3" w:rsidRPr="00B8119B" w:rsidRDefault="00DF62D3" w:rsidP="00C82EF8">
            <w:r w:rsidRPr="00B8119B">
              <w:t>Negocios</w:t>
            </w:r>
          </w:p>
        </w:tc>
        <w:tc>
          <w:tcPr>
            <w:tcW w:w="3245" w:type="dxa"/>
          </w:tcPr>
          <w:p w14:paraId="7A76F116" w14:textId="77777777" w:rsidR="00DF62D3" w:rsidRPr="00B8119B" w:rsidRDefault="00DF62D3" w:rsidP="00C82EF8">
            <w:proofErr w:type="spellStart"/>
            <w:r w:rsidRPr="00B8119B">
              <w:t>NegocioID</w:t>
            </w:r>
            <w:proofErr w:type="spellEnd"/>
          </w:p>
        </w:tc>
        <w:tc>
          <w:tcPr>
            <w:tcW w:w="3246" w:type="dxa"/>
          </w:tcPr>
          <w:p w14:paraId="400BE45C" w14:textId="77777777" w:rsidR="00DF62D3" w:rsidRPr="00B8119B" w:rsidRDefault="00DF62D3" w:rsidP="00C82EF8">
            <w:r w:rsidRPr="00B8119B">
              <w:t>Identificación del punto de venta / negocio</w:t>
            </w:r>
          </w:p>
        </w:tc>
      </w:tr>
      <w:tr w:rsidR="00DF62D3" w:rsidRPr="00B8119B" w14:paraId="5155B15A" w14:textId="77777777" w:rsidTr="00B8119B">
        <w:trPr>
          <w:jc w:val="center"/>
        </w:trPr>
        <w:tc>
          <w:tcPr>
            <w:tcW w:w="3245" w:type="dxa"/>
          </w:tcPr>
          <w:p w14:paraId="13C5A0D8" w14:textId="77777777" w:rsidR="00DF62D3" w:rsidRPr="00B8119B" w:rsidRDefault="00DF62D3" w:rsidP="00C82EF8">
            <w:r w:rsidRPr="00B8119B">
              <w:lastRenderedPageBreak/>
              <w:t>Calendario</w:t>
            </w:r>
          </w:p>
        </w:tc>
        <w:tc>
          <w:tcPr>
            <w:tcW w:w="3245" w:type="dxa"/>
          </w:tcPr>
          <w:p w14:paraId="1FB837CB" w14:textId="77777777" w:rsidR="00DF62D3" w:rsidRPr="00B8119B" w:rsidRDefault="00DF62D3" w:rsidP="00C82EF8">
            <w:r w:rsidRPr="00B8119B">
              <w:t>Fecha</w:t>
            </w:r>
          </w:p>
        </w:tc>
        <w:tc>
          <w:tcPr>
            <w:tcW w:w="3246" w:type="dxa"/>
          </w:tcPr>
          <w:p w14:paraId="7941187F" w14:textId="77777777" w:rsidR="00DF62D3" w:rsidRPr="00B8119B" w:rsidRDefault="00DF62D3" w:rsidP="00C82EF8">
            <w:r w:rsidRPr="00B8119B">
              <w:t>Análisis por periodos y soporte temporal</w:t>
            </w:r>
          </w:p>
        </w:tc>
      </w:tr>
      <w:tr w:rsidR="00DF62D3" w:rsidRPr="00B8119B" w14:paraId="3BBD6521" w14:textId="77777777" w:rsidTr="00B8119B">
        <w:trPr>
          <w:jc w:val="center"/>
        </w:trPr>
        <w:tc>
          <w:tcPr>
            <w:tcW w:w="3245" w:type="dxa"/>
          </w:tcPr>
          <w:p w14:paraId="5F81B537" w14:textId="77777777" w:rsidR="00DF62D3" w:rsidRPr="00B8119B" w:rsidRDefault="00DF62D3" w:rsidP="00C82EF8">
            <w:r w:rsidRPr="00B8119B">
              <w:t>Ventas</w:t>
            </w:r>
          </w:p>
        </w:tc>
        <w:tc>
          <w:tcPr>
            <w:tcW w:w="3245" w:type="dxa"/>
          </w:tcPr>
          <w:p w14:paraId="0E11F1ED" w14:textId="77777777" w:rsidR="00DF62D3" w:rsidRPr="00B8119B" w:rsidRDefault="00DF62D3" w:rsidP="00C82EF8">
            <w:proofErr w:type="spellStart"/>
            <w:r w:rsidRPr="00B8119B">
              <w:t>VentaID</w:t>
            </w:r>
            <w:proofErr w:type="spellEnd"/>
          </w:p>
        </w:tc>
        <w:tc>
          <w:tcPr>
            <w:tcW w:w="3246" w:type="dxa"/>
          </w:tcPr>
          <w:p w14:paraId="617AB6A3" w14:textId="77777777" w:rsidR="00DF62D3" w:rsidRPr="00B8119B" w:rsidRDefault="00DF62D3" w:rsidP="00C82EF8">
            <w:r w:rsidRPr="00B8119B">
              <w:t>Hechos de transacción: valor, cantidad, fecha y llaves</w:t>
            </w:r>
          </w:p>
        </w:tc>
      </w:tr>
    </w:tbl>
    <w:p w14:paraId="23D41181" w14:textId="709910E7" w:rsidR="00B8119B" w:rsidRPr="00B8119B" w:rsidRDefault="00EF6EDD" w:rsidP="00B8119B">
      <w:pPr>
        <w:pStyle w:val="Ttulo1"/>
      </w:pPr>
      <w:r>
        <w:t>5</w:t>
      </w:r>
      <w:r w:rsidR="00B8119B" w:rsidRPr="00B8119B">
        <w:t>. Estructura de la solución</w:t>
      </w:r>
    </w:p>
    <w:p w14:paraId="19B04C45" w14:textId="77777777" w:rsidR="00B8119B" w:rsidRPr="00B8119B" w:rsidRDefault="00B8119B" w:rsidP="00B8119B">
      <w:r w:rsidRPr="00B8119B">
        <w:t>La solución fue organizada en módulos pequeños y con responsabilidades claras. Esto mejora el mantenimiento y facilita futuros ajustes de filtros, métricas o visualizaciones.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2671"/>
        <w:gridCol w:w="4525"/>
      </w:tblGrid>
      <w:tr w:rsidR="00B8119B" w:rsidRPr="00B8119B" w14:paraId="69474AA3" w14:textId="77777777" w:rsidTr="00833AB8">
        <w:trPr>
          <w:jc w:val="center"/>
        </w:trPr>
        <w:tc>
          <w:tcPr>
            <w:tcW w:w="2540" w:type="dxa"/>
            <w:shd w:val="clear" w:color="auto" w:fill="D9EAF7"/>
          </w:tcPr>
          <w:p w14:paraId="1B6AB4B5" w14:textId="77777777" w:rsidR="00B8119B" w:rsidRPr="00B8119B" w:rsidRDefault="00B8119B" w:rsidP="00FA1967">
            <w:r w:rsidRPr="00B8119B">
              <w:rPr>
                <w:b/>
              </w:rPr>
              <w:t>Módulo</w:t>
            </w:r>
          </w:p>
        </w:tc>
        <w:tc>
          <w:tcPr>
            <w:tcW w:w="2671" w:type="dxa"/>
            <w:shd w:val="clear" w:color="auto" w:fill="D9EAF7"/>
          </w:tcPr>
          <w:p w14:paraId="67A33BB9" w14:textId="77777777" w:rsidR="00B8119B" w:rsidRPr="00B8119B" w:rsidRDefault="00B8119B" w:rsidP="00FA1967">
            <w:r w:rsidRPr="00B8119B">
              <w:rPr>
                <w:b/>
              </w:rPr>
              <w:t>Responsabilidad</w:t>
            </w:r>
          </w:p>
        </w:tc>
        <w:tc>
          <w:tcPr>
            <w:tcW w:w="4525" w:type="dxa"/>
            <w:shd w:val="clear" w:color="auto" w:fill="D9EAF7"/>
          </w:tcPr>
          <w:p w14:paraId="7C371C58" w14:textId="77777777" w:rsidR="00B8119B" w:rsidRPr="00B8119B" w:rsidRDefault="00B8119B" w:rsidP="00FA1967">
            <w:r w:rsidRPr="00B8119B">
              <w:rPr>
                <w:b/>
              </w:rPr>
              <w:t>Funciones principales</w:t>
            </w:r>
          </w:p>
        </w:tc>
      </w:tr>
      <w:tr w:rsidR="00B8119B" w:rsidRPr="00B8119B" w14:paraId="7973B67A" w14:textId="77777777" w:rsidTr="00833AB8">
        <w:trPr>
          <w:jc w:val="center"/>
        </w:trPr>
        <w:tc>
          <w:tcPr>
            <w:tcW w:w="2540" w:type="dxa"/>
          </w:tcPr>
          <w:p w14:paraId="6F0733FE" w14:textId="77777777" w:rsidR="00B8119B" w:rsidRPr="00B8119B" w:rsidRDefault="00B8119B" w:rsidP="00FA1967">
            <w:r w:rsidRPr="00B8119B">
              <w:t>load_data.py</w:t>
            </w:r>
          </w:p>
        </w:tc>
        <w:tc>
          <w:tcPr>
            <w:tcW w:w="2671" w:type="dxa"/>
          </w:tcPr>
          <w:p w14:paraId="02627CE1" w14:textId="77777777" w:rsidR="00B8119B" w:rsidRPr="00B8119B" w:rsidRDefault="00B8119B" w:rsidP="00FA1967">
            <w:r w:rsidRPr="00B8119B">
              <w:t>Carga de CSV, limpieza mínima y armado del modelo unificado.</w:t>
            </w:r>
          </w:p>
        </w:tc>
        <w:tc>
          <w:tcPr>
            <w:tcW w:w="4525" w:type="dxa"/>
          </w:tcPr>
          <w:p w14:paraId="175D82E8" w14:textId="77777777" w:rsidR="00B8119B" w:rsidRPr="00B8119B" w:rsidRDefault="00B8119B" w:rsidP="00FA1967">
            <w:proofErr w:type="spellStart"/>
            <w:r w:rsidRPr="00B8119B">
              <w:t>load_all_</w:t>
            </w:r>
            <w:proofErr w:type="gramStart"/>
            <w:r w:rsidRPr="00B8119B">
              <w:t>data</w:t>
            </w:r>
            <w:proofErr w:type="spellEnd"/>
            <w:r w:rsidRPr="00B8119B">
              <w:t>(</w:t>
            </w:r>
            <w:proofErr w:type="gramEnd"/>
            <w:r w:rsidRPr="00B8119B">
              <w:t xml:space="preserve">), </w:t>
            </w:r>
            <w:proofErr w:type="spellStart"/>
            <w:r w:rsidRPr="00B8119B">
              <w:t>build_model_</w:t>
            </w:r>
            <w:proofErr w:type="gramStart"/>
            <w:r w:rsidRPr="00B8119B">
              <w:t>dataframe</w:t>
            </w:r>
            <w:proofErr w:type="spellEnd"/>
            <w:r w:rsidRPr="00B8119B">
              <w:t>(</w:t>
            </w:r>
            <w:proofErr w:type="gramEnd"/>
            <w:r w:rsidRPr="00B8119B">
              <w:t>)</w:t>
            </w:r>
          </w:p>
        </w:tc>
      </w:tr>
      <w:tr w:rsidR="00B8119B" w:rsidRPr="00B8119B" w14:paraId="33A6AA94" w14:textId="77777777" w:rsidTr="00833AB8">
        <w:trPr>
          <w:jc w:val="center"/>
        </w:trPr>
        <w:tc>
          <w:tcPr>
            <w:tcW w:w="2540" w:type="dxa"/>
          </w:tcPr>
          <w:p w14:paraId="672C6000" w14:textId="77777777" w:rsidR="00B8119B" w:rsidRPr="00B8119B" w:rsidRDefault="00B8119B" w:rsidP="00FA1967">
            <w:r w:rsidRPr="00B8119B">
              <w:t>filters.py</w:t>
            </w:r>
          </w:p>
        </w:tc>
        <w:tc>
          <w:tcPr>
            <w:tcW w:w="2671" w:type="dxa"/>
          </w:tcPr>
          <w:p w14:paraId="2C6BDF9B" w14:textId="77777777" w:rsidR="00B8119B" w:rsidRPr="00B8119B" w:rsidRDefault="00B8119B" w:rsidP="00FA1967">
            <w:r w:rsidRPr="00B8119B">
              <w:t>Aplicación de filtros seleccionados por el usuario.</w:t>
            </w:r>
          </w:p>
        </w:tc>
        <w:tc>
          <w:tcPr>
            <w:tcW w:w="4525" w:type="dxa"/>
          </w:tcPr>
          <w:p w14:paraId="416DFD99" w14:textId="77777777" w:rsidR="00B8119B" w:rsidRPr="00B8119B" w:rsidRDefault="00B8119B" w:rsidP="00FA1967">
            <w:proofErr w:type="spellStart"/>
            <w:r w:rsidRPr="00B8119B">
              <w:t>apply_</w:t>
            </w:r>
            <w:proofErr w:type="gramStart"/>
            <w:r w:rsidRPr="00B8119B">
              <w:t>filters</w:t>
            </w:r>
            <w:proofErr w:type="spellEnd"/>
            <w:r w:rsidRPr="00B8119B">
              <w:t>(</w:t>
            </w:r>
            <w:proofErr w:type="gramEnd"/>
            <w:r w:rsidRPr="00B8119B">
              <w:t>)</w:t>
            </w:r>
          </w:p>
        </w:tc>
      </w:tr>
      <w:tr w:rsidR="00B8119B" w:rsidRPr="00B8119B" w14:paraId="3AE42C17" w14:textId="77777777" w:rsidTr="00833AB8">
        <w:trPr>
          <w:jc w:val="center"/>
        </w:trPr>
        <w:tc>
          <w:tcPr>
            <w:tcW w:w="2540" w:type="dxa"/>
          </w:tcPr>
          <w:p w14:paraId="1BEABAFF" w14:textId="77777777" w:rsidR="00B8119B" w:rsidRPr="00B8119B" w:rsidRDefault="00B8119B" w:rsidP="00FA1967">
            <w:r w:rsidRPr="00B8119B">
              <w:t>metrics.py</w:t>
            </w:r>
          </w:p>
        </w:tc>
        <w:tc>
          <w:tcPr>
            <w:tcW w:w="2671" w:type="dxa"/>
          </w:tcPr>
          <w:p w14:paraId="17148A34" w14:textId="77777777" w:rsidR="00B8119B" w:rsidRPr="00B8119B" w:rsidRDefault="00B8119B" w:rsidP="00FA1967">
            <w:r w:rsidRPr="00B8119B">
              <w:t xml:space="preserve">Reglas de negocio, </w:t>
            </w:r>
            <w:proofErr w:type="spellStart"/>
            <w:r w:rsidRPr="00B8119B">
              <w:t>KPIs</w:t>
            </w:r>
            <w:proofErr w:type="spellEnd"/>
            <w:r w:rsidRPr="00B8119B">
              <w:t xml:space="preserve">, </w:t>
            </w:r>
            <w:proofErr w:type="spellStart"/>
            <w:r w:rsidRPr="00B8119B">
              <w:t>pareto</w:t>
            </w:r>
            <w:proofErr w:type="spellEnd"/>
            <w:r w:rsidRPr="00B8119B">
              <w:t>, comparativo y resúmenes.</w:t>
            </w:r>
          </w:p>
        </w:tc>
        <w:tc>
          <w:tcPr>
            <w:tcW w:w="4525" w:type="dxa"/>
          </w:tcPr>
          <w:p w14:paraId="0A069DE6" w14:textId="77777777" w:rsidR="00B8119B" w:rsidRPr="00B8119B" w:rsidRDefault="00B8119B" w:rsidP="00FA1967">
            <w:proofErr w:type="spellStart"/>
            <w:r w:rsidRPr="00B8119B">
              <w:t>get_qualified_</w:t>
            </w:r>
            <w:proofErr w:type="gramStart"/>
            <w:r w:rsidRPr="00B8119B">
              <w:t>customers</w:t>
            </w:r>
            <w:proofErr w:type="spellEnd"/>
            <w:r w:rsidRPr="00B8119B">
              <w:t>(</w:t>
            </w:r>
            <w:proofErr w:type="gramEnd"/>
            <w:r w:rsidRPr="00B8119B">
              <w:t xml:space="preserve">), </w:t>
            </w:r>
            <w:proofErr w:type="spellStart"/>
            <w:r w:rsidRPr="00B8119B">
              <w:t>build_pareto_</w:t>
            </w:r>
            <w:proofErr w:type="gramStart"/>
            <w:r w:rsidRPr="00B8119B">
              <w:t>products</w:t>
            </w:r>
            <w:proofErr w:type="spellEnd"/>
            <w:r w:rsidRPr="00B8119B">
              <w:t>(</w:t>
            </w:r>
            <w:proofErr w:type="gramEnd"/>
            <w:r w:rsidRPr="00B8119B">
              <w:t xml:space="preserve">), </w:t>
            </w:r>
            <w:proofErr w:type="spellStart"/>
            <w:r w:rsidRPr="00B8119B">
              <w:t>get_previous_period_customers_over_</w:t>
            </w:r>
            <w:proofErr w:type="gramStart"/>
            <w:r w:rsidRPr="00B8119B">
              <w:t>threshold</w:t>
            </w:r>
            <w:proofErr w:type="spellEnd"/>
            <w:r w:rsidRPr="00B8119B">
              <w:t>(</w:t>
            </w:r>
            <w:proofErr w:type="gramEnd"/>
            <w:r w:rsidRPr="00B8119B">
              <w:t>)</w:t>
            </w:r>
          </w:p>
        </w:tc>
      </w:tr>
      <w:tr w:rsidR="00B8119B" w:rsidRPr="00B8119B" w14:paraId="7BC716E2" w14:textId="77777777" w:rsidTr="00833AB8">
        <w:trPr>
          <w:jc w:val="center"/>
        </w:trPr>
        <w:tc>
          <w:tcPr>
            <w:tcW w:w="2540" w:type="dxa"/>
          </w:tcPr>
          <w:p w14:paraId="63EE4C54" w14:textId="77777777" w:rsidR="00B8119B" w:rsidRPr="00B8119B" w:rsidRDefault="00B8119B" w:rsidP="00FA1967">
            <w:r w:rsidRPr="00B8119B">
              <w:t>app.py</w:t>
            </w:r>
          </w:p>
        </w:tc>
        <w:tc>
          <w:tcPr>
            <w:tcW w:w="2671" w:type="dxa"/>
          </w:tcPr>
          <w:p w14:paraId="47F30CA7" w14:textId="77777777" w:rsidR="00B8119B" w:rsidRPr="00B8119B" w:rsidRDefault="00B8119B" w:rsidP="00FA1967">
            <w:r w:rsidRPr="00B8119B">
              <w:t xml:space="preserve">Interfaz visual en </w:t>
            </w:r>
            <w:proofErr w:type="spellStart"/>
            <w:r w:rsidRPr="00B8119B">
              <w:t>Streamlit</w:t>
            </w:r>
            <w:proofErr w:type="spellEnd"/>
            <w:r w:rsidRPr="00B8119B">
              <w:t xml:space="preserve"> y orquestación de la experiencia del usuario.</w:t>
            </w:r>
          </w:p>
        </w:tc>
        <w:tc>
          <w:tcPr>
            <w:tcW w:w="4525" w:type="dxa"/>
          </w:tcPr>
          <w:p w14:paraId="52395036" w14:textId="77777777" w:rsidR="00B8119B" w:rsidRPr="00B8119B" w:rsidRDefault="00B8119B" w:rsidP="00FA1967">
            <w:proofErr w:type="spellStart"/>
            <w:r w:rsidRPr="00B8119B">
              <w:t>sidebar</w:t>
            </w:r>
            <w:proofErr w:type="spellEnd"/>
            <w:r w:rsidRPr="00B8119B">
              <w:t>, métricas, tablas y descarga</w:t>
            </w:r>
          </w:p>
        </w:tc>
      </w:tr>
    </w:tbl>
    <w:p w14:paraId="1FC5D231" w14:textId="570E44E8" w:rsidR="00B8119B" w:rsidRPr="00B8119B" w:rsidRDefault="00EF6EDD" w:rsidP="00B8119B">
      <w:pPr>
        <w:pStyle w:val="Ttulo1"/>
      </w:pPr>
      <w:r>
        <w:t>6</w:t>
      </w:r>
      <w:r w:rsidR="00B8119B" w:rsidRPr="00B8119B">
        <w:t>. Reglas de negocio implementadas</w:t>
      </w:r>
    </w:p>
    <w:p w14:paraId="031D5F79" w14:textId="24999984" w:rsidR="00B8119B" w:rsidRPr="00B8119B" w:rsidRDefault="00EF6EDD" w:rsidP="00B8119B">
      <w:pPr>
        <w:pStyle w:val="Ttulo2"/>
      </w:pPr>
      <w:r>
        <w:t>6.</w:t>
      </w:r>
      <w:r w:rsidR="00B8119B" w:rsidRPr="00B8119B">
        <w:t>1 Calificación por monto mínimo en la oferta</w:t>
      </w:r>
    </w:p>
    <w:p w14:paraId="18E444E1" w14:textId="77777777" w:rsidR="00B8119B" w:rsidRPr="00B8119B" w:rsidRDefault="00B8119B" w:rsidP="00B8119B">
      <w:r w:rsidRPr="00B8119B">
        <w:t xml:space="preserve">Para cumplir el requerimiento de compra mínima en una transacción, la lógica agrupa por </w:t>
      </w:r>
      <w:proofErr w:type="spellStart"/>
      <w:r w:rsidRPr="00B8119B">
        <w:t>ClienteID</w:t>
      </w:r>
      <w:proofErr w:type="spellEnd"/>
      <w:r w:rsidRPr="00B8119B">
        <w:t xml:space="preserve"> y </w:t>
      </w:r>
      <w:proofErr w:type="spellStart"/>
      <w:r w:rsidRPr="00B8119B">
        <w:t>VentaID</w:t>
      </w:r>
      <w:proofErr w:type="spellEnd"/>
      <w:r w:rsidRPr="00B8119B">
        <w:t>, suma el valor vendido y valida si la transacción supera el umbral configurado por el usuario. Un cliente se considera calificado si tiene al menos una transacción que cumple la condición.</w:t>
      </w:r>
    </w:p>
    <w:p w14:paraId="08332DC2" w14:textId="121EB91C" w:rsidR="00B8119B" w:rsidRPr="00B8119B" w:rsidRDefault="00EF6EDD" w:rsidP="00B8119B">
      <w:pPr>
        <w:pStyle w:val="Ttulo2"/>
      </w:pPr>
      <w:r>
        <w:lastRenderedPageBreak/>
        <w:t>6</w:t>
      </w:r>
      <w:r w:rsidR="00B8119B" w:rsidRPr="00B8119B">
        <w:t>.2 Periodo comparativo</w:t>
      </w:r>
    </w:p>
    <w:p w14:paraId="0824BF40" w14:textId="77777777" w:rsidR="0082205E" w:rsidRDefault="0082205E" w:rsidP="00B8119B">
      <w:pPr>
        <w:pStyle w:val="Ttulo2"/>
        <w:rPr>
          <w:rFonts w:ascii="Calibri" w:eastAsiaTheme="minorEastAsia" w:hAnsi="Calibri" w:cstheme="minorBidi"/>
          <w:color w:val="auto"/>
          <w:sz w:val="21"/>
          <w:szCs w:val="22"/>
        </w:rPr>
      </w:pPr>
      <w:r w:rsidRPr="0082205E">
        <w:rPr>
          <w:rFonts w:ascii="Calibri" w:eastAsiaTheme="minorEastAsia" w:hAnsi="Calibri" w:cstheme="minorBidi"/>
          <w:color w:val="auto"/>
          <w:sz w:val="21"/>
          <w:szCs w:val="22"/>
        </w:rPr>
        <w:t>Para el análisis histórico, la aplicación permite seleccionar un rango de fechas independiente al periodo actual. En este periodo comparativo, se filtran los mismos productos de la oferta y se calcula la compra acumulada por cliente. Luego se valida si ese valor alcanza o supera el umbral definido para el análisis histórico, por defecto $30.000. Finalmente, este resultado se cruza con los clientes calificados del periodo actual para identificar cuáles también mostraban comportamiento relevante en el periodo anterior.</w:t>
      </w:r>
    </w:p>
    <w:p w14:paraId="75DB6124" w14:textId="2EB24599" w:rsidR="00B8119B" w:rsidRPr="00B8119B" w:rsidRDefault="00EF6EDD" w:rsidP="00B8119B">
      <w:pPr>
        <w:pStyle w:val="Ttulo2"/>
      </w:pPr>
      <w:r>
        <w:t>6</w:t>
      </w:r>
      <w:r w:rsidR="00B8119B" w:rsidRPr="00B8119B">
        <w:t>.3 Pareto 80/20</w:t>
      </w:r>
    </w:p>
    <w:p w14:paraId="7C2A9371" w14:textId="77777777" w:rsidR="00B8119B" w:rsidRDefault="00B8119B" w:rsidP="00B8119B">
      <w:r w:rsidRPr="00B8119B">
        <w:t>Los productos se ordenan por venta descendente, se calcula el porcentaje individual y el acumulado, y se marcan como Top 80% aquellos productos necesarios para alcanzar o superar el 80% de la venta total de la oferta.</w:t>
      </w:r>
    </w:p>
    <w:p w14:paraId="5BF2C130" w14:textId="5B861A7C" w:rsidR="0082205E" w:rsidRPr="00B8119B" w:rsidRDefault="0082205E" w:rsidP="0082205E">
      <w:pPr>
        <w:pStyle w:val="Ttulo1"/>
      </w:pPr>
      <w:r>
        <w:t>7</w:t>
      </w:r>
      <w:r w:rsidRPr="00B8119B">
        <w:t xml:space="preserve">. </w:t>
      </w:r>
      <w:r w:rsidR="00833AB8">
        <w:t>Supuesto y validaciones</w:t>
      </w:r>
    </w:p>
    <w:p w14:paraId="709B9398" w14:textId="6B9879EF" w:rsidR="0082205E" w:rsidRPr="0082205E" w:rsidRDefault="0082205E" w:rsidP="0082205E">
      <w:pPr>
        <w:pStyle w:val="Listaconvietas"/>
      </w:pPr>
      <w:r w:rsidRPr="0082205E">
        <w:t xml:space="preserve">Se asume que </w:t>
      </w:r>
      <w:proofErr w:type="spellStart"/>
      <w:r w:rsidRPr="0082205E">
        <w:t>VentaID</w:t>
      </w:r>
      <w:proofErr w:type="spellEnd"/>
      <w:r w:rsidRPr="0082205E">
        <w:t xml:space="preserve"> representa la transacción base utilizada para evaluar la condición de compra mínima en el periodo actual. </w:t>
      </w:r>
    </w:p>
    <w:p w14:paraId="1B7A20A3" w14:textId="52603B91" w:rsidR="0082205E" w:rsidRPr="0082205E" w:rsidRDefault="0082205E" w:rsidP="0082205E">
      <w:pPr>
        <w:pStyle w:val="Listaconvietas"/>
      </w:pPr>
      <w:r w:rsidRPr="0082205E">
        <w:t xml:space="preserve">Se asume que </w:t>
      </w:r>
      <w:proofErr w:type="spellStart"/>
      <w:r w:rsidRPr="0082205E">
        <w:t>ValorVenta</w:t>
      </w:r>
      <w:proofErr w:type="spellEnd"/>
      <w:r w:rsidRPr="0082205E">
        <w:t xml:space="preserve"> corresponde al valor monetario utilizado para calcular venta de oferta, comparativo y </w:t>
      </w:r>
      <w:proofErr w:type="spellStart"/>
      <w:r w:rsidRPr="0082205E">
        <w:t>pareto</w:t>
      </w:r>
      <w:proofErr w:type="spellEnd"/>
      <w:r w:rsidRPr="0082205E">
        <w:t xml:space="preserve">. </w:t>
      </w:r>
    </w:p>
    <w:p w14:paraId="3742CEC7" w14:textId="14ED5F7B" w:rsidR="0082205E" w:rsidRPr="0082205E" w:rsidRDefault="0082205E" w:rsidP="0082205E">
      <w:pPr>
        <w:pStyle w:val="Listaconvietas"/>
      </w:pPr>
      <w:r w:rsidRPr="0082205E">
        <w:t xml:space="preserve">Se aplicó limpieza mínima de tipos de datos, especialmente en fechas e identificadores, para asegurar consistencia en cruces y filtros. </w:t>
      </w:r>
    </w:p>
    <w:p w14:paraId="19037FA9" w14:textId="6F2BFDF1" w:rsidR="0082205E" w:rsidRPr="0082205E" w:rsidRDefault="0082205E" w:rsidP="0082205E">
      <w:pPr>
        <w:pStyle w:val="Listaconvietas"/>
      </w:pPr>
      <w:r w:rsidRPr="0082205E">
        <w:t xml:space="preserve">El modelo se construyó con uniones LEFT JOIN para preservar todos los registros de ventas y no perder información relevante durante el análisis. </w:t>
      </w:r>
    </w:p>
    <w:p w14:paraId="71B4BE96" w14:textId="0D539C2A" w:rsidR="0082205E" w:rsidRPr="00B8119B" w:rsidRDefault="0082205E" w:rsidP="0082205E">
      <w:pPr>
        <w:pStyle w:val="Listaconvietas"/>
      </w:pPr>
      <w:r w:rsidRPr="0082205E">
        <w:t>La solución prioriza flexibilidad analítica y facilidad de uso para usuarios no técnicos sobre complejidad visual innecesaria.</w:t>
      </w:r>
    </w:p>
    <w:p w14:paraId="5A1B059E" w14:textId="34EB2020" w:rsidR="00DF62D3" w:rsidRPr="00B8119B" w:rsidRDefault="0082205E" w:rsidP="00DF62D3">
      <w:pPr>
        <w:pStyle w:val="Ttulo1"/>
      </w:pPr>
      <w:r>
        <w:t>8</w:t>
      </w:r>
      <w:r w:rsidR="00DF62D3" w:rsidRPr="00B8119B">
        <w:t>. Decisiones técnicas y consideraciones</w:t>
      </w:r>
    </w:p>
    <w:p w14:paraId="07ED76EB" w14:textId="77777777" w:rsidR="00B8119B" w:rsidRPr="00B8119B" w:rsidRDefault="00B8119B" w:rsidP="00B8119B">
      <w:pPr>
        <w:pStyle w:val="Listaconvietas"/>
      </w:pPr>
      <w:proofErr w:type="spellStart"/>
      <w:r w:rsidRPr="00B8119B">
        <w:t>Streamlit</w:t>
      </w:r>
      <w:proofErr w:type="spellEnd"/>
      <w:r w:rsidRPr="00B8119B">
        <w:t xml:space="preserve"> fue elegido por su rapidez para construir interfaces analíticas interactivas en Python.</w:t>
      </w:r>
    </w:p>
    <w:p w14:paraId="3BF7BEA8" w14:textId="77777777" w:rsidR="00B8119B" w:rsidRPr="00B8119B" w:rsidRDefault="00B8119B" w:rsidP="00B8119B">
      <w:pPr>
        <w:pStyle w:val="Listaconvietas"/>
      </w:pPr>
      <w:r w:rsidRPr="00B8119B">
        <w:t>Se utilizó @</w:t>
      </w:r>
      <w:proofErr w:type="gramStart"/>
      <w:r w:rsidRPr="00B8119B">
        <w:t>st.cache</w:t>
      </w:r>
      <w:proofErr w:type="gramEnd"/>
      <w:r w:rsidRPr="00B8119B">
        <w:t>_data para evitar recargar y reprocesar los CSV en cada interacción.</w:t>
      </w:r>
    </w:p>
    <w:p w14:paraId="06A49741" w14:textId="77777777" w:rsidR="00DF62D3" w:rsidRPr="00B8119B" w:rsidRDefault="00DF62D3" w:rsidP="00DF62D3">
      <w:pPr>
        <w:pStyle w:val="Listaconvietas"/>
      </w:pPr>
      <w:r w:rsidRPr="00B8119B">
        <w:t>Se usaron etiquetas amigables en la interfaz para mostrar código + nombre en filtros de producto y negocio, evitando exponer identificadores poco interpretables por el usuario final.</w:t>
      </w:r>
    </w:p>
    <w:p w14:paraId="2A1D66C1" w14:textId="130DCEB9" w:rsidR="00DF62D3" w:rsidRPr="00B8119B" w:rsidRDefault="0082205E" w:rsidP="00DF62D3">
      <w:pPr>
        <w:pStyle w:val="Ttulo1"/>
      </w:pPr>
      <w:r>
        <w:t>9</w:t>
      </w:r>
      <w:r w:rsidR="00DF62D3" w:rsidRPr="00B8119B">
        <w:t>. Evidencia visual de la solución</w:t>
      </w:r>
    </w:p>
    <w:p w14:paraId="44FBC3C5" w14:textId="1272A8A3" w:rsidR="00DF62D3" w:rsidRPr="00B8119B" w:rsidRDefault="00DF62D3" w:rsidP="00DF62D3">
      <w:r w:rsidRPr="00B8119B">
        <w:t xml:space="preserve">A </w:t>
      </w:r>
      <w:r w:rsidR="00EF6EDD" w:rsidRPr="00B8119B">
        <w:t>continuación,</w:t>
      </w:r>
      <w:r w:rsidRPr="00B8119B">
        <w:t xml:space="preserve"> se incluyen dos capturas del aplicativo final para evidenciar la experiencia de usuario, la capa visual y la funcionalidad de exportación solicitada.</w:t>
      </w:r>
    </w:p>
    <w:p w14:paraId="1FE47AE8" w14:textId="77777777" w:rsidR="00B8119B" w:rsidRPr="00B8119B" w:rsidRDefault="00B8119B" w:rsidP="00B8119B">
      <w:pPr>
        <w:pStyle w:val="Listaconvietas"/>
      </w:pPr>
      <w:r w:rsidRPr="00B8119B">
        <w:t>La tabla Ventas representa el hecho principal de análisis.</w:t>
      </w:r>
    </w:p>
    <w:p w14:paraId="1B4BD7FF" w14:textId="77777777" w:rsidR="00B8119B" w:rsidRPr="00B8119B" w:rsidRDefault="00B8119B" w:rsidP="00B8119B">
      <w:pPr>
        <w:pStyle w:val="Listaconvietas"/>
      </w:pPr>
      <w:r w:rsidRPr="00B8119B">
        <w:t>Los productos de la oferta son seleccionados dinámicamente por el usuario.</w:t>
      </w:r>
    </w:p>
    <w:p w14:paraId="47AA1094" w14:textId="77777777" w:rsidR="00B8119B" w:rsidRPr="00B8119B" w:rsidRDefault="00B8119B" w:rsidP="00B8119B">
      <w:pPr>
        <w:pStyle w:val="Listaconvietas"/>
      </w:pPr>
      <w:r w:rsidRPr="00B8119B">
        <w:t>El umbral del periodo actual y el del comparativo son configurables.</w:t>
      </w:r>
    </w:p>
    <w:p w14:paraId="624AC76B" w14:textId="77777777" w:rsidR="00B8119B" w:rsidRPr="00B8119B" w:rsidRDefault="00B8119B" w:rsidP="00B8119B">
      <w:pPr>
        <w:pStyle w:val="Listaconvietas"/>
      </w:pPr>
      <w:r w:rsidRPr="00B8119B">
        <w:t>Las visualizaciones priorizan claridad operativa sobre complejidad gráfica, dado el enfoque ejecutivo del caso.</w:t>
      </w:r>
    </w:p>
    <w:p w14:paraId="764A6A7F" w14:textId="77777777" w:rsidR="00B8119B" w:rsidRPr="00B8119B" w:rsidRDefault="00B8119B" w:rsidP="00DF62D3"/>
    <w:p w14:paraId="09922540" w14:textId="77777777" w:rsidR="00DF62D3" w:rsidRPr="00B8119B" w:rsidRDefault="00DF62D3" w:rsidP="00DF62D3">
      <w:r w:rsidRPr="00B8119B">
        <w:rPr>
          <w:noProof/>
        </w:rPr>
        <w:lastRenderedPageBreak/>
        <w:drawing>
          <wp:inline distT="0" distB="0" distL="0" distR="0" wp14:anchorId="78B30C8B" wp14:editId="07F52C35">
            <wp:extent cx="5852160" cy="2863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1b1290-d148-56f3-91c2-9d9f1a48bef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6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C312" w14:textId="77777777" w:rsidR="00DF62D3" w:rsidRPr="00B8119B" w:rsidRDefault="00DF62D3" w:rsidP="00DF62D3">
      <w:pPr>
        <w:jc w:val="center"/>
      </w:pPr>
      <w:r w:rsidRPr="00B8119B">
        <w:rPr>
          <w:i/>
        </w:rPr>
        <w:t>Figura 1. Vista general del aplicativo con filtros, métricas, Pareto, tablas de resumen y detalle.</w:t>
      </w:r>
    </w:p>
    <w:p w14:paraId="46675391" w14:textId="77777777" w:rsidR="00DF62D3" w:rsidRPr="00B8119B" w:rsidRDefault="00DF62D3" w:rsidP="00DF62D3">
      <w:r w:rsidRPr="00B8119B">
        <w:rPr>
          <w:noProof/>
        </w:rPr>
        <w:drawing>
          <wp:inline distT="0" distB="0" distL="0" distR="0" wp14:anchorId="63AD9C88" wp14:editId="043F0EDC">
            <wp:extent cx="5668155" cy="286195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562c71-225b-55e7-a9c9-e58b7a6638f5.png"/>
                    <pic:cNvPicPr/>
                  </pic:nvPicPr>
                  <pic:blipFill rotWithShape="1">
                    <a:blip r:embed="rId6"/>
                    <a:srcRect b="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6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DCD34" w14:textId="77777777" w:rsidR="00DF62D3" w:rsidRPr="00B8119B" w:rsidRDefault="00DF62D3" w:rsidP="00DF62D3">
      <w:pPr>
        <w:jc w:val="center"/>
      </w:pPr>
      <w:r w:rsidRPr="00B8119B">
        <w:rPr>
          <w:i/>
        </w:rPr>
        <w:t>Figura 2. Sección de descarga de archivos e interpretación de resultados dentro de la interfaz.</w:t>
      </w:r>
    </w:p>
    <w:p w14:paraId="17B5EA1B" w14:textId="2577A10D" w:rsidR="00DF62D3" w:rsidRPr="00B8119B" w:rsidRDefault="0082205E" w:rsidP="00DF62D3">
      <w:pPr>
        <w:pStyle w:val="Ttulo1"/>
      </w:pPr>
      <w:r>
        <w:t>10</w:t>
      </w:r>
      <w:r w:rsidR="00DF62D3" w:rsidRPr="00B8119B">
        <w:t>. Conclusión</w:t>
      </w:r>
    </w:p>
    <w:p w14:paraId="49BCC0F8" w14:textId="5EF38100" w:rsidR="009C01CE" w:rsidRDefault="00B8119B">
      <w:r w:rsidRPr="00B8119B">
        <w:t>La solución cumple el objetivo del caso: ofrece una herramienta usable, flexible y mantenible para analizar ofertas de productos sin depender de cambios manuales en el script. Además, deja una base técnica ordenada para escalar nuevos filtros, métricas o ajustes visuales en futuras iteraciones.</w:t>
      </w:r>
      <w:r w:rsidR="005A778A">
        <w:t xml:space="preserve">  </w:t>
      </w:r>
    </w:p>
    <w:sectPr w:rsidR="009C01CE" w:rsidSect="00DF62D3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CDE15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92043">
    <w:abstractNumId w:val="0"/>
  </w:num>
  <w:num w:numId="2" w16cid:durableId="1695767545">
    <w:abstractNumId w:val="0"/>
  </w:num>
  <w:num w:numId="3" w16cid:durableId="97821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D3"/>
    <w:rsid w:val="00246A5F"/>
    <w:rsid w:val="00294558"/>
    <w:rsid w:val="00363CFB"/>
    <w:rsid w:val="005A778A"/>
    <w:rsid w:val="00620E59"/>
    <w:rsid w:val="00793018"/>
    <w:rsid w:val="007C158A"/>
    <w:rsid w:val="007E542F"/>
    <w:rsid w:val="0082205E"/>
    <w:rsid w:val="00833AB8"/>
    <w:rsid w:val="00973702"/>
    <w:rsid w:val="00977FFB"/>
    <w:rsid w:val="009C01CE"/>
    <w:rsid w:val="00A93E6C"/>
    <w:rsid w:val="00B8119B"/>
    <w:rsid w:val="00DF62D3"/>
    <w:rsid w:val="00EF6EDD"/>
    <w:rsid w:val="00F4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2873"/>
  <w15:chartTrackingRefBased/>
  <w15:docId w15:val="{1DB88883-E774-4A8A-99A1-4F4C7F10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2D3"/>
    <w:pPr>
      <w:spacing w:after="200" w:line="276" w:lineRule="auto"/>
    </w:pPr>
    <w:rPr>
      <w:rFonts w:ascii="Calibri" w:eastAsiaTheme="minorEastAsia" w:hAnsi="Calibri"/>
      <w:kern w:val="0"/>
      <w:sz w:val="21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6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6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6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2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2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2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2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2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2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2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2D3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F62D3"/>
    <w:pPr>
      <w:numPr>
        <w:numId w:val="1"/>
      </w:numPr>
      <w:contextualSpacing/>
    </w:pPr>
  </w:style>
  <w:style w:type="table" w:styleId="Tablaconcuadrcula">
    <w:name w:val="Table Grid"/>
    <w:basedOn w:val="Tablanormal"/>
    <w:uiPriority w:val="59"/>
    <w:rsid w:val="00DF62D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8119B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1240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Eli Ferrucho Maloof</dc:creator>
  <cp:keywords/>
  <dc:description/>
  <cp:lastModifiedBy>Isaac Eli Ferrucho Maloof</cp:lastModifiedBy>
  <cp:revision>10</cp:revision>
  <dcterms:created xsi:type="dcterms:W3CDTF">2026-04-23T18:24:00Z</dcterms:created>
  <dcterms:modified xsi:type="dcterms:W3CDTF">2026-04-24T14:46:00Z</dcterms:modified>
</cp:coreProperties>
</file>