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C05E7" w14:textId="557F0F41" w:rsidR="008508C0" w:rsidRPr="002E4A2D" w:rsidRDefault="002E4A2D" w:rsidP="002E4A2D">
      <w:pPr>
        <w:jc w:val="both"/>
        <w:rPr>
          <w:sz w:val="20"/>
          <w:szCs w:val="20"/>
        </w:rPr>
      </w:pPr>
      <w:proofErr w:type="spellStart"/>
      <w:r w:rsidRPr="002E4A2D">
        <w:rPr>
          <w:sz w:val="20"/>
          <w:szCs w:val="20"/>
        </w:rPr>
        <w:t>Cuando</w:t>
      </w:r>
      <w:proofErr w:type="spellEnd"/>
      <w:r w:rsidRPr="002E4A2D">
        <w:rPr>
          <w:sz w:val="20"/>
          <w:szCs w:val="20"/>
        </w:rPr>
        <w:t xml:space="preserve"> </w:t>
      </w:r>
      <w:proofErr w:type="spellStart"/>
      <w:r w:rsidRPr="002E4A2D">
        <w:rPr>
          <w:sz w:val="20"/>
          <w:szCs w:val="20"/>
        </w:rPr>
        <w:t>trabajamos</w:t>
      </w:r>
      <w:proofErr w:type="spellEnd"/>
      <w:r w:rsidRPr="002E4A2D">
        <w:rPr>
          <w:sz w:val="20"/>
          <w:szCs w:val="20"/>
        </w:rPr>
        <w:t xml:space="preserve"> con </w:t>
      </w:r>
      <w:proofErr w:type="spellStart"/>
      <w:r w:rsidRPr="002E4A2D">
        <w:rPr>
          <w:sz w:val="20"/>
          <w:szCs w:val="20"/>
        </w:rPr>
        <w:t>modelos</w:t>
      </w:r>
      <w:proofErr w:type="spellEnd"/>
      <w:r w:rsidRPr="002E4A2D">
        <w:rPr>
          <w:sz w:val="20"/>
          <w:szCs w:val="20"/>
        </w:rPr>
        <w:t xml:space="preserve"> que </w:t>
      </w:r>
      <w:proofErr w:type="spellStart"/>
      <w:r w:rsidRPr="002E4A2D">
        <w:rPr>
          <w:sz w:val="20"/>
          <w:szCs w:val="20"/>
        </w:rPr>
        <w:t>representan</w:t>
      </w:r>
      <w:proofErr w:type="spellEnd"/>
      <w:r w:rsidRPr="002E4A2D">
        <w:rPr>
          <w:sz w:val="20"/>
          <w:szCs w:val="20"/>
        </w:rPr>
        <w:t xml:space="preserve"> una </w:t>
      </w:r>
      <w:proofErr w:type="spellStart"/>
      <w:r w:rsidRPr="002E4A2D">
        <w:rPr>
          <w:sz w:val="20"/>
          <w:szCs w:val="20"/>
        </w:rPr>
        <w:t>distribución</w:t>
      </w:r>
      <w:proofErr w:type="spellEnd"/>
      <w:r w:rsidRPr="002E4A2D">
        <w:rPr>
          <w:sz w:val="20"/>
          <w:szCs w:val="20"/>
        </w:rPr>
        <w:t xml:space="preserve"> de </w:t>
      </w:r>
      <w:proofErr w:type="spellStart"/>
      <w:r w:rsidRPr="002E4A2D">
        <w:rPr>
          <w:sz w:val="20"/>
          <w:szCs w:val="20"/>
        </w:rPr>
        <w:t>probabilidad</w:t>
      </w:r>
      <w:proofErr w:type="spellEnd"/>
      <w:r w:rsidR="00394F09">
        <w:rPr>
          <w:sz w:val="20"/>
          <w:szCs w:val="20"/>
        </w:rPr>
        <w:t>,</w:t>
      </w:r>
      <w:r w:rsidRPr="002E4A2D">
        <w:rPr>
          <w:sz w:val="20"/>
          <w:szCs w:val="20"/>
        </w:rPr>
        <w:t xml:space="preserve"> </w:t>
      </w:r>
      <w:proofErr w:type="spellStart"/>
      <w:r w:rsidRPr="002E4A2D">
        <w:rPr>
          <w:sz w:val="20"/>
          <w:szCs w:val="20"/>
        </w:rPr>
        <w:t>nuestro</w:t>
      </w:r>
      <w:proofErr w:type="spellEnd"/>
      <w:r w:rsidRPr="002E4A2D">
        <w:rPr>
          <w:sz w:val="20"/>
          <w:szCs w:val="20"/>
        </w:rPr>
        <w:t xml:space="preserve"> </w:t>
      </w:r>
      <w:proofErr w:type="spellStart"/>
      <w:r w:rsidRPr="002E4A2D">
        <w:rPr>
          <w:sz w:val="20"/>
          <w:szCs w:val="20"/>
        </w:rPr>
        <w:t>objetivo</w:t>
      </w:r>
      <w:proofErr w:type="spellEnd"/>
      <w:r w:rsidRPr="002E4A2D">
        <w:rPr>
          <w:sz w:val="20"/>
          <w:szCs w:val="20"/>
        </w:rPr>
        <w:t xml:space="preserve"> es </w:t>
      </w:r>
      <w:proofErr w:type="spellStart"/>
      <w:r w:rsidRPr="002E4A2D">
        <w:rPr>
          <w:sz w:val="20"/>
          <w:szCs w:val="20"/>
        </w:rPr>
        <w:t>hacer</w:t>
      </w:r>
      <w:proofErr w:type="spellEnd"/>
      <w:r w:rsidRPr="002E4A2D">
        <w:rPr>
          <w:sz w:val="20"/>
          <w:szCs w:val="20"/>
        </w:rPr>
        <w:t xml:space="preserve"> que la </w:t>
      </w:r>
      <w:proofErr w:type="spellStart"/>
      <w:r w:rsidRPr="002E4A2D">
        <w:rPr>
          <w:sz w:val="20"/>
          <w:szCs w:val="20"/>
        </w:rPr>
        <w:t>distribución</w:t>
      </w:r>
      <w:proofErr w:type="spellEnd"/>
      <w:r w:rsidRPr="002E4A2D">
        <w:rPr>
          <w:sz w:val="20"/>
          <w:szCs w:val="20"/>
        </w:rPr>
        <w:t xml:space="preserve"> de los </w:t>
      </w:r>
      <w:proofErr w:type="spellStart"/>
      <w:r w:rsidRPr="002E4A2D">
        <w:rPr>
          <w:sz w:val="20"/>
          <w:szCs w:val="20"/>
        </w:rPr>
        <w:t>datos</w:t>
      </w:r>
      <w:proofErr w:type="spellEnd"/>
      <w:r w:rsidRPr="002E4A2D">
        <w:rPr>
          <w:sz w:val="20"/>
          <w:szCs w:val="20"/>
        </w:rPr>
        <w:t xml:space="preserve"> se </w:t>
      </w:r>
      <w:proofErr w:type="spellStart"/>
      <w:r w:rsidRPr="002E4A2D">
        <w:rPr>
          <w:sz w:val="20"/>
          <w:szCs w:val="20"/>
        </w:rPr>
        <w:t>acerque</w:t>
      </w:r>
      <w:proofErr w:type="spellEnd"/>
      <w:r w:rsidRPr="002E4A2D">
        <w:rPr>
          <w:sz w:val="20"/>
          <w:szCs w:val="20"/>
        </w:rPr>
        <w:t xml:space="preserve"> lo </w:t>
      </w:r>
      <w:proofErr w:type="spellStart"/>
      <w:r w:rsidRPr="002E4A2D">
        <w:rPr>
          <w:sz w:val="20"/>
          <w:szCs w:val="20"/>
        </w:rPr>
        <w:t>más</w:t>
      </w:r>
      <w:proofErr w:type="spellEnd"/>
      <w:r w:rsidRPr="002E4A2D">
        <w:rPr>
          <w:sz w:val="20"/>
          <w:szCs w:val="20"/>
        </w:rPr>
        <w:t xml:space="preserve"> </w:t>
      </w:r>
      <w:proofErr w:type="spellStart"/>
      <w:r w:rsidRPr="002E4A2D">
        <w:rPr>
          <w:sz w:val="20"/>
          <w:szCs w:val="20"/>
        </w:rPr>
        <w:t>posible</w:t>
      </w:r>
      <w:proofErr w:type="spellEnd"/>
      <w:r w:rsidRPr="002E4A2D">
        <w:rPr>
          <w:sz w:val="20"/>
          <w:szCs w:val="20"/>
        </w:rPr>
        <w:t xml:space="preserve"> a las </w:t>
      </w:r>
      <w:proofErr w:type="spellStart"/>
      <w:r w:rsidRPr="002E4A2D">
        <w:rPr>
          <w:sz w:val="20"/>
          <w:szCs w:val="20"/>
        </w:rPr>
        <w:t>probabilidades</w:t>
      </w:r>
      <w:proofErr w:type="spellEnd"/>
      <w:r w:rsidRPr="002E4A2D">
        <w:rPr>
          <w:sz w:val="20"/>
          <w:szCs w:val="20"/>
        </w:rPr>
        <w:t xml:space="preserve"> que nos da el modelo sobre </w:t>
      </w:r>
      <w:proofErr w:type="spellStart"/>
      <w:r w:rsidRPr="002E4A2D">
        <w:rPr>
          <w:sz w:val="20"/>
          <w:szCs w:val="20"/>
        </w:rPr>
        <w:t>esos</w:t>
      </w:r>
      <w:proofErr w:type="spellEnd"/>
      <w:r w:rsidRPr="002E4A2D">
        <w:rPr>
          <w:sz w:val="20"/>
          <w:szCs w:val="20"/>
        </w:rPr>
        <w:t xml:space="preserve"> </w:t>
      </w:r>
      <w:proofErr w:type="spellStart"/>
      <w:r w:rsidRPr="002E4A2D">
        <w:rPr>
          <w:sz w:val="20"/>
          <w:szCs w:val="20"/>
        </w:rPr>
        <w:t>datos</w:t>
      </w:r>
      <w:proofErr w:type="spellEnd"/>
      <w:r w:rsidRPr="002E4A2D">
        <w:rPr>
          <w:sz w:val="20"/>
          <w:szCs w:val="20"/>
        </w:rPr>
        <w:t xml:space="preserve">. </w:t>
      </w:r>
      <w:proofErr w:type="spellStart"/>
      <w:r w:rsidRPr="002E4A2D">
        <w:rPr>
          <w:sz w:val="20"/>
          <w:szCs w:val="20"/>
        </w:rPr>
        <w:t>Existen</w:t>
      </w:r>
      <w:proofErr w:type="spellEnd"/>
      <w:r w:rsidRPr="002E4A2D">
        <w:rPr>
          <w:sz w:val="20"/>
          <w:szCs w:val="20"/>
        </w:rPr>
        <w:t xml:space="preserve"> </w:t>
      </w:r>
      <w:proofErr w:type="spellStart"/>
      <w:r w:rsidRPr="002E4A2D">
        <w:rPr>
          <w:sz w:val="20"/>
          <w:szCs w:val="20"/>
        </w:rPr>
        <w:t>muchas</w:t>
      </w:r>
      <w:proofErr w:type="spellEnd"/>
      <w:r w:rsidRPr="002E4A2D">
        <w:rPr>
          <w:sz w:val="20"/>
          <w:szCs w:val="20"/>
        </w:rPr>
        <w:t xml:space="preserve"> </w:t>
      </w:r>
      <w:proofErr w:type="spellStart"/>
      <w:r w:rsidRPr="002E4A2D">
        <w:rPr>
          <w:sz w:val="20"/>
          <w:szCs w:val="20"/>
        </w:rPr>
        <w:t>maneras</w:t>
      </w:r>
      <w:proofErr w:type="spellEnd"/>
      <w:r w:rsidRPr="002E4A2D">
        <w:rPr>
          <w:sz w:val="20"/>
          <w:szCs w:val="20"/>
        </w:rPr>
        <w:t xml:space="preserve"> de calcular </w:t>
      </w:r>
      <w:proofErr w:type="spellStart"/>
      <w:r w:rsidRPr="002E4A2D">
        <w:rPr>
          <w:sz w:val="20"/>
          <w:szCs w:val="20"/>
        </w:rPr>
        <w:t>esa</w:t>
      </w:r>
      <w:proofErr w:type="spellEnd"/>
      <w:r w:rsidRPr="002E4A2D">
        <w:rPr>
          <w:sz w:val="20"/>
          <w:szCs w:val="20"/>
        </w:rPr>
        <w:t xml:space="preserve"> diferencia, una </w:t>
      </w:r>
      <w:proofErr w:type="spellStart"/>
      <w:r w:rsidRPr="002E4A2D">
        <w:rPr>
          <w:sz w:val="20"/>
          <w:szCs w:val="20"/>
        </w:rPr>
        <w:t>común</w:t>
      </w:r>
      <w:proofErr w:type="spellEnd"/>
      <w:r w:rsidRPr="002E4A2D">
        <w:rPr>
          <w:sz w:val="20"/>
          <w:szCs w:val="20"/>
        </w:rPr>
        <w:t xml:space="preserve"> es usar funciones de </w:t>
      </w:r>
      <w:proofErr w:type="spellStart"/>
      <w:r w:rsidRPr="002E4A2D">
        <w:rPr>
          <w:sz w:val="20"/>
          <w:szCs w:val="20"/>
        </w:rPr>
        <w:t>divergencia</w:t>
      </w:r>
      <w:proofErr w:type="spellEnd"/>
      <w:r w:rsidRPr="002E4A2D">
        <w:rPr>
          <w:sz w:val="20"/>
          <w:szCs w:val="20"/>
        </w:rPr>
        <w:t xml:space="preserve">, entre </w:t>
      </w:r>
      <w:proofErr w:type="spellStart"/>
      <w:r w:rsidRPr="002E4A2D">
        <w:rPr>
          <w:sz w:val="20"/>
          <w:szCs w:val="20"/>
        </w:rPr>
        <w:t>ellas</w:t>
      </w:r>
      <w:proofErr w:type="spellEnd"/>
      <w:r w:rsidRPr="002E4A2D">
        <w:rPr>
          <w:sz w:val="20"/>
          <w:szCs w:val="20"/>
        </w:rPr>
        <w:t xml:space="preserve"> la </w:t>
      </w:r>
      <w:proofErr w:type="spellStart"/>
      <w:r w:rsidRPr="002E4A2D">
        <w:rPr>
          <w:sz w:val="20"/>
          <w:szCs w:val="20"/>
        </w:rPr>
        <w:t>divergencia</w:t>
      </w:r>
      <w:proofErr w:type="spellEnd"/>
      <w:r w:rsidRPr="002E4A2D">
        <w:rPr>
          <w:sz w:val="20"/>
          <w:szCs w:val="20"/>
        </w:rPr>
        <w:t xml:space="preserve"> de </w:t>
      </w:r>
      <w:proofErr w:type="spellStart"/>
      <w:r w:rsidRPr="002E4A2D">
        <w:rPr>
          <w:sz w:val="20"/>
          <w:szCs w:val="20"/>
        </w:rPr>
        <w:t>Kullback-Leibler</w:t>
      </w:r>
      <w:proofErr w:type="spellEnd"/>
      <w:r w:rsidRPr="002E4A2D">
        <w:rPr>
          <w:sz w:val="20"/>
          <w:szCs w:val="20"/>
        </w:rPr>
        <w:t xml:space="preserve"> es la </w:t>
      </w:r>
      <w:proofErr w:type="spellStart"/>
      <w:r w:rsidRPr="002E4A2D">
        <w:rPr>
          <w:sz w:val="20"/>
          <w:szCs w:val="20"/>
        </w:rPr>
        <w:t>más</w:t>
      </w:r>
      <w:proofErr w:type="spellEnd"/>
      <w:r w:rsidRPr="002E4A2D">
        <w:rPr>
          <w:sz w:val="20"/>
          <w:szCs w:val="20"/>
        </w:rPr>
        <w:t xml:space="preserve"> usada. </w:t>
      </w:r>
      <w:proofErr w:type="spellStart"/>
      <w:r w:rsidRPr="002E4A2D">
        <w:rPr>
          <w:sz w:val="20"/>
          <w:szCs w:val="20"/>
        </w:rPr>
        <w:t>Dadas</w:t>
      </w:r>
      <w:proofErr w:type="spellEnd"/>
      <w:r w:rsidRPr="002E4A2D">
        <w:rPr>
          <w:sz w:val="20"/>
          <w:szCs w:val="20"/>
        </w:rPr>
        <w:t xml:space="preserve"> dos </w:t>
      </w:r>
      <w:proofErr w:type="spellStart"/>
      <w:r w:rsidRPr="002E4A2D">
        <w:rPr>
          <w:sz w:val="20"/>
          <w:szCs w:val="20"/>
        </w:rPr>
        <w:t>distribuciones</w:t>
      </w:r>
      <w:proofErr w:type="spellEnd"/>
      <w:r w:rsidRPr="002E4A2D">
        <w:rPr>
          <w:sz w:val="20"/>
          <w:szCs w:val="20"/>
        </w:rPr>
        <w:t xml:space="preserve"> de </w:t>
      </w:r>
      <w:proofErr w:type="spellStart"/>
      <w:r w:rsidRPr="002E4A2D">
        <w:rPr>
          <w:sz w:val="20"/>
          <w:szCs w:val="20"/>
        </w:rPr>
        <w:t>probabilidad</w:t>
      </w:r>
      <w:proofErr w:type="spellEnd"/>
      <w:r w:rsidRPr="002E4A2D">
        <w:rPr>
          <w:sz w:val="20"/>
          <w:szCs w:val="20"/>
        </w:rPr>
        <w:t xml:space="preserve"> </w:t>
      </w:r>
      <w:r w:rsidRPr="002E4A2D">
        <w:rPr>
          <w:rFonts w:ascii="Cambria Math" w:hAnsi="Cambria Math" w:cs="Cambria Math"/>
          <w:sz w:val="20"/>
          <w:szCs w:val="20"/>
        </w:rPr>
        <w:t>𝑃</w:t>
      </w:r>
      <w:r w:rsidRPr="002E4A2D">
        <w:rPr>
          <w:sz w:val="20"/>
          <w:szCs w:val="20"/>
        </w:rPr>
        <w:t xml:space="preserve"> y </w:t>
      </w:r>
      <w:r w:rsidRPr="002E4A2D">
        <w:rPr>
          <w:rFonts w:ascii="Cambria Math" w:hAnsi="Cambria Math" w:cs="Cambria Math"/>
          <w:sz w:val="20"/>
          <w:szCs w:val="20"/>
        </w:rPr>
        <w:t>𝑄</w:t>
      </w:r>
      <w:r w:rsidRPr="002E4A2D">
        <w:rPr>
          <w:sz w:val="20"/>
          <w:szCs w:val="20"/>
        </w:rPr>
        <w:t xml:space="preserve"> se </w:t>
      </w:r>
      <w:proofErr w:type="spellStart"/>
      <w:r w:rsidRPr="002E4A2D">
        <w:rPr>
          <w:sz w:val="20"/>
          <w:szCs w:val="20"/>
        </w:rPr>
        <w:t>define</w:t>
      </w:r>
      <w:proofErr w:type="spellEnd"/>
      <w:r w:rsidRPr="002E4A2D">
        <w:rPr>
          <w:sz w:val="20"/>
          <w:szCs w:val="20"/>
        </w:rPr>
        <w:t xml:space="preserve"> </w:t>
      </w:r>
      <w:proofErr w:type="spellStart"/>
      <w:r w:rsidRPr="002E4A2D">
        <w:rPr>
          <w:sz w:val="20"/>
          <w:szCs w:val="20"/>
        </w:rPr>
        <w:t>asumiendo</w:t>
      </w:r>
      <w:proofErr w:type="spellEnd"/>
      <w:r w:rsidRPr="002E4A2D">
        <w:rPr>
          <w:sz w:val="20"/>
          <w:szCs w:val="20"/>
        </w:rPr>
        <w:t xml:space="preserve"> que </w:t>
      </w:r>
      <w:proofErr w:type="spellStart"/>
      <w:r w:rsidRPr="002E4A2D">
        <w:rPr>
          <w:sz w:val="20"/>
          <w:szCs w:val="20"/>
        </w:rPr>
        <w:t>sean</w:t>
      </w:r>
      <w:proofErr w:type="spellEnd"/>
      <w:r w:rsidRPr="002E4A2D">
        <w:rPr>
          <w:sz w:val="20"/>
          <w:szCs w:val="20"/>
        </w:rPr>
        <w:t xml:space="preserve"> </w:t>
      </w:r>
      <w:proofErr w:type="spellStart"/>
      <w:r w:rsidRPr="002E4A2D">
        <w:rPr>
          <w:sz w:val="20"/>
          <w:szCs w:val="20"/>
        </w:rPr>
        <w:t>distribuciones</w:t>
      </w:r>
      <w:proofErr w:type="spellEnd"/>
      <w:r w:rsidRPr="002E4A2D">
        <w:rPr>
          <w:sz w:val="20"/>
          <w:szCs w:val="20"/>
        </w:rPr>
        <w:t xml:space="preserve"> </w:t>
      </w:r>
      <w:proofErr w:type="spellStart"/>
      <w:r w:rsidRPr="002E4A2D">
        <w:rPr>
          <w:sz w:val="20"/>
          <w:szCs w:val="20"/>
        </w:rPr>
        <w:t>discretas</w:t>
      </w:r>
      <w:proofErr w:type="spellEnd"/>
      <w:r w:rsidRPr="002E4A2D">
        <w:rPr>
          <w:sz w:val="20"/>
          <w:szCs w:val="20"/>
        </w:rPr>
        <w:t xml:space="preserve"> como:</w:t>
      </w:r>
    </w:p>
    <w:p w14:paraId="3E3999DA" w14:textId="77777777" w:rsidR="002E4A2D" w:rsidRPr="002E4A2D" w:rsidRDefault="002E4A2D" w:rsidP="002E4A2D">
      <w:pPr>
        <w:jc w:val="both"/>
        <w:rPr>
          <w:sz w:val="20"/>
          <w:szCs w:val="20"/>
        </w:rPr>
      </w:pPr>
    </w:p>
    <w:p w14:paraId="4BD4F961" w14:textId="42D01E28" w:rsidR="002E4A2D" w:rsidRPr="002E4A2D" w:rsidRDefault="002E4A2D" w:rsidP="002E4A2D">
      <w:pPr>
        <w:jc w:val="both"/>
        <w:rPr>
          <w:sz w:val="20"/>
          <w:szCs w:val="20"/>
        </w:rPr>
      </w:pPr>
      <w:r w:rsidRPr="002E4A2D">
        <w:rPr>
          <w:noProof/>
          <w:sz w:val="20"/>
          <w:szCs w:val="20"/>
        </w:rPr>
        <w:drawing>
          <wp:inline distT="0" distB="0" distL="0" distR="0" wp14:anchorId="1944FC8C" wp14:editId="28C7A528">
            <wp:extent cx="5731510" cy="12465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246505"/>
                    </a:xfrm>
                    <a:prstGeom prst="rect">
                      <a:avLst/>
                    </a:prstGeom>
                  </pic:spPr>
                </pic:pic>
              </a:graphicData>
            </a:graphic>
          </wp:inline>
        </w:drawing>
      </w:r>
    </w:p>
    <w:p w14:paraId="4521B5D4" w14:textId="360731EF" w:rsidR="002E4A2D" w:rsidRPr="002E4A2D" w:rsidRDefault="002E4A2D" w:rsidP="002E4A2D">
      <w:pPr>
        <w:jc w:val="both"/>
        <w:rPr>
          <w:sz w:val="20"/>
          <w:szCs w:val="20"/>
        </w:rPr>
      </w:pPr>
      <w:r w:rsidRPr="002E4A2D">
        <w:rPr>
          <w:noProof/>
          <w:sz w:val="20"/>
          <w:szCs w:val="20"/>
        </w:rPr>
        <w:drawing>
          <wp:inline distT="0" distB="0" distL="0" distR="0" wp14:anchorId="6B6F2BB1" wp14:editId="3B0E7E11">
            <wp:extent cx="5731510" cy="985520"/>
            <wp:effectExtent l="0" t="0" r="0" b="508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4D137CE8" w14:textId="7FABBD60" w:rsidR="002E4A2D" w:rsidRPr="002E4A2D" w:rsidRDefault="002E4A2D" w:rsidP="002E4A2D">
      <w:pPr>
        <w:jc w:val="both"/>
        <w:rPr>
          <w:sz w:val="20"/>
          <w:szCs w:val="20"/>
        </w:rPr>
      </w:pPr>
    </w:p>
    <w:p w14:paraId="7A8CF7B2" w14:textId="35A83F6E" w:rsidR="002E4A2D" w:rsidRDefault="002E4A2D" w:rsidP="002E4A2D">
      <w:pPr>
        <w:jc w:val="both"/>
        <w:rPr>
          <w:sz w:val="20"/>
          <w:szCs w:val="20"/>
        </w:rPr>
      </w:pPr>
      <w:r w:rsidRPr="002E4A2D">
        <w:rPr>
          <w:sz w:val="20"/>
          <w:szCs w:val="20"/>
        </w:rPr>
        <w:t xml:space="preserve">En el caso de </w:t>
      </w:r>
      <w:proofErr w:type="spellStart"/>
      <w:r w:rsidRPr="002E4A2D">
        <w:rPr>
          <w:sz w:val="20"/>
          <w:szCs w:val="20"/>
        </w:rPr>
        <w:t>distribuciones</w:t>
      </w:r>
      <w:proofErr w:type="spellEnd"/>
      <w:r w:rsidRPr="002E4A2D">
        <w:rPr>
          <w:sz w:val="20"/>
          <w:szCs w:val="20"/>
        </w:rPr>
        <w:t xml:space="preserve"> </w:t>
      </w:r>
      <w:proofErr w:type="spellStart"/>
      <w:r w:rsidRPr="002E4A2D">
        <w:rPr>
          <w:sz w:val="20"/>
          <w:szCs w:val="20"/>
        </w:rPr>
        <w:t>continuas</w:t>
      </w:r>
      <w:proofErr w:type="spellEnd"/>
      <w:r w:rsidRPr="002E4A2D">
        <w:rPr>
          <w:sz w:val="20"/>
          <w:szCs w:val="20"/>
        </w:rPr>
        <w:t xml:space="preserve">, </w:t>
      </w:r>
      <w:proofErr w:type="spellStart"/>
      <w:r w:rsidRPr="002E4A2D">
        <w:rPr>
          <w:sz w:val="20"/>
          <w:szCs w:val="20"/>
        </w:rPr>
        <w:t>simplemente</w:t>
      </w:r>
      <w:proofErr w:type="spellEnd"/>
      <w:r w:rsidRPr="002E4A2D">
        <w:rPr>
          <w:sz w:val="20"/>
          <w:szCs w:val="20"/>
        </w:rPr>
        <w:t xml:space="preserve"> </w:t>
      </w:r>
      <w:proofErr w:type="spellStart"/>
      <w:r w:rsidRPr="002E4A2D">
        <w:rPr>
          <w:sz w:val="20"/>
          <w:szCs w:val="20"/>
        </w:rPr>
        <w:t>substituimos</w:t>
      </w:r>
      <w:proofErr w:type="spellEnd"/>
      <w:r w:rsidRPr="002E4A2D">
        <w:rPr>
          <w:sz w:val="20"/>
          <w:szCs w:val="20"/>
        </w:rPr>
        <w:t xml:space="preserve"> el </w:t>
      </w:r>
      <w:proofErr w:type="spellStart"/>
      <w:r w:rsidRPr="002E4A2D">
        <w:rPr>
          <w:sz w:val="20"/>
          <w:szCs w:val="20"/>
        </w:rPr>
        <w:t>sumatorio</w:t>
      </w:r>
      <w:proofErr w:type="spellEnd"/>
      <w:r w:rsidRPr="002E4A2D">
        <w:rPr>
          <w:sz w:val="20"/>
          <w:szCs w:val="20"/>
        </w:rPr>
        <w:t xml:space="preserve"> por una integral.</w:t>
      </w:r>
    </w:p>
    <w:p w14:paraId="12962FD0" w14:textId="26B4F1AA" w:rsidR="002E4A2D" w:rsidRDefault="002E4A2D" w:rsidP="002E4A2D">
      <w:pPr>
        <w:jc w:val="both"/>
        <w:rPr>
          <w:sz w:val="20"/>
          <w:szCs w:val="20"/>
        </w:rPr>
      </w:pPr>
    </w:p>
    <w:p w14:paraId="076EF5BD" w14:textId="73200A9A" w:rsidR="002E4A2D" w:rsidRDefault="002E4A2D" w:rsidP="002E4A2D">
      <w:pPr>
        <w:pStyle w:val="ListParagraph"/>
        <w:numPr>
          <w:ilvl w:val="0"/>
          <w:numId w:val="1"/>
        </w:numPr>
        <w:jc w:val="both"/>
        <w:rPr>
          <w:sz w:val="20"/>
          <w:szCs w:val="20"/>
        </w:rPr>
      </w:pPr>
      <w:proofErr w:type="spellStart"/>
      <w:r w:rsidRPr="002E4A2D">
        <w:rPr>
          <w:sz w:val="20"/>
          <w:szCs w:val="20"/>
        </w:rPr>
        <w:t>Siendo</w:t>
      </w:r>
      <w:proofErr w:type="spellEnd"/>
      <w:r w:rsidRPr="002E4A2D">
        <w:rPr>
          <w:sz w:val="20"/>
          <w:szCs w:val="20"/>
        </w:rPr>
        <w:t xml:space="preserve"> </w:t>
      </w:r>
      <m:oMath>
        <m:r>
          <w:rPr>
            <w:rFonts w:ascii="Cambria Math" w:hAnsi="Cambria Math"/>
            <w:sz w:val="20"/>
            <w:szCs w:val="20"/>
          </w:rPr>
          <m:t>X</m:t>
        </m:r>
      </m:oMath>
      <w:r w:rsidRPr="002E4A2D">
        <w:rPr>
          <w:sz w:val="20"/>
          <w:szCs w:val="20"/>
        </w:rPr>
        <w:t xml:space="preserve"> una </w:t>
      </w:r>
      <w:proofErr w:type="spellStart"/>
      <w:r w:rsidRPr="002E4A2D">
        <w:rPr>
          <w:sz w:val="20"/>
          <w:szCs w:val="20"/>
        </w:rPr>
        <w:t>muestra</w:t>
      </w:r>
      <w:proofErr w:type="spellEnd"/>
      <w:r w:rsidRPr="002E4A2D">
        <w:rPr>
          <w:sz w:val="20"/>
          <w:szCs w:val="20"/>
        </w:rPr>
        <w:t xml:space="preserve"> de </w:t>
      </w:r>
      <w:proofErr w:type="spellStart"/>
      <w:r w:rsidRPr="002E4A2D">
        <w:rPr>
          <w:sz w:val="20"/>
          <w:szCs w:val="20"/>
        </w:rPr>
        <w:t>datos</w:t>
      </w:r>
      <w:proofErr w:type="spellEnd"/>
      <w:r w:rsidRPr="002E4A2D">
        <w:rPr>
          <w:sz w:val="20"/>
          <w:szCs w:val="20"/>
        </w:rPr>
        <w:t xml:space="preserve"> </w:t>
      </w:r>
      <m:oMath>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n</m:t>
            </m:r>
          </m:sub>
        </m:sSub>
      </m:oMath>
      <w:r w:rsidRPr="002E4A2D">
        <w:rPr>
          <w:sz w:val="20"/>
          <w:szCs w:val="20"/>
        </w:rPr>
        <w:t xml:space="preserve"> de valores </w:t>
      </w:r>
      <w:proofErr w:type="spellStart"/>
      <w:r w:rsidRPr="002E4A2D">
        <w:rPr>
          <w:sz w:val="20"/>
          <w:szCs w:val="20"/>
        </w:rPr>
        <w:t>discretos</w:t>
      </w:r>
      <w:proofErr w:type="spellEnd"/>
      <w:r w:rsidRPr="002E4A2D">
        <w:rPr>
          <w:sz w:val="20"/>
          <w:szCs w:val="20"/>
        </w:rPr>
        <w:t xml:space="preserve">, </w:t>
      </w:r>
      <w:proofErr w:type="spellStart"/>
      <w:r w:rsidRPr="002E4A2D">
        <w:rPr>
          <w:sz w:val="20"/>
          <w:szCs w:val="20"/>
        </w:rPr>
        <w:t>donde</w:t>
      </w:r>
      <w:proofErr w:type="spellEnd"/>
      <w:r w:rsidRPr="002E4A2D">
        <w:rPr>
          <w:sz w:val="20"/>
          <w:szCs w:val="20"/>
        </w:rPr>
        <w:t xml:space="preserve"> </w:t>
      </w:r>
      <w:proofErr w:type="spellStart"/>
      <w:r w:rsidRPr="002E4A2D">
        <w:rPr>
          <w:sz w:val="20"/>
          <w:szCs w:val="20"/>
        </w:rPr>
        <w:t>podemos</w:t>
      </w:r>
      <w:proofErr w:type="spellEnd"/>
      <w:r w:rsidRPr="002E4A2D">
        <w:rPr>
          <w:sz w:val="20"/>
          <w:szCs w:val="20"/>
        </w:rPr>
        <w:t xml:space="preserve"> estimar </w:t>
      </w:r>
      <w:proofErr w:type="spellStart"/>
      <w:r w:rsidRPr="002E4A2D">
        <w:rPr>
          <w:sz w:val="20"/>
          <w:szCs w:val="20"/>
        </w:rPr>
        <w:t>su</w:t>
      </w:r>
      <w:proofErr w:type="spellEnd"/>
      <w:r w:rsidRPr="002E4A2D">
        <w:rPr>
          <w:sz w:val="20"/>
          <w:szCs w:val="20"/>
        </w:rPr>
        <w:t xml:space="preserve"> </w:t>
      </w:r>
      <w:proofErr w:type="spellStart"/>
      <w:r w:rsidRPr="002E4A2D">
        <w:rPr>
          <w:sz w:val="20"/>
          <w:szCs w:val="20"/>
        </w:rPr>
        <w:t>distribución</w:t>
      </w:r>
      <w:proofErr w:type="spellEnd"/>
      <w:r w:rsidRPr="002E4A2D">
        <w:rPr>
          <w:sz w:val="20"/>
          <w:szCs w:val="20"/>
        </w:rPr>
        <w:t xml:space="preserve"> </w:t>
      </w:r>
      <m:oMath>
        <m:r>
          <w:rPr>
            <w:rFonts w:ascii="Cambria Math" w:hAnsi="Cambria Math"/>
            <w:sz w:val="20"/>
            <w:szCs w:val="20"/>
          </w:rPr>
          <m:t>P</m:t>
        </m:r>
      </m:oMath>
      <w:r w:rsidRPr="002E4A2D">
        <w:rPr>
          <w:sz w:val="20"/>
          <w:szCs w:val="20"/>
        </w:rPr>
        <w:t xml:space="preserve"> a partir de su frecuencia y </w:t>
      </w:r>
      <m:oMath>
        <m:r>
          <w:rPr>
            <w:rFonts w:ascii="Cambria Math" w:hAnsi="Cambria Math"/>
            <w:sz w:val="20"/>
            <w:szCs w:val="20"/>
          </w:rPr>
          <m:t>Q</m:t>
        </m:r>
      </m:oMath>
      <w:r w:rsidRPr="002E4A2D">
        <w:rPr>
          <w:sz w:val="20"/>
          <w:szCs w:val="20"/>
        </w:rPr>
        <w:t xml:space="preserve"> es una </w:t>
      </w:r>
      <w:proofErr w:type="spellStart"/>
      <w:r w:rsidRPr="002E4A2D">
        <w:rPr>
          <w:sz w:val="20"/>
          <w:szCs w:val="20"/>
        </w:rPr>
        <w:t>distribución</w:t>
      </w:r>
      <w:proofErr w:type="spellEnd"/>
      <w:r w:rsidRPr="002E4A2D">
        <w:rPr>
          <w:sz w:val="20"/>
          <w:szCs w:val="20"/>
        </w:rPr>
        <w:t xml:space="preserve"> de </w:t>
      </w:r>
      <w:proofErr w:type="spellStart"/>
      <w:r w:rsidRPr="002E4A2D">
        <w:rPr>
          <w:sz w:val="20"/>
          <w:szCs w:val="20"/>
        </w:rPr>
        <w:t>probabilidad</w:t>
      </w:r>
      <w:proofErr w:type="spellEnd"/>
      <w:r w:rsidRPr="002E4A2D">
        <w:rPr>
          <w:sz w:val="20"/>
          <w:szCs w:val="20"/>
        </w:rPr>
        <w:t xml:space="preserve"> sobre el </w:t>
      </w:r>
      <w:proofErr w:type="spellStart"/>
      <w:r w:rsidRPr="002E4A2D">
        <w:rPr>
          <w:sz w:val="20"/>
          <w:szCs w:val="20"/>
        </w:rPr>
        <w:t>mismo</w:t>
      </w:r>
      <w:proofErr w:type="spellEnd"/>
      <w:r w:rsidRPr="002E4A2D">
        <w:rPr>
          <w:sz w:val="20"/>
          <w:szCs w:val="20"/>
        </w:rPr>
        <w:t xml:space="preserve"> </w:t>
      </w:r>
      <w:proofErr w:type="spellStart"/>
      <w:r w:rsidRPr="002E4A2D">
        <w:rPr>
          <w:sz w:val="20"/>
          <w:szCs w:val="20"/>
        </w:rPr>
        <w:t>rango</w:t>
      </w:r>
      <w:proofErr w:type="spellEnd"/>
      <w:r w:rsidRPr="002E4A2D">
        <w:rPr>
          <w:sz w:val="20"/>
          <w:szCs w:val="20"/>
        </w:rPr>
        <w:t xml:space="preserve"> de valores </w:t>
      </w:r>
      <w:proofErr w:type="spellStart"/>
      <w:r w:rsidRPr="002E4A2D">
        <w:rPr>
          <w:sz w:val="20"/>
          <w:szCs w:val="20"/>
        </w:rPr>
        <w:t>discretos</w:t>
      </w:r>
      <w:proofErr w:type="spellEnd"/>
      <w:r w:rsidRPr="002E4A2D">
        <w:rPr>
          <w:sz w:val="20"/>
          <w:szCs w:val="20"/>
        </w:rPr>
        <w:t xml:space="preserve">. </w:t>
      </w:r>
      <w:proofErr w:type="spellStart"/>
      <w:r w:rsidRPr="002E4A2D">
        <w:rPr>
          <w:sz w:val="20"/>
          <w:szCs w:val="20"/>
        </w:rPr>
        <w:t>Demuestra</w:t>
      </w:r>
      <w:proofErr w:type="spellEnd"/>
      <w:r w:rsidRPr="002E4A2D">
        <w:rPr>
          <w:sz w:val="20"/>
          <w:szCs w:val="20"/>
        </w:rPr>
        <w:t xml:space="preserve"> que </w:t>
      </w:r>
      <w:proofErr w:type="spellStart"/>
      <w:r w:rsidRPr="002E4A2D">
        <w:rPr>
          <w:sz w:val="20"/>
          <w:szCs w:val="20"/>
        </w:rPr>
        <w:t>optimizar</w:t>
      </w:r>
      <w:proofErr w:type="spellEnd"/>
      <w:r w:rsidRPr="002E4A2D">
        <w:rPr>
          <w:sz w:val="20"/>
          <w:szCs w:val="20"/>
        </w:rPr>
        <w:t xml:space="preserve"> </w:t>
      </w:r>
      <m:oMath>
        <m:r>
          <w:rPr>
            <w:rFonts w:ascii="Cambria Math" w:hAnsi="Cambria Math"/>
            <w:sz w:val="20"/>
            <w:szCs w:val="20"/>
          </w:rPr>
          <m:t>KL</m:t>
        </m:r>
        <m:r>
          <m:rPr>
            <m:sty m:val="p"/>
          </m:rPr>
          <w:rPr>
            <w:rFonts w:ascii="Cambria Math" w:hAnsi="Cambria Math"/>
            <w:sz w:val="20"/>
            <w:szCs w:val="20"/>
          </w:rPr>
          <m:t>(</m:t>
        </m:r>
        <m:r>
          <w:rPr>
            <w:rFonts w:ascii="Cambria Math" w:hAnsi="Cambria Math"/>
            <w:sz w:val="20"/>
            <w:szCs w:val="20"/>
          </w:rPr>
          <m:t>P</m:t>
        </m:r>
        <m:r>
          <m:rPr>
            <m:sty m:val="p"/>
          </m:rPr>
          <w:rPr>
            <w:rFonts w:ascii="Cambria Math" w:hAnsi="Cambria Math"/>
            <w:sz w:val="20"/>
            <w:szCs w:val="20"/>
          </w:rPr>
          <m:t>|</m:t>
        </m:r>
        <m:r>
          <w:rPr>
            <w:rFonts w:ascii="Cambria Math" w:hAnsi="Cambria Math"/>
            <w:sz w:val="20"/>
            <w:szCs w:val="20"/>
          </w:rPr>
          <m:t>Q</m:t>
        </m:r>
        <m:r>
          <m:rPr>
            <m:sty m:val="p"/>
          </m:rPr>
          <w:rPr>
            <w:rFonts w:ascii="Cambria Math" w:hAnsi="Cambria Math"/>
            <w:sz w:val="20"/>
            <w:szCs w:val="20"/>
          </w:rPr>
          <m:t>)</m:t>
        </m:r>
      </m:oMath>
      <w:r w:rsidRPr="002E4A2D">
        <w:rPr>
          <w:sz w:val="20"/>
          <w:szCs w:val="20"/>
        </w:rPr>
        <w:t xml:space="preserve"> </w:t>
      </w:r>
      <w:r w:rsidRPr="002E4A2D">
        <w:rPr>
          <w:sz w:val="20"/>
          <w:szCs w:val="20"/>
        </w:rPr>
        <w:t xml:space="preserve">es </w:t>
      </w:r>
      <w:proofErr w:type="spellStart"/>
      <w:r w:rsidRPr="002E4A2D">
        <w:rPr>
          <w:sz w:val="20"/>
          <w:szCs w:val="20"/>
        </w:rPr>
        <w:t>equivalente</w:t>
      </w:r>
      <w:proofErr w:type="spellEnd"/>
      <w:r w:rsidRPr="002E4A2D">
        <w:rPr>
          <w:sz w:val="20"/>
          <w:szCs w:val="20"/>
        </w:rPr>
        <w:t xml:space="preserve"> a </w:t>
      </w:r>
      <w:proofErr w:type="spellStart"/>
      <w:r w:rsidRPr="002E4A2D">
        <w:rPr>
          <w:sz w:val="20"/>
          <w:szCs w:val="20"/>
        </w:rPr>
        <w:t>optimizar</w:t>
      </w:r>
      <w:proofErr w:type="spellEnd"/>
      <w:r w:rsidRPr="002E4A2D">
        <w:rPr>
          <w:sz w:val="20"/>
          <w:szCs w:val="20"/>
        </w:rPr>
        <w:t xml:space="preserve"> la </w:t>
      </w:r>
      <w:proofErr w:type="spellStart"/>
      <w:r w:rsidRPr="002E4A2D">
        <w:rPr>
          <w:sz w:val="20"/>
          <w:szCs w:val="20"/>
        </w:rPr>
        <w:t>log</w:t>
      </w:r>
      <w:proofErr w:type="spellEnd"/>
      <w:r w:rsidRPr="002E4A2D">
        <w:rPr>
          <w:sz w:val="20"/>
          <w:szCs w:val="20"/>
        </w:rPr>
        <w:t xml:space="preserve"> </w:t>
      </w:r>
      <w:proofErr w:type="spellStart"/>
      <w:r w:rsidRPr="002E4A2D">
        <w:rPr>
          <w:sz w:val="20"/>
          <w:szCs w:val="20"/>
        </w:rPr>
        <w:t>verosimilitud</w:t>
      </w:r>
      <w:proofErr w:type="spellEnd"/>
      <w:r w:rsidRPr="002E4A2D">
        <w:rPr>
          <w:sz w:val="20"/>
          <w:szCs w:val="20"/>
        </w:rPr>
        <w:t xml:space="preserve"> negativa de </w:t>
      </w:r>
      <m:oMath>
        <m:r>
          <w:rPr>
            <w:rFonts w:ascii="Cambria Math" w:hAnsi="Cambria Math"/>
            <w:sz w:val="20"/>
            <w:szCs w:val="20"/>
          </w:rPr>
          <m:t>Q</m:t>
        </m:r>
      </m:oMath>
      <w:r w:rsidRPr="002E4A2D">
        <w:rPr>
          <w:sz w:val="20"/>
          <w:szCs w:val="20"/>
        </w:rPr>
        <w:t xml:space="preserve"> sobre los </w:t>
      </w:r>
      <w:proofErr w:type="spellStart"/>
      <w:r w:rsidRPr="002E4A2D">
        <w:rPr>
          <w:sz w:val="20"/>
          <w:szCs w:val="20"/>
        </w:rPr>
        <w:t>datos</w:t>
      </w:r>
      <w:proofErr w:type="spellEnd"/>
      <w:r w:rsidRPr="002E4A2D">
        <w:rPr>
          <w:sz w:val="20"/>
          <w:szCs w:val="20"/>
        </w:rPr>
        <w:t>.</w:t>
      </w:r>
    </w:p>
    <w:p w14:paraId="2F43B2C7" w14:textId="77777777" w:rsidR="005B1EB1" w:rsidRPr="002E4A2D" w:rsidRDefault="005B1EB1" w:rsidP="005B1EB1">
      <w:pPr>
        <w:pStyle w:val="ListParagraph"/>
        <w:jc w:val="both"/>
        <w:rPr>
          <w:sz w:val="20"/>
          <w:szCs w:val="20"/>
        </w:rPr>
      </w:pPr>
    </w:p>
    <w:p w14:paraId="02B6336B" w14:textId="2338F50D" w:rsidR="002E4A2D" w:rsidRDefault="002E4A2D" w:rsidP="002E4A2D">
      <w:pPr>
        <w:jc w:val="both"/>
      </w:pPr>
      <w:r w:rsidRPr="002E4A2D">
        <w:drawing>
          <wp:inline distT="0" distB="0" distL="0" distR="0" wp14:anchorId="5B1DAF24" wp14:editId="78488172">
            <wp:extent cx="5731510" cy="66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65480"/>
                    </a:xfrm>
                    <a:prstGeom prst="rect">
                      <a:avLst/>
                    </a:prstGeom>
                  </pic:spPr>
                </pic:pic>
              </a:graphicData>
            </a:graphic>
          </wp:inline>
        </w:drawing>
      </w:r>
    </w:p>
    <w:p w14:paraId="1E384BBB" w14:textId="30D2CF85" w:rsidR="002E4A2D" w:rsidRDefault="002E4A2D" w:rsidP="002E4A2D">
      <w:pPr>
        <w:jc w:val="both"/>
        <w:rPr>
          <w:sz w:val="20"/>
          <w:szCs w:val="20"/>
          <w:lang w:val="es-ES"/>
        </w:rPr>
      </w:pPr>
      <w:r>
        <w:rPr>
          <w:sz w:val="20"/>
          <w:szCs w:val="20"/>
          <w:lang w:val="es-ES"/>
        </w:rPr>
        <w:t xml:space="preserve">Empezaremos optimizando la función de la Log Verosimilitud Negativa i la función de </w:t>
      </w:r>
      <w:proofErr w:type="spellStart"/>
      <w:r>
        <w:rPr>
          <w:sz w:val="20"/>
          <w:szCs w:val="20"/>
          <w:lang w:val="es-ES"/>
        </w:rPr>
        <w:t>Kullback-Leiber</w:t>
      </w:r>
      <w:proofErr w:type="spellEnd"/>
      <w:r>
        <w:rPr>
          <w:sz w:val="20"/>
          <w:szCs w:val="20"/>
          <w:lang w:val="es-E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826"/>
      </w:tblGrid>
      <w:tr w:rsidR="002E4A2D" w14:paraId="54C928AF" w14:textId="77777777" w:rsidTr="002E4A2D">
        <w:tc>
          <w:tcPr>
            <w:tcW w:w="4508" w:type="dxa"/>
            <w:vAlign w:val="center"/>
          </w:tcPr>
          <w:p w14:paraId="4144F99E" w14:textId="739E4B80" w:rsidR="002E4A2D" w:rsidRDefault="002E4A2D" w:rsidP="002E4A2D">
            <w:pPr>
              <w:jc w:val="center"/>
              <w:rPr>
                <w:sz w:val="20"/>
                <w:szCs w:val="20"/>
                <w:lang w:val="es-ES"/>
              </w:rPr>
            </w:pPr>
            <w:r w:rsidRPr="002E4A2D">
              <w:rPr>
                <w:sz w:val="20"/>
                <w:szCs w:val="20"/>
              </w:rPr>
              <w:drawing>
                <wp:inline distT="0" distB="0" distL="0" distR="0" wp14:anchorId="1AC36145" wp14:editId="2CF1071C">
                  <wp:extent cx="2444262" cy="259152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21631" r="27741"/>
                          <a:stretch/>
                        </pic:blipFill>
                        <pic:spPr bwMode="auto">
                          <a:xfrm>
                            <a:off x="0" y="0"/>
                            <a:ext cx="2486982" cy="26368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E28F845" w14:textId="25C6D33B" w:rsidR="002E4A2D" w:rsidRDefault="002E4A2D" w:rsidP="002E4A2D">
            <w:pPr>
              <w:jc w:val="center"/>
              <w:rPr>
                <w:sz w:val="20"/>
                <w:szCs w:val="20"/>
                <w:lang w:val="es-ES"/>
              </w:rPr>
            </w:pPr>
            <w:r w:rsidRPr="002E4A2D">
              <w:rPr>
                <w:sz w:val="20"/>
                <w:szCs w:val="20"/>
              </w:rPr>
              <w:drawing>
                <wp:inline distT="0" distB="0" distL="0" distR="0" wp14:anchorId="57A2331B" wp14:editId="52EF86EA">
                  <wp:extent cx="2927839" cy="1827872"/>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010852" cy="1879698"/>
                          </a:xfrm>
                          <a:prstGeom prst="rect">
                            <a:avLst/>
                          </a:prstGeom>
                        </pic:spPr>
                      </pic:pic>
                    </a:graphicData>
                  </a:graphic>
                </wp:inline>
              </w:drawing>
            </w:r>
          </w:p>
        </w:tc>
      </w:tr>
    </w:tbl>
    <w:p w14:paraId="143BB8B0" w14:textId="77777777" w:rsidR="002E4A2D" w:rsidRPr="002E4A2D" w:rsidRDefault="002E4A2D" w:rsidP="002E4A2D">
      <w:pPr>
        <w:jc w:val="both"/>
        <w:rPr>
          <w:sz w:val="20"/>
          <w:szCs w:val="20"/>
          <w:lang w:val="es-ES"/>
        </w:rPr>
      </w:pPr>
    </w:p>
    <w:p w14:paraId="4F6500ED" w14:textId="361EB4F1" w:rsidR="002E4A2D" w:rsidRDefault="002E4A2D" w:rsidP="002E4A2D">
      <w:pPr>
        <w:jc w:val="both"/>
        <w:rPr>
          <w:rFonts w:eastAsiaTheme="minorEastAsia"/>
          <w:sz w:val="20"/>
          <w:szCs w:val="20"/>
          <w:lang w:val="es-ES"/>
        </w:rPr>
      </w:pPr>
      <w:r w:rsidRPr="002E4A2D">
        <w:rPr>
          <w:sz w:val="20"/>
          <w:szCs w:val="20"/>
          <w:lang w:val="es-ES"/>
        </w:rPr>
        <w:t xml:space="preserve">Se puede ver como en ambas optimizaciones encontramos un mismo punto de </w:t>
      </w:r>
      <w:r w:rsidRPr="002E4A2D">
        <w:rPr>
          <w:sz w:val="20"/>
          <w:szCs w:val="20"/>
          <w:lang w:val="es-ES"/>
        </w:rPr>
        <w:t>inflexión</w:t>
      </w:r>
      <w:r w:rsidRPr="002E4A2D">
        <w:rPr>
          <w:sz w:val="20"/>
          <w:szCs w:val="20"/>
          <w:lang w:val="es-ES"/>
        </w:rPr>
        <w:t>, en ambos casos es</w:t>
      </w:r>
      <w:r>
        <w:rPr>
          <w:sz w:val="20"/>
          <w:szCs w:val="20"/>
          <w:lang w:val="es-ES"/>
        </w:rPr>
        <w:t xml:space="preserve"> </w:t>
      </w:r>
      <m:oMath>
        <m:nary>
          <m:naryPr>
            <m:chr m:val="∑"/>
            <m:limLoc m:val="subSup"/>
            <m:ctrlPr>
              <w:rPr>
                <w:rFonts w:ascii="Cambria Math" w:hAnsi="Cambria Math"/>
                <w:i/>
                <w:sz w:val="20"/>
                <w:szCs w:val="20"/>
                <w:lang w:val="es-ES"/>
              </w:rPr>
            </m:ctrlPr>
          </m:naryPr>
          <m:sub>
            <m:r>
              <w:rPr>
                <w:rFonts w:ascii="Cambria Math" w:hAnsi="Cambria Math"/>
                <w:sz w:val="20"/>
                <w:szCs w:val="20"/>
                <w:lang w:val="es-ES"/>
              </w:rPr>
              <m:t>i=1</m:t>
            </m:r>
          </m:sub>
          <m:sup>
            <m:r>
              <w:rPr>
                <w:rFonts w:ascii="Cambria Math" w:hAnsi="Cambria Math"/>
                <w:sz w:val="20"/>
                <w:szCs w:val="20"/>
                <w:lang w:val="es-ES"/>
              </w:rPr>
              <m:t>N</m:t>
            </m:r>
          </m:sup>
          <m:e>
            <m:r>
              <w:rPr>
                <w:rFonts w:ascii="Cambria Math" w:hAnsi="Cambria Math"/>
                <w:sz w:val="20"/>
                <w:szCs w:val="20"/>
                <w:lang w:val="es-ES"/>
              </w:rPr>
              <m:t>P(i)</m:t>
            </m:r>
          </m:e>
        </m:nary>
      </m:oMath>
      <w:r>
        <w:rPr>
          <w:rFonts w:eastAsiaTheme="minorEastAsia"/>
          <w:sz w:val="20"/>
          <w:szCs w:val="20"/>
          <w:lang w:val="es-ES"/>
        </w:rPr>
        <w:t>. Además, si nos fijamos en este mismo proceso de optimización</w:t>
      </w:r>
      <w:r w:rsidR="00394F09">
        <w:rPr>
          <w:rFonts w:eastAsiaTheme="minorEastAsia"/>
          <w:sz w:val="20"/>
          <w:szCs w:val="20"/>
          <w:lang w:val="es-ES"/>
        </w:rPr>
        <w:t>,</w:t>
      </w:r>
      <w:r>
        <w:rPr>
          <w:rFonts w:eastAsiaTheme="minorEastAsia"/>
          <w:sz w:val="20"/>
          <w:szCs w:val="20"/>
          <w:lang w:val="es-ES"/>
        </w:rPr>
        <w:t xml:space="preserve"> podemos ver como la función de </w:t>
      </w:r>
      <w:proofErr w:type="spellStart"/>
      <w:r>
        <w:rPr>
          <w:sz w:val="20"/>
          <w:szCs w:val="20"/>
          <w:lang w:val="es-ES"/>
        </w:rPr>
        <w:t>Kullback-Leiber</w:t>
      </w:r>
      <w:proofErr w:type="spellEnd"/>
      <w:r>
        <w:rPr>
          <w:sz w:val="20"/>
          <w:szCs w:val="20"/>
          <w:lang w:val="es-ES"/>
        </w:rPr>
        <w:t xml:space="preserve"> está formada, en parte, por la función del log </w:t>
      </w:r>
      <w:proofErr w:type="spellStart"/>
      <w:r>
        <w:rPr>
          <w:sz w:val="20"/>
          <w:szCs w:val="20"/>
          <w:lang w:val="es-ES"/>
        </w:rPr>
        <w:t>versimilitud</w:t>
      </w:r>
      <w:proofErr w:type="spellEnd"/>
      <w:r>
        <w:rPr>
          <w:sz w:val="20"/>
          <w:szCs w:val="20"/>
          <w:lang w:val="es-ES"/>
        </w:rPr>
        <w:t xml:space="preserve"> de </w:t>
      </w:r>
      <m:oMath>
        <m:r>
          <w:rPr>
            <w:rFonts w:ascii="Cambria Math" w:hAnsi="Cambria Math"/>
            <w:sz w:val="20"/>
            <w:szCs w:val="20"/>
            <w:lang w:val="es-ES"/>
          </w:rPr>
          <m:t>Q(i)</m:t>
        </m:r>
      </m:oMath>
      <w:r w:rsidR="005B1EB1">
        <w:rPr>
          <w:rFonts w:eastAsiaTheme="minorEastAsia"/>
          <w:sz w:val="20"/>
          <w:szCs w:val="20"/>
          <w:lang w:val="es-E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B1EB1" w14:paraId="75EB658B" w14:textId="77777777" w:rsidTr="00A141D4">
        <w:tc>
          <w:tcPr>
            <w:tcW w:w="4508" w:type="dxa"/>
            <w:vAlign w:val="center"/>
          </w:tcPr>
          <w:p w14:paraId="51912F25" w14:textId="12293BFD" w:rsidR="005B1EB1" w:rsidRDefault="005B1EB1" w:rsidP="00A141D4">
            <w:pPr>
              <w:jc w:val="center"/>
              <w:rPr>
                <w:sz w:val="20"/>
                <w:szCs w:val="20"/>
                <w:lang w:val="es-ES"/>
              </w:rPr>
            </w:pPr>
            <w:r w:rsidRPr="005B1EB1">
              <w:rPr>
                <w:sz w:val="20"/>
                <w:szCs w:val="20"/>
                <w:lang w:val="es-ES"/>
              </w:rPr>
              <w:lastRenderedPageBreak/>
              <w:drawing>
                <wp:inline distT="0" distB="0" distL="0" distR="0" wp14:anchorId="52EF2616" wp14:editId="5BC580BC">
                  <wp:extent cx="2022231" cy="73535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2055584" cy="747486"/>
                          </a:xfrm>
                          <a:prstGeom prst="rect">
                            <a:avLst/>
                          </a:prstGeom>
                        </pic:spPr>
                      </pic:pic>
                    </a:graphicData>
                  </a:graphic>
                </wp:inline>
              </w:drawing>
            </w:r>
          </w:p>
        </w:tc>
        <w:tc>
          <w:tcPr>
            <w:tcW w:w="4508" w:type="dxa"/>
            <w:vAlign w:val="center"/>
          </w:tcPr>
          <w:p w14:paraId="49CA6E04" w14:textId="65FAB13D" w:rsidR="005B1EB1" w:rsidRDefault="005B1EB1" w:rsidP="00A141D4">
            <w:pPr>
              <w:jc w:val="center"/>
              <w:rPr>
                <w:sz w:val="20"/>
                <w:szCs w:val="20"/>
                <w:lang w:val="es-ES"/>
              </w:rPr>
            </w:pPr>
            <w:r w:rsidRPr="005B1EB1">
              <w:rPr>
                <w:sz w:val="20"/>
                <w:szCs w:val="20"/>
                <w:lang w:val="es-ES"/>
              </w:rPr>
              <w:drawing>
                <wp:inline distT="0" distB="0" distL="0" distR="0" wp14:anchorId="5D6E6260" wp14:editId="5407AC8A">
                  <wp:extent cx="2715846" cy="62724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3431" cy="640547"/>
                          </a:xfrm>
                          <a:prstGeom prst="rect">
                            <a:avLst/>
                          </a:prstGeom>
                        </pic:spPr>
                      </pic:pic>
                    </a:graphicData>
                  </a:graphic>
                </wp:inline>
              </w:drawing>
            </w:r>
          </w:p>
        </w:tc>
      </w:tr>
    </w:tbl>
    <w:p w14:paraId="55419F82" w14:textId="52654587" w:rsidR="005B1EB1" w:rsidRPr="002E4A2D" w:rsidRDefault="005B1EB1" w:rsidP="002E4A2D">
      <w:pPr>
        <w:jc w:val="both"/>
        <w:rPr>
          <w:sz w:val="20"/>
          <w:szCs w:val="20"/>
          <w:lang w:val="es-ES"/>
        </w:rPr>
      </w:pPr>
    </w:p>
    <w:p w14:paraId="1852CC8F" w14:textId="61FABB14" w:rsidR="002E4A2D" w:rsidRDefault="005B1EB1" w:rsidP="005B1EB1">
      <w:pPr>
        <w:pStyle w:val="ListParagraph"/>
        <w:numPr>
          <w:ilvl w:val="0"/>
          <w:numId w:val="1"/>
        </w:numPr>
        <w:jc w:val="both"/>
        <w:rPr>
          <w:rFonts w:eastAsiaTheme="minorEastAsia"/>
          <w:sz w:val="20"/>
          <w:szCs w:val="20"/>
          <w:lang w:val="es-ES"/>
        </w:rPr>
      </w:pPr>
      <w:r w:rsidRPr="005B1EB1">
        <w:rPr>
          <w:rFonts w:eastAsiaTheme="minorEastAsia"/>
          <w:sz w:val="20"/>
          <w:szCs w:val="20"/>
          <w:lang w:val="es-ES"/>
        </w:rPr>
        <w:t xml:space="preserve">Todo modelo de </w:t>
      </w:r>
      <w:proofErr w:type="spellStart"/>
      <w:r w:rsidRPr="005B1EB1">
        <w:rPr>
          <w:rFonts w:eastAsiaTheme="minorEastAsia"/>
          <w:sz w:val="20"/>
          <w:szCs w:val="20"/>
          <w:lang w:val="es-ES"/>
        </w:rPr>
        <w:t>clasificación</w:t>
      </w:r>
      <w:proofErr w:type="spellEnd"/>
      <w:r w:rsidRPr="005B1EB1">
        <w:rPr>
          <w:rFonts w:eastAsiaTheme="minorEastAsia"/>
          <w:sz w:val="20"/>
          <w:szCs w:val="20"/>
          <w:lang w:val="es-ES"/>
        </w:rPr>
        <w:t xml:space="preserve"> es una </w:t>
      </w:r>
      <w:proofErr w:type="spellStart"/>
      <w:r w:rsidRPr="005B1EB1">
        <w:rPr>
          <w:rFonts w:eastAsiaTheme="minorEastAsia"/>
          <w:sz w:val="20"/>
          <w:szCs w:val="20"/>
          <w:lang w:val="es-ES"/>
        </w:rPr>
        <w:t>distribución</w:t>
      </w:r>
      <w:proofErr w:type="spellEnd"/>
      <w:r w:rsidRPr="005B1EB1">
        <w:rPr>
          <w:rFonts w:eastAsiaTheme="minorEastAsia"/>
          <w:sz w:val="20"/>
          <w:szCs w:val="20"/>
          <w:lang w:val="es-ES"/>
        </w:rPr>
        <w:t xml:space="preserve"> de probabilidad sobre un conjunto de valores discretos, por lo que podemos ajustar un modelo </w:t>
      </w:r>
      <w:proofErr w:type="spellStart"/>
      <w:r w:rsidRPr="005B1EB1">
        <w:rPr>
          <w:rFonts w:eastAsiaTheme="minorEastAsia"/>
          <w:sz w:val="20"/>
          <w:szCs w:val="20"/>
          <w:lang w:val="es-ES"/>
        </w:rPr>
        <w:t>probabilístico</w:t>
      </w:r>
      <w:proofErr w:type="spellEnd"/>
      <w:r w:rsidRPr="005B1EB1">
        <w:rPr>
          <w:rFonts w:eastAsiaTheme="minorEastAsia"/>
          <w:sz w:val="20"/>
          <w:szCs w:val="20"/>
          <w:lang w:val="es-ES"/>
        </w:rPr>
        <w:t xml:space="preserve"> para </w:t>
      </w:r>
      <w:proofErr w:type="spellStart"/>
      <w:r w:rsidRPr="005B1EB1">
        <w:rPr>
          <w:rFonts w:eastAsiaTheme="minorEastAsia"/>
          <w:sz w:val="20"/>
          <w:szCs w:val="20"/>
          <w:lang w:val="es-ES"/>
        </w:rPr>
        <w:t>clasificación</w:t>
      </w:r>
      <w:proofErr w:type="spellEnd"/>
      <w:r w:rsidRPr="005B1EB1">
        <w:rPr>
          <w:rFonts w:eastAsiaTheme="minorEastAsia"/>
          <w:sz w:val="20"/>
          <w:szCs w:val="20"/>
          <w:lang w:val="es-ES"/>
        </w:rPr>
        <w:t xml:space="preserve"> haciendo que las probabilidades que obtenga para una muestra se ajusten a las de los datos. Usa la </w:t>
      </w:r>
      <w:proofErr w:type="spellStart"/>
      <w:r w:rsidRPr="005B1EB1">
        <w:rPr>
          <w:rFonts w:eastAsiaTheme="minorEastAsia"/>
          <w:sz w:val="20"/>
          <w:szCs w:val="20"/>
          <w:lang w:val="es-ES"/>
        </w:rPr>
        <w:t>función</w:t>
      </w:r>
      <w:proofErr w:type="spellEnd"/>
      <w:r w:rsidRPr="005B1EB1">
        <w:rPr>
          <w:rFonts w:eastAsiaTheme="minorEastAsia"/>
          <w:sz w:val="20"/>
          <w:szCs w:val="20"/>
          <w:lang w:val="es-ES"/>
        </w:rPr>
        <w:t xml:space="preserve"> </w:t>
      </w:r>
      <w:proofErr w:type="spellStart"/>
      <w:r w:rsidRPr="005B1EB1">
        <w:rPr>
          <w:rFonts w:eastAsiaTheme="minorEastAsia"/>
          <w:sz w:val="20"/>
          <w:szCs w:val="20"/>
          <w:lang w:val="es-ES"/>
        </w:rPr>
        <w:t>make_classification</w:t>
      </w:r>
      <w:proofErr w:type="spellEnd"/>
      <w:r w:rsidRPr="005B1EB1">
        <w:rPr>
          <w:rFonts w:eastAsiaTheme="minorEastAsia"/>
          <w:sz w:val="20"/>
          <w:szCs w:val="20"/>
          <w:lang w:val="es-ES"/>
        </w:rPr>
        <w:t xml:space="preserve"> de </w:t>
      </w:r>
      <w:proofErr w:type="spellStart"/>
      <w:r w:rsidRPr="005B1EB1">
        <w:rPr>
          <w:rFonts w:eastAsiaTheme="minorEastAsia"/>
          <w:sz w:val="20"/>
          <w:szCs w:val="20"/>
          <w:lang w:val="es-ES"/>
        </w:rPr>
        <w:t>scikit-learn</w:t>
      </w:r>
      <w:proofErr w:type="spellEnd"/>
      <w:r w:rsidRPr="005B1EB1">
        <w:rPr>
          <w:rFonts w:eastAsiaTheme="minorEastAsia"/>
          <w:sz w:val="20"/>
          <w:szCs w:val="20"/>
          <w:lang w:val="es-ES"/>
        </w:rPr>
        <w:t xml:space="preserve"> para crear un conjunto de datos de clasificación de dos dimensiones y 100 ejemplos. Tendrás dar un valor 0 al parámetro </w:t>
      </w:r>
      <w:proofErr w:type="spellStart"/>
      <w:r w:rsidRPr="005B1EB1">
        <w:rPr>
          <w:rFonts w:eastAsiaTheme="minorEastAsia"/>
          <w:sz w:val="20"/>
          <w:szCs w:val="20"/>
          <w:lang w:val="es-ES"/>
        </w:rPr>
        <w:t>n_redundant</w:t>
      </w:r>
      <w:proofErr w:type="spellEnd"/>
      <w:r w:rsidRPr="005B1EB1">
        <w:rPr>
          <w:rFonts w:eastAsiaTheme="minorEastAsia"/>
          <w:sz w:val="20"/>
          <w:szCs w:val="20"/>
          <w:lang w:val="es-ES"/>
        </w:rPr>
        <w:t xml:space="preserve"> y un valor 1 al parámetro </w:t>
      </w:r>
      <w:proofErr w:type="spellStart"/>
      <w:r w:rsidRPr="005B1EB1">
        <w:rPr>
          <w:rFonts w:eastAsiaTheme="minorEastAsia"/>
          <w:sz w:val="20"/>
          <w:szCs w:val="20"/>
          <w:lang w:val="es-ES"/>
        </w:rPr>
        <w:t>n_</w:t>
      </w:r>
      <w:proofErr w:type="gramStart"/>
      <w:r w:rsidRPr="005B1EB1">
        <w:rPr>
          <w:rFonts w:eastAsiaTheme="minorEastAsia"/>
          <w:sz w:val="20"/>
          <w:szCs w:val="20"/>
          <w:lang w:val="es-ES"/>
        </w:rPr>
        <w:t>clusters</w:t>
      </w:r>
      <w:proofErr w:type="gramEnd"/>
      <w:r w:rsidRPr="005B1EB1">
        <w:rPr>
          <w:rFonts w:eastAsiaTheme="minorEastAsia"/>
          <w:sz w:val="20"/>
          <w:szCs w:val="20"/>
          <w:lang w:val="es-ES"/>
        </w:rPr>
        <w:t>_per_class</w:t>
      </w:r>
      <w:proofErr w:type="spellEnd"/>
      <w:r w:rsidRPr="005B1EB1">
        <w:rPr>
          <w:rFonts w:eastAsiaTheme="minorEastAsia"/>
          <w:sz w:val="20"/>
          <w:szCs w:val="20"/>
          <w:lang w:val="es-ES"/>
        </w:rPr>
        <w:t xml:space="preserve">. Da un valor también al parámetro </w:t>
      </w:r>
      <w:proofErr w:type="spellStart"/>
      <w:r w:rsidRPr="005B1EB1">
        <w:rPr>
          <w:rFonts w:eastAsiaTheme="minorEastAsia"/>
          <w:sz w:val="20"/>
          <w:szCs w:val="20"/>
          <w:lang w:val="es-ES"/>
        </w:rPr>
        <w:t>random_state</w:t>
      </w:r>
      <w:proofErr w:type="spellEnd"/>
      <w:r w:rsidRPr="005B1EB1">
        <w:rPr>
          <w:rFonts w:eastAsiaTheme="minorEastAsia"/>
          <w:sz w:val="20"/>
          <w:szCs w:val="20"/>
          <w:lang w:val="es-ES"/>
        </w:rPr>
        <w:t xml:space="preserve"> para que los experimentos sean reproducibles. El problema que generará será de clasificación binaria.</w:t>
      </w:r>
    </w:p>
    <w:p w14:paraId="6AE7CBD9" w14:textId="77777777" w:rsidR="005B1EB1" w:rsidRPr="005B1EB1" w:rsidRDefault="005B1EB1" w:rsidP="005B1EB1">
      <w:pPr>
        <w:ind w:left="360"/>
        <w:jc w:val="both"/>
        <w:rPr>
          <w:rFonts w:eastAsiaTheme="minorEastAsia"/>
          <w:sz w:val="20"/>
          <w:szCs w:val="20"/>
          <w:lang w:val="es-ES"/>
        </w:rPr>
      </w:pPr>
    </w:p>
    <w:p w14:paraId="3FDEB843" w14:textId="5042CB9C" w:rsidR="005B1EB1" w:rsidRDefault="005B1EB1" w:rsidP="005B1EB1">
      <w:pPr>
        <w:jc w:val="both"/>
        <w:rPr>
          <w:sz w:val="20"/>
          <w:szCs w:val="20"/>
          <w:lang w:val="es-ES"/>
        </w:rPr>
      </w:pPr>
      <w:r w:rsidRPr="005B1EB1">
        <w:rPr>
          <w:sz w:val="20"/>
          <w:szCs w:val="20"/>
          <w:lang w:val="es-ES"/>
        </w:rPr>
        <w:t xml:space="preserve">Como se puede ver en el Notebook asociado a este mismo documento, el </w:t>
      </w:r>
      <w:r w:rsidR="00394F09">
        <w:rPr>
          <w:sz w:val="20"/>
          <w:szCs w:val="20"/>
          <w:lang w:val="es-ES"/>
        </w:rPr>
        <w:t>código</w:t>
      </w:r>
      <w:r w:rsidRPr="005B1EB1">
        <w:rPr>
          <w:sz w:val="20"/>
          <w:szCs w:val="20"/>
          <w:lang w:val="es-ES"/>
        </w:rPr>
        <w:t xml:space="preserve"> que se ha usado para este enunciado ha sido el siguiente.</w:t>
      </w:r>
    </w:p>
    <w:p w14:paraId="30BCE75F" w14:textId="4510540C" w:rsidR="005B1EB1" w:rsidRDefault="005B1EB1" w:rsidP="005B1EB1">
      <w:pPr>
        <w:jc w:val="both"/>
        <w:rPr>
          <w:sz w:val="20"/>
          <w:szCs w:val="20"/>
          <w:lang w:val="es-ES"/>
        </w:rPr>
      </w:pPr>
      <w:r w:rsidRPr="005B1EB1">
        <w:rPr>
          <w:sz w:val="20"/>
          <w:szCs w:val="20"/>
          <w:lang w:val="es-ES"/>
        </w:rPr>
        <w:drawing>
          <wp:inline distT="0" distB="0" distL="0" distR="0" wp14:anchorId="65032A63" wp14:editId="487B80FD">
            <wp:extent cx="5731510" cy="219583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2"/>
                    <a:stretch>
                      <a:fillRect/>
                    </a:stretch>
                  </pic:blipFill>
                  <pic:spPr>
                    <a:xfrm>
                      <a:off x="0" y="0"/>
                      <a:ext cx="5731510" cy="2195830"/>
                    </a:xfrm>
                    <a:prstGeom prst="rect">
                      <a:avLst/>
                    </a:prstGeom>
                  </pic:spPr>
                </pic:pic>
              </a:graphicData>
            </a:graphic>
          </wp:inline>
        </w:drawing>
      </w:r>
    </w:p>
    <w:p w14:paraId="25DA870A" w14:textId="379B79EF" w:rsidR="005B1EB1" w:rsidRDefault="005B1EB1" w:rsidP="005B1EB1">
      <w:pPr>
        <w:jc w:val="both"/>
        <w:rPr>
          <w:sz w:val="20"/>
          <w:szCs w:val="20"/>
          <w:lang w:val="es-ES"/>
        </w:rPr>
      </w:pPr>
      <w:r>
        <w:rPr>
          <w:sz w:val="20"/>
          <w:szCs w:val="20"/>
          <w:lang w:val="es-ES"/>
        </w:rPr>
        <w:t xml:space="preserve">Si ejecutamos este fragmento de código con un valor de 1 en la variable RANDOM_STATE y creamos la gráfica de dispersión asociada, veremos el siguiente resultado. </w:t>
      </w:r>
    </w:p>
    <w:p w14:paraId="62A1AA73" w14:textId="130CFB9C" w:rsidR="005B1EB1" w:rsidRPr="005B1EB1" w:rsidRDefault="005B1EB1" w:rsidP="005B1EB1">
      <w:pPr>
        <w:jc w:val="center"/>
        <w:rPr>
          <w:sz w:val="20"/>
          <w:szCs w:val="20"/>
          <w:lang w:val="es-ES"/>
        </w:rPr>
      </w:pPr>
      <w:r>
        <w:rPr>
          <w:noProof/>
          <w:sz w:val="20"/>
          <w:szCs w:val="20"/>
          <w:lang w:val="es-ES"/>
        </w:rPr>
        <w:drawing>
          <wp:inline distT="0" distB="0" distL="0" distR="0" wp14:anchorId="741D4731" wp14:editId="0378313E">
            <wp:extent cx="3240000" cy="3081339"/>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40000" cy="3081339"/>
                    </a:xfrm>
                    <a:prstGeom prst="rect">
                      <a:avLst/>
                    </a:prstGeom>
                  </pic:spPr>
                </pic:pic>
              </a:graphicData>
            </a:graphic>
          </wp:inline>
        </w:drawing>
      </w:r>
    </w:p>
    <w:p w14:paraId="5B817141" w14:textId="532E4772" w:rsidR="005B1EB1" w:rsidRDefault="005B1EB1" w:rsidP="005B1EB1">
      <w:pPr>
        <w:pStyle w:val="ListParagraph"/>
        <w:numPr>
          <w:ilvl w:val="0"/>
          <w:numId w:val="1"/>
        </w:numPr>
        <w:jc w:val="both"/>
        <w:rPr>
          <w:sz w:val="20"/>
          <w:szCs w:val="20"/>
          <w:lang w:val="es-ES"/>
        </w:rPr>
      </w:pPr>
      <w:r w:rsidRPr="005B1EB1">
        <w:rPr>
          <w:sz w:val="20"/>
          <w:szCs w:val="20"/>
          <w:lang w:val="es-ES"/>
        </w:rPr>
        <w:t xml:space="preserve">Podemos crear un modelo probabilístico con una función linear </w:t>
      </w:r>
      <m:oMath>
        <m:r>
          <w:rPr>
            <w:rFonts w:ascii="Cambria Math" w:hAnsi="Cambria Math"/>
            <w:sz w:val="20"/>
            <w:szCs w:val="20"/>
            <w:lang w:val="es-ES"/>
          </w:rPr>
          <m:t>f</m:t>
        </m:r>
        <m:d>
          <m:dPr>
            <m:ctrlPr>
              <w:rPr>
                <w:rFonts w:ascii="Cambria Math" w:hAnsi="Cambria Math"/>
                <w:sz w:val="20"/>
                <w:szCs w:val="20"/>
                <w:lang w:val="es-ES"/>
              </w:rPr>
            </m:ctrlPr>
          </m:dPr>
          <m:e>
            <m:r>
              <w:rPr>
                <w:rFonts w:ascii="Cambria Math" w:hAnsi="Cambria Math"/>
                <w:sz w:val="20"/>
                <w:szCs w:val="20"/>
                <w:lang w:val="es-ES"/>
              </w:rPr>
              <m:t>w</m:t>
            </m:r>
            <m:r>
              <m:rPr>
                <m:sty m:val="p"/>
              </m:rPr>
              <w:rPr>
                <w:rFonts w:ascii="Cambria Math" w:hAnsi="Cambria Math"/>
                <w:sz w:val="20"/>
                <w:szCs w:val="20"/>
                <w:lang w:val="es-ES"/>
              </w:rPr>
              <m:t>,</m:t>
            </m:r>
            <m:r>
              <w:rPr>
                <w:rFonts w:ascii="Cambria Math" w:hAnsi="Cambria Math"/>
                <w:sz w:val="20"/>
                <w:szCs w:val="20"/>
                <w:lang w:val="es-ES"/>
              </w:rPr>
              <m:t>x</m:t>
            </m:r>
          </m:e>
        </m:d>
        <m:r>
          <m:rPr>
            <m:sty m:val="p"/>
          </m:rPr>
          <w:rPr>
            <w:rFonts w:ascii="Cambria Math" w:hAnsi="Cambria Math"/>
            <w:sz w:val="20"/>
            <w:szCs w:val="20"/>
            <w:lang w:val="es-ES"/>
          </w:rPr>
          <m:t>=</m:t>
        </m:r>
        <m:r>
          <w:rPr>
            <w:rFonts w:ascii="Cambria Math" w:hAnsi="Cambria Math"/>
            <w:sz w:val="20"/>
            <w:szCs w:val="20"/>
            <w:lang w:val="es-ES"/>
          </w:rPr>
          <m:t>w</m:t>
        </m:r>
        <m:r>
          <m:rPr>
            <m:sty m:val="p"/>
          </m:rPr>
          <w:rPr>
            <w:rFonts w:ascii="Cambria Math" w:hAnsi="Cambria Math"/>
            <w:sz w:val="20"/>
            <w:szCs w:val="20"/>
            <w:lang w:val="es-ES"/>
          </w:rPr>
          <m:t xml:space="preserve">⋅ </m:t>
        </m:r>
        <m:r>
          <w:rPr>
            <w:rFonts w:ascii="Cambria Math" w:hAnsi="Cambria Math"/>
            <w:sz w:val="20"/>
            <w:szCs w:val="20"/>
            <w:lang w:val="es-ES"/>
          </w:rPr>
          <m:t>x</m:t>
        </m:r>
      </m:oMath>
      <w:r w:rsidRPr="005B1EB1">
        <w:rPr>
          <w:sz w:val="20"/>
          <w:szCs w:val="20"/>
          <w:lang w:val="es-ES"/>
        </w:rPr>
        <w:t xml:space="preserve">. Para obtener probabilidades simplemente tenemos que aplicar sobre el resultado una función que de un valor entre 0 y 1. Por ejemplo la función sigmoide </w:t>
      </w:r>
      <w:r w:rsidRPr="005B1EB1">
        <w:rPr>
          <w:rFonts w:ascii="Cambria Math" w:hAnsi="Cambria Math" w:cs="Cambria Math"/>
          <w:sz w:val="20"/>
          <w:szCs w:val="20"/>
          <w:lang w:val="es-ES"/>
        </w:rPr>
        <w:t>𝜎</w:t>
      </w:r>
      <w:r w:rsidRPr="005B1EB1">
        <w:rPr>
          <w:sz w:val="20"/>
          <w:szCs w:val="20"/>
          <w:lang w:val="es-ES"/>
        </w:rPr>
        <w:t xml:space="preserve">: </w:t>
      </w:r>
      <m:oMath>
        <m:r>
          <w:rPr>
            <w:rFonts w:ascii="Cambria Math" w:hAnsi="Cambria Math"/>
            <w:sz w:val="20"/>
            <w:szCs w:val="20"/>
            <w:lang w:val="es-ES"/>
          </w:rPr>
          <m:t>σ</m:t>
        </m:r>
        <m:d>
          <m:dPr>
            <m:ctrlPr>
              <w:rPr>
                <w:rFonts w:ascii="Cambria Math" w:hAnsi="Cambria Math"/>
                <w:sz w:val="20"/>
                <w:szCs w:val="20"/>
                <w:lang w:val="es-ES"/>
              </w:rPr>
            </m:ctrlPr>
          </m:dPr>
          <m:e>
            <m:r>
              <w:rPr>
                <w:rFonts w:ascii="Cambria Math" w:hAnsi="Cambria Math"/>
                <w:sz w:val="20"/>
                <w:szCs w:val="20"/>
                <w:lang w:val="es-ES"/>
              </w:rPr>
              <m:t>x</m:t>
            </m:r>
          </m:e>
        </m:d>
        <m:r>
          <m:rPr>
            <m:sty m:val="p"/>
          </m:rPr>
          <w:rPr>
            <w:rFonts w:ascii="Cambria Math" w:hAnsi="Cambria Math"/>
            <w:sz w:val="20"/>
            <w:szCs w:val="20"/>
            <w:lang w:val="es-ES"/>
          </w:rPr>
          <m:t>=</m:t>
        </m:r>
        <m:f>
          <m:fPr>
            <m:ctrlPr>
              <w:rPr>
                <w:rFonts w:ascii="Cambria Math" w:hAnsi="Cambria Math"/>
                <w:sz w:val="20"/>
                <w:szCs w:val="20"/>
                <w:lang w:val="es-ES"/>
              </w:rPr>
            </m:ctrlPr>
          </m:fPr>
          <m:num>
            <m:r>
              <m:rPr>
                <m:sty m:val="p"/>
              </m:rPr>
              <w:rPr>
                <w:rFonts w:ascii="Cambria Math" w:hAnsi="Cambria Math"/>
                <w:sz w:val="20"/>
                <w:szCs w:val="20"/>
                <w:lang w:val="es-ES"/>
              </w:rPr>
              <m:t>1</m:t>
            </m:r>
          </m:num>
          <m:den>
            <m:r>
              <m:rPr>
                <m:sty m:val="p"/>
              </m:rPr>
              <w:rPr>
                <w:rFonts w:ascii="Cambria Math" w:hAnsi="Cambria Math"/>
                <w:sz w:val="20"/>
                <w:szCs w:val="20"/>
                <w:lang w:val="es-ES"/>
              </w:rPr>
              <m:t>1+</m:t>
            </m:r>
            <m:sSup>
              <m:sSupPr>
                <m:ctrlPr>
                  <w:rPr>
                    <w:rFonts w:ascii="Cambria Math" w:hAnsi="Cambria Math"/>
                    <w:sz w:val="20"/>
                    <w:szCs w:val="20"/>
                    <w:lang w:val="es-ES"/>
                  </w:rPr>
                </m:ctrlPr>
              </m:sSupPr>
              <m:e>
                <m:r>
                  <w:rPr>
                    <w:rFonts w:ascii="Cambria Math" w:hAnsi="Cambria Math"/>
                    <w:sz w:val="20"/>
                    <w:szCs w:val="20"/>
                    <w:lang w:val="es-ES"/>
                  </w:rPr>
                  <m:t>e</m:t>
                </m:r>
              </m:e>
              <m:sup>
                <m:r>
                  <w:rPr>
                    <w:rFonts w:ascii="Cambria Math" w:hAnsi="Cambria Math"/>
                    <w:sz w:val="20"/>
                    <w:szCs w:val="20"/>
                    <w:lang w:val="es-ES"/>
                  </w:rPr>
                  <m:t>x</m:t>
                </m:r>
              </m:sup>
            </m:sSup>
          </m:den>
        </m:f>
      </m:oMath>
      <w:r w:rsidRPr="005B1EB1">
        <w:rPr>
          <w:sz w:val="20"/>
          <w:szCs w:val="20"/>
          <w:lang w:val="es-ES"/>
        </w:rPr>
        <w:t xml:space="preserve"> A partir de la divergencia de Kullback-Leibler simplificando para problemas binarios podemos llegar a la función de pérdida de entropía cruzada </w:t>
      </w:r>
      <w:r w:rsidRPr="005B1EB1">
        <w:rPr>
          <w:sz w:val="20"/>
          <w:szCs w:val="20"/>
          <w:lang w:val="es-ES"/>
        </w:rPr>
        <w:lastRenderedPageBreak/>
        <w:t>binaria (</w:t>
      </w:r>
      <w:proofErr w:type="spellStart"/>
      <w:r w:rsidRPr="005B1EB1">
        <w:rPr>
          <w:sz w:val="20"/>
          <w:szCs w:val="20"/>
          <w:lang w:val="es-ES"/>
        </w:rPr>
        <w:t>binary</w:t>
      </w:r>
      <w:proofErr w:type="spellEnd"/>
      <w:r w:rsidRPr="005B1EB1">
        <w:rPr>
          <w:sz w:val="20"/>
          <w:szCs w:val="20"/>
          <w:lang w:val="es-ES"/>
        </w:rPr>
        <w:t xml:space="preserve"> </w:t>
      </w:r>
      <w:proofErr w:type="spellStart"/>
      <w:r w:rsidRPr="005B1EB1">
        <w:rPr>
          <w:sz w:val="20"/>
          <w:szCs w:val="20"/>
          <w:lang w:val="es-ES"/>
        </w:rPr>
        <w:t>cross</w:t>
      </w:r>
      <w:proofErr w:type="spellEnd"/>
      <w:r w:rsidRPr="005B1EB1">
        <w:rPr>
          <w:sz w:val="20"/>
          <w:szCs w:val="20"/>
          <w:lang w:val="es-ES"/>
        </w:rPr>
        <w:t xml:space="preserve"> </w:t>
      </w:r>
      <w:proofErr w:type="spellStart"/>
      <w:r w:rsidRPr="005B1EB1">
        <w:rPr>
          <w:sz w:val="20"/>
          <w:szCs w:val="20"/>
          <w:lang w:val="es-ES"/>
        </w:rPr>
        <w:t>entropy</w:t>
      </w:r>
      <w:proofErr w:type="spellEnd"/>
      <w:r w:rsidRPr="005B1EB1">
        <w:rPr>
          <w:sz w:val="20"/>
          <w:szCs w:val="20"/>
          <w:lang w:val="es-ES"/>
        </w:rPr>
        <w:t xml:space="preserve">): </w:t>
      </w:r>
      <m:oMath>
        <m:r>
          <w:rPr>
            <w:rFonts w:ascii="Cambria Math" w:hAnsi="Cambria Math"/>
            <w:sz w:val="20"/>
            <w:szCs w:val="20"/>
            <w:lang w:val="es-ES"/>
          </w:rPr>
          <m:t>BCE</m:t>
        </m:r>
        <m:d>
          <m:dPr>
            <m:ctrlPr>
              <w:rPr>
                <w:rFonts w:ascii="Cambria Math" w:hAnsi="Cambria Math"/>
                <w:sz w:val="20"/>
                <w:szCs w:val="20"/>
                <w:lang w:val="es-ES"/>
              </w:rPr>
            </m:ctrlPr>
          </m:dPr>
          <m:e>
            <m:r>
              <w:rPr>
                <w:rFonts w:ascii="Cambria Math" w:hAnsi="Cambria Math"/>
                <w:sz w:val="20"/>
                <w:szCs w:val="20"/>
                <w:lang w:val="es-ES"/>
              </w:rPr>
              <m:t>p</m:t>
            </m:r>
            <m:d>
              <m:dPr>
                <m:ctrlPr>
                  <w:rPr>
                    <w:rFonts w:ascii="Cambria Math" w:hAnsi="Cambria Math"/>
                    <w:sz w:val="20"/>
                    <w:szCs w:val="20"/>
                    <w:lang w:val="es-ES"/>
                  </w:rPr>
                </m:ctrlPr>
              </m:dPr>
              <m:e>
                <m:r>
                  <w:rPr>
                    <w:rFonts w:ascii="Cambria Math" w:hAnsi="Cambria Math"/>
                    <w:sz w:val="20"/>
                    <w:szCs w:val="20"/>
                    <w:lang w:val="es-ES"/>
                  </w:rPr>
                  <m:t>x</m:t>
                </m:r>
              </m:e>
            </m:d>
            <m:r>
              <m:rPr>
                <m:sty m:val="p"/>
              </m:rPr>
              <w:rPr>
                <w:rFonts w:ascii="Cambria Math" w:hAnsi="Cambria Math"/>
                <w:sz w:val="20"/>
                <w:szCs w:val="20"/>
                <w:lang w:val="es-ES"/>
              </w:rPr>
              <m:t xml:space="preserve">, </m:t>
            </m:r>
            <m:r>
              <w:rPr>
                <w:rFonts w:ascii="Cambria Math" w:hAnsi="Cambria Math"/>
                <w:sz w:val="20"/>
                <w:szCs w:val="20"/>
                <w:lang w:val="es-ES"/>
              </w:rPr>
              <m:t>y</m:t>
            </m:r>
            <m:r>
              <m:rPr>
                <m:sty m:val="p"/>
              </m:rPr>
              <w:rPr>
                <w:rFonts w:ascii="Cambria Math" w:hAnsi="Cambria Math"/>
                <w:sz w:val="20"/>
                <w:szCs w:val="20"/>
                <w:lang w:val="es-ES"/>
              </w:rPr>
              <m:t xml:space="preserve"> </m:t>
            </m:r>
          </m:e>
        </m:d>
        <m:r>
          <m:rPr>
            <m:sty m:val="p"/>
          </m:rPr>
          <w:rPr>
            <w:rFonts w:ascii="Cambria Math" w:hAnsi="Cambria Math"/>
            <w:sz w:val="20"/>
            <w:szCs w:val="20"/>
            <w:lang w:val="es-ES"/>
          </w:rPr>
          <m:t>=</m:t>
        </m:r>
        <m:r>
          <w:rPr>
            <w:rFonts w:ascii="Cambria Math" w:hAnsi="Cambria Math"/>
            <w:sz w:val="20"/>
            <w:szCs w:val="20"/>
            <w:lang w:val="es-ES"/>
          </w:rPr>
          <m:t>y</m:t>
        </m:r>
        <m:r>
          <m:rPr>
            <m:sty m:val="p"/>
          </m:rPr>
          <w:rPr>
            <w:rFonts w:ascii="Cambria Math" w:hAnsi="Cambria Math"/>
            <w:sz w:val="20"/>
            <w:szCs w:val="20"/>
            <w:lang w:val="es-ES"/>
          </w:rPr>
          <m:t xml:space="preserve">⋅ </m:t>
        </m:r>
        <m:r>
          <w:rPr>
            <w:rFonts w:ascii="Cambria Math" w:hAnsi="Cambria Math"/>
            <w:sz w:val="20"/>
            <w:szCs w:val="20"/>
            <w:lang w:val="es-ES"/>
          </w:rPr>
          <m:t>log</m:t>
        </m:r>
        <m:d>
          <m:dPr>
            <m:ctrlPr>
              <w:rPr>
                <w:rFonts w:ascii="Cambria Math" w:hAnsi="Cambria Math"/>
                <w:sz w:val="20"/>
                <w:szCs w:val="20"/>
                <w:lang w:val="es-ES"/>
              </w:rPr>
            </m:ctrlPr>
          </m:dPr>
          <m:e>
            <m:r>
              <w:rPr>
                <w:rFonts w:ascii="Cambria Math" w:hAnsi="Cambria Math"/>
                <w:sz w:val="20"/>
                <w:szCs w:val="20"/>
                <w:lang w:val="es-ES"/>
              </w:rPr>
              <m:t>p</m:t>
            </m:r>
            <m:d>
              <m:dPr>
                <m:ctrlPr>
                  <w:rPr>
                    <w:rFonts w:ascii="Cambria Math" w:hAnsi="Cambria Math"/>
                    <w:sz w:val="20"/>
                    <w:szCs w:val="20"/>
                    <w:lang w:val="es-ES"/>
                  </w:rPr>
                </m:ctrlPr>
              </m:dPr>
              <m:e>
                <m:r>
                  <w:rPr>
                    <w:rFonts w:ascii="Cambria Math" w:hAnsi="Cambria Math"/>
                    <w:sz w:val="20"/>
                    <w:szCs w:val="20"/>
                    <w:lang w:val="es-ES"/>
                  </w:rPr>
                  <m:t>x</m:t>
                </m:r>
              </m:e>
            </m:d>
          </m:e>
        </m:d>
        <m:r>
          <m:rPr>
            <m:sty m:val="p"/>
          </m:rPr>
          <w:rPr>
            <w:rFonts w:ascii="Cambria Math" w:hAnsi="Cambria Math"/>
            <w:sz w:val="20"/>
            <w:szCs w:val="20"/>
            <w:lang w:val="es-ES"/>
          </w:rPr>
          <m:t xml:space="preserve">+ </m:t>
        </m:r>
        <m:d>
          <m:dPr>
            <m:ctrlPr>
              <w:rPr>
                <w:rFonts w:ascii="Cambria Math" w:hAnsi="Cambria Math"/>
                <w:sz w:val="20"/>
                <w:szCs w:val="20"/>
                <w:lang w:val="es-ES"/>
              </w:rPr>
            </m:ctrlPr>
          </m:dPr>
          <m:e>
            <m:r>
              <m:rPr>
                <m:sty m:val="p"/>
              </m:rPr>
              <w:rPr>
                <w:rFonts w:ascii="Cambria Math" w:hAnsi="Cambria Math"/>
                <w:sz w:val="20"/>
                <w:szCs w:val="20"/>
                <w:lang w:val="es-ES"/>
              </w:rPr>
              <m:t>1-</m:t>
            </m:r>
            <m:r>
              <w:rPr>
                <w:rFonts w:ascii="Cambria Math" w:hAnsi="Cambria Math"/>
                <w:sz w:val="20"/>
                <w:szCs w:val="20"/>
                <w:lang w:val="es-ES"/>
              </w:rPr>
              <m:t>y</m:t>
            </m:r>
          </m:e>
        </m:d>
        <m:r>
          <m:rPr>
            <m:sty m:val="p"/>
          </m:rPr>
          <w:rPr>
            <w:rFonts w:ascii="Cambria Math" w:hAnsi="Cambria Math"/>
            <w:sz w:val="20"/>
            <w:szCs w:val="20"/>
            <w:lang w:val="es-ES"/>
          </w:rPr>
          <m:t xml:space="preserve">⋅ </m:t>
        </m:r>
        <m:r>
          <w:rPr>
            <w:rFonts w:ascii="Cambria Math" w:hAnsi="Cambria Math"/>
            <w:sz w:val="20"/>
            <w:szCs w:val="20"/>
            <w:lang w:val="es-ES"/>
          </w:rPr>
          <m:t>log</m:t>
        </m:r>
        <m:r>
          <m:rPr>
            <m:sty m:val="p"/>
          </m:rPr>
          <w:rPr>
            <w:rFonts w:ascii="Cambria Math" w:hAnsi="Cambria Math"/>
            <w:sz w:val="20"/>
            <w:szCs w:val="20"/>
            <w:lang w:val="es-ES"/>
          </w:rPr>
          <m:t>(1-</m:t>
        </m:r>
        <m:r>
          <w:rPr>
            <w:rFonts w:ascii="Cambria Math" w:hAnsi="Cambria Math"/>
            <w:sz w:val="20"/>
            <w:szCs w:val="20"/>
            <w:lang w:val="es-ES"/>
          </w:rPr>
          <m:t>p</m:t>
        </m:r>
        <m:r>
          <m:rPr>
            <m:sty m:val="p"/>
          </m:rPr>
          <w:rPr>
            <w:rFonts w:ascii="Cambria Math" w:hAnsi="Cambria Math"/>
            <w:sz w:val="20"/>
            <w:szCs w:val="20"/>
            <w:lang w:val="es-ES"/>
          </w:rPr>
          <m:t>(</m:t>
        </m:r>
        <m:r>
          <w:rPr>
            <w:rFonts w:ascii="Cambria Math" w:hAnsi="Cambria Math"/>
            <w:sz w:val="20"/>
            <w:szCs w:val="20"/>
            <w:lang w:val="es-ES"/>
          </w:rPr>
          <m:t>x</m:t>
        </m:r>
        <m:r>
          <m:rPr>
            <m:sty m:val="p"/>
          </m:rPr>
          <w:rPr>
            <w:rFonts w:ascii="Cambria Math" w:hAnsi="Cambria Math"/>
            <w:sz w:val="20"/>
            <w:szCs w:val="20"/>
            <w:lang w:val="es-ES"/>
          </w:rPr>
          <m:t>))</m:t>
        </m:r>
      </m:oMath>
      <w:r w:rsidRPr="005B1EB1">
        <w:rPr>
          <w:sz w:val="20"/>
          <w:szCs w:val="20"/>
          <w:lang w:val="es-ES"/>
        </w:rPr>
        <w:t xml:space="preserve"> Donde </w:t>
      </w:r>
      <m:oMath>
        <m:r>
          <w:rPr>
            <w:rFonts w:ascii="Cambria Math" w:hAnsi="Cambria Math" w:cs="Cambria Math"/>
            <w:sz w:val="20"/>
            <w:szCs w:val="20"/>
            <w:lang w:val="es-ES"/>
          </w:rPr>
          <m:t>p</m:t>
        </m:r>
        <m:r>
          <m:rPr>
            <m:sty m:val="p"/>
          </m:rPr>
          <w:rPr>
            <w:rFonts w:ascii="Cambria Math" w:hAnsi="Cambria Math"/>
            <w:sz w:val="20"/>
            <w:szCs w:val="20"/>
            <w:lang w:val="es-ES"/>
          </w:rPr>
          <m:t>(</m:t>
        </m:r>
        <m:r>
          <w:rPr>
            <w:rFonts w:ascii="Cambria Math" w:hAnsi="Cambria Math" w:cs="Cambria Math"/>
            <w:sz w:val="20"/>
            <w:szCs w:val="20"/>
            <w:lang w:val="es-ES"/>
          </w:rPr>
          <m:t>x</m:t>
        </m:r>
        <m:r>
          <m:rPr>
            <m:sty m:val="p"/>
          </m:rPr>
          <w:rPr>
            <w:rFonts w:ascii="Cambria Math" w:hAnsi="Cambria Math"/>
            <w:sz w:val="20"/>
            <w:szCs w:val="20"/>
            <w:lang w:val="es-ES"/>
          </w:rPr>
          <m:t>)</m:t>
        </m:r>
      </m:oMath>
      <w:r w:rsidRPr="005B1EB1">
        <w:rPr>
          <w:sz w:val="20"/>
          <w:szCs w:val="20"/>
          <w:lang w:val="es-ES"/>
        </w:rPr>
        <w:t xml:space="preserve"> es la probabilidad que le asigna el modelo a un ejemplo, e </w:t>
      </w:r>
      <w:r w:rsidRPr="005B1EB1">
        <w:rPr>
          <w:rFonts w:ascii="Cambria Math" w:hAnsi="Cambria Math" w:cs="Cambria Math"/>
          <w:sz w:val="20"/>
          <w:szCs w:val="20"/>
          <w:lang w:val="es-ES"/>
        </w:rPr>
        <w:t>𝑦</w:t>
      </w:r>
      <w:r w:rsidRPr="005B1EB1">
        <w:rPr>
          <w:sz w:val="20"/>
          <w:szCs w:val="20"/>
          <w:lang w:val="es-ES"/>
        </w:rPr>
        <w:t xml:space="preserve"> es la etiqueta que le corresponde a los datos. Implementa un algoritmo de descenso de gradiente usando JAX con la función de entropía cruzada binaria. Explora diferentes tasas de aprendizaje. Comenta lo que observes en el comportamiento del error y los parámetros durante la optimización. Escoge un número de iteraciones y un valor para decidir el final de la optimización que te parezcan adecuados.</w:t>
      </w:r>
    </w:p>
    <w:p w14:paraId="3177C15F" w14:textId="77777777" w:rsidR="005B1EB1" w:rsidRPr="005B1EB1" w:rsidRDefault="005B1EB1" w:rsidP="005B1EB1">
      <w:pPr>
        <w:pStyle w:val="ListParagraph"/>
        <w:jc w:val="both"/>
        <w:rPr>
          <w:sz w:val="20"/>
          <w:szCs w:val="20"/>
          <w:lang w:val="es-ES"/>
        </w:rPr>
      </w:pPr>
    </w:p>
    <w:p w14:paraId="2A89A81F" w14:textId="18E04EBF" w:rsidR="005B1EB1" w:rsidRPr="00394F09" w:rsidRDefault="00394F09" w:rsidP="00394F09">
      <w:pPr>
        <w:jc w:val="both"/>
        <w:rPr>
          <w:sz w:val="20"/>
          <w:szCs w:val="20"/>
          <w:lang w:val="es-ES"/>
        </w:rPr>
      </w:pPr>
      <w:r w:rsidRPr="00394F09">
        <w:rPr>
          <w:sz w:val="20"/>
          <w:szCs w:val="20"/>
          <w:lang w:val="es-ES"/>
        </w:rPr>
        <w:t>Se ha decidido probar ejecutar el descenso del gradiente con distintos valores de </w:t>
      </w:r>
      <w:proofErr w:type="spellStart"/>
      <w:r w:rsidRPr="00394F09">
        <w:rPr>
          <w:b/>
          <w:bCs/>
          <w:sz w:val="20"/>
          <w:szCs w:val="20"/>
          <w:lang w:val="es-ES"/>
        </w:rPr>
        <w:t>learning</w:t>
      </w:r>
      <w:proofErr w:type="spellEnd"/>
      <w:r w:rsidRPr="00394F09">
        <w:rPr>
          <w:b/>
          <w:bCs/>
          <w:sz w:val="20"/>
          <w:szCs w:val="20"/>
          <w:lang w:val="es-ES"/>
        </w:rPr>
        <w:t> </w:t>
      </w:r>
      <w:proofErr w:type="spellStart"/>
      <w:r w:rsidRPr="00394F09">
        <w:rPr>
          <w:b/>
          <w:bCs/>
          <w:sz w:val="20"/>
          <w:szCs w:val="20"/>
          <w:lang w:val="es-ES"/>
        </w:rPr>
        <w:t>rate</w:t>
      </w:r>
      <w:proofErr w:type="spellEnd"/>
      <w:r w:rsidRPr="00394F09">
        <w:rPr>
          <w:sz w:val="20"/>
          <w:szCs w:val="20"/>
          <w:lang w:val="es-ES"/>
        </w:rPr>
        <w:t> y </w:t>
      </w:r>
      <w:proofErr w:type="spellStart"/>
      <w:r w:rsidRPr="00394F09">
        <w:rPr>
          <w:b/>
          <w:bCs/>
          <w:sz w:val="20"/>
          <w:szCs w:val="20"/>
          <w:lang w:val="es-ES"/>
        </w:rPr>
        <w:t>epsilon</w:t>
      </w:r>
      <w:proofErr w:type="spellEnd"/>
      <w:r w:rsidRPr="00394F09">
        <w:rPr>
          <w:sz w:val="20"/>
          <w:szCs w:val="20"/>
          <w:lang w:val="es-ES"/>
        </w:rPr>
        <w:t>. El número de </w:t>
      </w:r>
      <w:proofErr w:type="spellStart"/>
      <w:r w:rsidRPr="00394F09">
        <w:rPr>
          <w:b/>
          <w:bCs/>
          <w:sz w:val="20"/>
          <w:szCs w:val="20"/>
          <w:lang w:val="es-ES"/>
        </w:rPr>
        <w:t>epochs</w:t>
      </w:r>
      <w:proofErr w:type="spellEnd"/>
      <w:r w:rsidRPr="00394F09">
        <w:rPr>
          <w:sz w:val="20"/>
          <w:szCs w:val="20"/>
          <w:lang w:val="es-ES"/>
        </w:rPr>
        <w:t> se fijó en 1000 y el valor inicial de 0.5 los resultados fueron los siguientes: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5B1EB1" w14:paraId="3F8DAF6F" w14:textId="77777777" w:rsidTr="005B1EB1">
        <w:tc>
          <w:tcPr>
            <w:tcW w:w="3005" w:type="dxa"/>
          </w:tcPr>
          <w:p w14:paraId="255370D2" w14:textId="6546BF93" w:rsidR="005B1EB1" w:rsidRDefault="005B1EB1" w:rsidP="005B1EB1">
            <w:pPr>
              <w:jc w:val="both"/>
              <w:rPr>
                <w:sz w:val="20"/>
                <w:szCs w:val="20"/>
                <w:lang w:val="es-ES"/>
              </w:rPr>
            </w:pPr>
            <w:r>
              <w:rPr>
                <w:noProof/>
                <w:sz w:val="20"/>
                <w:szCs w:val="20"/>
                <w:lang w:val="es-ES"/>
              </w:rPr>
              <w:drawing>
                <wp:inline distT="0" distB="0" distL="0" distR="0" wp14:anchorId="66306A14" wp14:editId="729F574F">
                  <wp:extent cx="1800000" cy="1081995"/>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081995"/>
                          </a:xfrm>
                          <a:prstGeom prst="rect">
                            <a:avLst/>
                          </a:prstGeom>
                        </pic:spPr>
                      </pic:pic>
                    </a:graphicData>
                  </a:graphic>
                </wp:inline>
              </w:drawing>
            </w:r>
          </w:p>
        </w:tc>
        <w:tc>
          <w:tcPr>
            <w:tcW w:w="3005" w:type="dxa"/>
          </w:tcPr>
          <w:p w14:paraId="0D1BF34C" w14:textId="03B1CC9C" w:rsidR="005B1EB1" w:rsidRDefault="005B1EB1" w:rsidP="005B1EB1">
            <w:pPr>
              <w:jc w:val="both"/>
              <w:rPr>
                <w:sz w:val="20"/>
                <w:szCs w:val="20"/>
                <w:lang w:val="es-ES"/>
              </w:rPr>
            </w:pPr>
            <w:r>
              <w:rPr>
                <w:noProof/>
                <w:sz w:val="20"/>
                <w:szCs w:val="20"/>
                <w:lang w:val="es-ES"/>
              </w:rPr>
              <w:drawing>
                <wp:inline distT="0" distB="0" distL="0" distR="0" wp14:anchorId="3FE11DAA" wp14:editId="04E4626B">
                  <wp:extent cx="1800000" cy="1079005"/>
                  <wp:effectExtent l="0" t="0" r="3810" b="63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079005"/>
                          </a:xfrm>
                          <a:prstGeom prst="rect">
                            <a:avLst/>
                          </a:prstGeom>
                        </pic:spPr>
                      </pic:pic>
                    </a:graphicData>
                  </a:graphic>
                </wp:inline>
              </w:drawing>
            </w:r>
          </w:p>
        </w:tc>
        <w:tc>
          <w:tcPr>
            <w:tcW w:w="3006" w:type="dxa"/>
          </w:tcPr>
          <w:p w14:paraId="04515745" w14:textId="45352F3C" w:rsidR="005B1EB1" w:rsidRDefault="005B1EB1" w:rsidP="005B1EB1">
            <w:pPr>
              <w:jc w:val="both"/>
              <w:rPr>
                <w:sz w:val="20"/>
                <w:szCs w:val="20"/>
                <w:lang w:val="es-ES"/>
              </w:rPr>
            </w:pPr>
            <w:r>
              <w:rPr>
                <w:noProof/>
                <w:sz w:val="20"/>
                <w:szCs w:val="20"/>
                <w:lang w:val="es-ES"/>
              </w:rPr>
              <w:drawing>
                <wp:inline distT="0" distB="0" distL="0" distR="0" wp14:anchorId="2461F308" wp14:editId="0DF26D47">
                  <wp:extent cx="1800000" cy="1079006"/>
                  <wp:effectExtent l="0" t="0" r="381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079006"/>
                          </a:xfrm>
                          <a:prstGeom prst="rect">
                            <a:avLst/>
                          </a:prstGeom>
                        </pic:spPr>
                      </pic:pic>
                    </a:graphicData>
                  </a:graphic>
                </wp:inline>
              </w:drawing>
            </w:r>
          </w:p>
        </w:tc>
      </w:tr>
    </w:tbl>
    <w:p w14:paraId="6F5B1E3D" w14:textId="15A40E43" w:rsidR="005B1EB1" w:rsidRDefault="005B1EB1" w:rsidP="005B1EB1">
      <w:pPr>
        <w:jc w:val="both"/>
        <w:rPr>
          <w:sz w:val="20"/>
          <w:szCs w:val="20"/>
          <w:lang w:val="es-ES"/>
        </w:rPr>
      </w:pPr>
    </w:p>
    <w:p w14:paraId="60C9B7C6" w14:textId="44B051A0" w:rsidR="00F847C3" w:rsidRDefault="00394F09" w:rsidP="005B1EB1">
      <w:pPr>
        <w:jc w:val="both"/>
        <w:rPr>
          <w:sz w:val="20"/>
          <w:szCs w:val="20"/>
          <w:lang w:val="es-ES"/>
        </w:rPr>
      </w:pPr>
      <w:r w:rsidRPr="00394F09">
        <w:rPr>
          <w:sz w:val="20"/>
          <w:szCs w:val="20"/>
          <w:lang w:val="es-ES"/>
        </w:rPr>
        <w:t>Como se puede ver, si ejecutamos el descenso del gradiente con un </w:t>
      </w:r>
      <w:proofErr w:type="spellStart"/>
      <w:r w:rsidRPr="00394F09">
        <w:rPr>
          <w:b/>
          <w:bCs/>
          <w:sz w:val="20"/>
          <w:szCs w:val="20"/>
          <w:lang w:val="es-ES"/>
        </w:rPr>
        <w:t>learning</w:t>
      </w:r>
      <w:proofErr w:type="spellEnd"/>
      <w:r w:rsidRPr="00394F09">
        <w:rPr>
          <w:b/>
          <w:bCs/>
          <w:sz w:val="20"/>
          <w:szCs w:val="20"/>
          <w:lang w:val="es-ES"/>
        </w:rPr>
        <w:t> </w:t>
      </w:r>
      <w:proofErr w:type="spellStart"/>
      <w:r w:rsidRPr="00394F09">
        <w:rPr>
          <w:b/>
          <w:bCs/>
          <w:sz w:val="20"/>
          <w:szCs w:val="20"/>
          <w:lang w:val="es-ES"/>
        </w:rPr>
        <w:t>rate</w:t>
      </w:r>
      <w:proofErr w:type="spellEnd"/>
      <w:r w:rsidRPr="00394F09">
        <w:rPr>
          <w:sz w:val="20"/>
          <w:szCs w:val="20"/>
          <w:lang w:val="es-ES"/>
        </w:rPr>
        <w:t> superior a 0.01, el valor de la lambda crece muy rápido, y el algoritmo no es capaz de estimar el valor. Entonces, vemos que un ejecutar el descenso del gradiente con un </w:t>
      </w:r>
      <w:proofErr w:type="spellStart"/>
      <w:r w:rsidRPr="00394F09">
        <w:rPr>
          <w:b/>
          <w:bCs/>
          <w:sz w:val="20"/>
          <w:szCs w:val="20"/>
          <w:lang w:val="es-ES"/>
        </w:rPr>
        <w:t>learning</w:t>
      </w:r>
      <w:proofErr w:type="spellEnd"/>
      <w:r w:rsidRPr="00394F09">
        <w:rPr>
          <w:b/>
          <w:bCs/>
          <w:sz w:val="20"/>
          <w:szCs w:val="20"/>
          <w:lang w:val="es-ES"/>
        </w:rPr>
        <w:t> </w:t>
      </w:r>
      <w:proofErr w:type="spellStart"/>
      <w:r w:rsidRPr="00394F09">
        <w:rPr>
          <w:b/>
          <w:bCs/>
          <w:sz w:val="20"/>
          <w:szCs w:val="20"/>
          <w:lang w:val="es-ES"/>
        </w:rPr>
        <w:t>rate</w:t>
      </w:r>
      <w:proofErr w:type="spellEnd"/>
      <w:r w:rsidRPr="00394F09">
        <w:rPr>
          <w:sz w:val="20"/>
          <w:szCs w:val="20"/>
          <w:lang w:val="es-ES"/>
        </w:rPr>
        <w:t xml:space="preserve"> de 0.01 es lo óptimo y veremos </w:t>
      </w:r>
      <w:proofErr w:type="spellStart"/>
      <w:r w:rsidRPr="00394F09">
        <w:rPr>
          <w:sz w:val="20"/>
          <w:szCs w:val="20"/>
          <w:lang w:val="es-ES"/>
        </w:rPr>
        <w:t>como</w:t>
      </w:r>
      <w:proofErr w:type="spellEnd"/>
      <w:r w:rsidRPr="00394F09">
        <w:rPr>
          <w:sz w:val="20"/>
          <w:szCs w:val="20"/>
          <w:lang w:val="es-ES"/>
        </w:rPr>
        <w:t xml:space="preserve"> evoluciona el resultado en función del valor de </w:t>
      </w:r>
      <w:proofErr w:type="spellStart"/>
      <w:r w:rsidRPr="00394F09">
        <w:rPr>
          <w:b/>
          <w:bCs/>
          <w:sz w:val="20"/>
          <w:szCs w:val="20"/>
          <w:lang w:val="es-ES"/>
        </w:rPr>
        <w:t>epsilon</w:t>
      </w:r>
      <w:proofErr w:type="spellEnd"/>
      <w:r w:rsidRPr="00394F09">
        <w:rPr>
          <w:sz w:val="20"/>
          <w:szCs w:val="20"/>
          <w:lang w:val="es-ES"/>
        </w:rPr>
        <w:t> y el número de </w:t>
      </w:r>
      <w:proofErr w:type="spellStart"/>
      <w:r w:rsidRPr="00394F09">
        <w:rPr>
          <w:b/>
          <w:bCs/>
          <w:sz w:val="20"/>
          <w:szCs w:val="20"/>
          <w:lang w:val="es-ES"/>
        </w:rPr>
        <w:t>epochs</w:t>
      </w:r>
      <w:proofErr w:type="spellEnd"/>
      <w:r w:rsidRPr="00394F09">
        <w:rPr>
          <w:sz w:val="20"/>
          <w:szCs w:val="20"/>
          <w:lang w:val="es-ES"/>
        </w:rPr>
        <w:t>.</w:t>
      </w:r>
    </w:p>
    <w:p w14:paraId="3B383281" w14:textId="77777777" w:rsidR="00394F09" w:rsidRDefault="00394F09" w:rsidP="005B1EB1">
      <w:pPr>
        <w:jc w:val="both"/>
        <w:rPr>
          <w:sz w:val="20"/>
          <w:szCs w:val="20"/>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F847C3" w14:paraId="45C33FD4" w14:textId="77777777" w:rsidTr="00A141D4">
        <w:tc>
          <w:tcPr>
            <w:tcW w:w="3005" w:type="dxa"/>
          </w:tcPr>
          <w:p w14:paraId="17E945AA" w14:textId="3763ECC7" w:rsidR="00F847C3" w:rsidRDefault="00F847C3" w:rsidP="00A141D4">
            <w:pPr>
              <w:jc w:val="both"/>
              <w:rPr>
                <w:sz w:val="20"/>
                <w:szCs w:val="20"/>
                <w:lang w:val="es-ES"/>
              </w:rPr>
            </w:pPr>
            <w:r w:rsidRPr="00F847C3">
              <w:rPr>
                <w:sz w:val="20"/>
                <w:szCs w:val="20"/>
                <w:lang w:val="es-ES"/>
              </w:rPr>
              <w:drawing>
                <wp:inline distT="0" distB="0" distL="0" distR="0" wp14:anchorId="0F7F4F56" wp14:editId="1A8931D4">
                  <wp:extent cx="1800000" cy="1065322"/>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065322"/>
                          </a:xfrm>
                          <a:prstGeom prst="rect">
                            <a:avLst/>
                          </a:prstGeom>
                        </pic:spPr>
                      </pic:pic>
                    </a:graphicData>
                  </a:graphic>
                </wp:inline>
              </w:drawing>
            </w:r>
          </w:p>
        </w:tc>
        <w:tc>
          <w:tcPr>
            <w:tcW w:w="3005" w:type="dxa"/>
          </w:tcPr>
          <w:p w14:paraId="6B224F18" w14:textId="4E64E965" w:rsidR="00F847C3" w:rsidRDefault="00F847C3" w:rsidP="00A141D4">
            <w:pPr>
              <w:jc w:val="both"/>
              <w:rPr>
                <w:sz w:val="20"/>
                <w:szCs w:val="20"/>
                <w:lang w:val="es-ES"/>
              </w:rPr>
            </w:pPr>
            <w:r w:rsidRPr="00F847C3">
              <w:rPr>
                <w:sz w:val="20"/>
                <w:szCs w:val="20"/>
                <w:lang w:val="es-ES"/>
              </w:rPr>
              <w:drawing>
                <wp:inline distT="0" distB="0" distL="0" distR="0" wp14:anchorId="105AA8BA" wp14:editId="5E495D5E">
                  <wp:extent cx="1800000" cy="105874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058741"/>
                          </a:xfrm>
                          <a:prstGeom prst="rect">
                            <a:avLst/>
                          </a:prstGeom>
                        </pic:spPr>
                      </pic:pic>
                    </a:graphicData>
                  </a:graphic>
                </wp:inline>
              </w:drawing>
            </w:r>
          </w:p>
        </w:tc>
        <w:tc>
          <w:tcPr>
            <w:tcW w:w="3006" w:type="dxa"/>
          </w:tcPr>
          <w:p w14:paraId="1E412F60" w14:textId="2D3B63C4" w:rsidR="00F847C3" w:rsidRDefault="00F847C3" w:rsidP="00A141D4">
            <w:pPr>
              <w:jc w:val="both"/>
              <w:rPr>
                <w:sz w:val="20"/>
                <w:szCs w:val="20"/>
                <w:lang w:val="es-ES"/>
              </w:rPr>
            </w:pPr>
            <w:r w:rsidRPr="00F847C3">
              <w:rPr>
                <w:sz w:val="20"/>
                <w:szCs w:val="20"/>
                <w:lang w:val="es-ES"/>
              </w:rPr>
              <w:drawing>
                <wp:inline distT="0" distB="0" distL="0" distR="0" wp14:anchorId="5A6F21CE" wp14:editId="54ADF175">
                  <wp:extent cx="1800000" cy="1065921"/>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000" cy="1065921"/>
                          </a:xfrm>
                          <a:prstGeom prst="rect">
                            <a:avLst/>
                          </a:prstGeom>
                        </pic:spPr>
                      </pic:pic>
                    </a:graphicData>
                  </a:graphic>
                </wp:inline>
              </w:drawing>
            </w:r>
          </w:p>
        </w:tc>
      </w:tr>
    </w:tbl>
    <w:p w14:paraId="36419742" w14:textId="0D549E83" w:rsidR="00F847C3" w:rsidRDefault="00F847C3" w:rsidP="005B1EB1">
      <w:pPr>
        <w:jc w:val="both"/>
        <w:rPr>
          <w:sz w:val="20"/>
          <w:szCs w:val="20"/>
          <w:lang w:val="es-ES"/>
        </w:rPr>
      </w:pPr>
    </w:p>
    <w:p w14:paraId="6010E9E9" w14:textId="403B3209" w:rsidR="0079186C" w:rsidRDefault="00FB3077" w:rsidP="005B1EB1">
      <w:pPr>
        <w:jc w:val="both"/>
        <w:rPr>
          <w:sz w:val="20"/>
          <w:szCs w:val="20"/>
          <w:lang w:val="es-ES"/>
        </w:rPr>
      </w:pPr>
      <w:r w:rsidRPr="00FB3077">
        <w:rPr>
          <w:sz w:val="20"/>
          <w:szCs w:val="20"/>
          <w:lang w:val="es-ES"/>
        </w:rPr>
        <w:t>Como se puede ver, nuestro modelo de clasificación binaria no mejora con muchas </w:t>
      </w:r>
      <w:proofErr w:type="spellStart"/>
      <w:r w:rsidRPr="00FB3077">
        <w:rPr>
          <w:sz w:val="20"/>
          <w:szCs w:val="20"/>
          <w:lang w:val="es-ES"/>
        </w:rPr>
        <w:t>epochs</w:t>
      </w:r>
      <w:proofErr w:type="spellEnd"/>
      <w:r w:rsidRPr="00FB3077">
        <w:rPr>
          <w:sz w:val="20"/>
          <w:szCs w:val="20"/>
          <w:lang w:val="es-ES"/>
        </w:rPr>
        <w:t>. Se ha podido ver, como al pasar de las 3400 </w:t>
      </w:r>
      <w:proofErr w:type="spellStart"/>
      <w:r w:rsidRPr="00FB3077">
        <w:rPr>
          <w:b/>
          <w:bCs/>
          <w:sz w:val="20"/>
          <w:szCs w:val="20"/>
          <w:lang w:val="es-ES"/>
        </w:rPr>
        <w:t>epochs</w:t>
      </w:r>
      <w:proofErr w:type="spellEnd"/>
      <w:r w:rsidRPr="00FB3077">
        <w:rPr>
          <w:sz w:val="20"/>
          <w:szCs w:val="20"/>
          <w:lang w:val="es-ES"/>
        </w:rPr>
        <w:t>, nuestra función de perdida empieza a dar como valor </w:t>
      </w:r>
      <w:proofErr w:type="spellStart"/>
      <w:r w:rsidRPr="00FB3077">
        <w:rPr>
          <w:sz w:val="20"/>
          <w:szCs w:val="20"/>
          <w:lang w:val="es-ES"/>
        </w:rPr>
        <w:t>NaN</w:t>
      </w:r>
      <w:proofErr w:type="spellEnd"/>
      <w:r w:rsidRPr="00FB3077">
        <w:rPr>
          <w:sz w:val="20"/>
          <w:szCs w:val="20"/>
          <w:lang w:val="es-ES"/>
        </w:rPr>
        <w:t>, por problemas de precisión. Por lo tanto, una posible solución sería operar con tipos de valores que nos permitan más expresión decimal o, por otra parte, tener estos factores en cuenta, y no permitir que nuestro modelo pase de las 3400 </w:t>
      </w:r>
      <w:proofErr w:type="spellStart"/>
      <w:r w:rsidRPr="00FB3077">
        <w:rPr>
          <w:b/>
          <w:bCs/>
          <w:sz w:val="20"/>
          <w:szCs w:val="20"/>
          <w:lang w:val="es-ES"/>
        </w:rPr>
        <w:t>epochs</w:t>
      </w:r>
      <w:proofErr w:type="spellEnd"/>
      <w:r w:rsidRPr="00FB3077">
        <w:rPr>
          <w:sz w:val="20"/>
          <w:szCs w:val="20"/>
          <w:lang w:val="es-ES"/>
        </w:rPr>
        <w:t> siempre y cuando tengamos un </w:t>
      </w:r>
      <w:proofErr w:type="spellStart"/>
      <w:r w:rsidRPr="00FB3077">
        <w:rPr>
          <w:b/>
          <w:bCs/>
          <w:sz w:val="20"/>
          <w:szCs w:val="20"/>
          <w:lang w:val="es-ES"/>
        </w:rPr>
        <w:t>learning</w:t>
      </w:r>
      <w:proofErr w:type="spellEnd"/>
      <w:r w:rsidRPr="00FB3077">
        <w:rPr>
          <w:b/>
          <w:bCs/>
          <w:sz w:val="20"/>
          <w:szCs w:val="20"/>
          <w:lang w:val="es-ES"/>
        </w:rPr>
        <w:t> </w:t>
      </w:r>
      <w:proofErr w:type="spellStart"/>
      <w:r w:rsidRPr="00FB3077">
        <w:rPr>
          <w:b/>
          <w:bCs/>
          <w:sz w:val="20"/>
          <w:szCs w:val="20"/>
          <w:lang w:val="es-ES"/>
        </w:rPr>
        <w:t>rate</w:t>
      </w:r>
      <w:proofErr w:type="spellEnd"/>
      <w:r w:rsidRPr="00FB3077">
        <w:rPr>
          <w:sz w:val="20"/>
          <w:szCs w:val="20"/>
          <w:lang w:val="es-ES"/>
        </w:rPr>
        <w:t> de 0.01.</w:t>
      </w:r>
    </w:p>
    <w:p w14:paraId="39FB54A4" w14:textId="77777777" w:rsidR="00FB3077" w:rsidRPr="005B1EB1" w:rsidRDefault="00FB3077" w:rsidP="005B1EB1">
      <w:pPr>
        <w:jc w:val="both"/>
        <w:rPr>
          <w:sz w:val="20"/>
          <w:szCs w:val="20"/>
          <w:lang w:val="es-ES"/>
        </w:rPr>
      </w:pPr>
    </w:p>
    <w:p w14:paraId="412D7207" w14:textId="2C9D8336" w:rsidR="00F847C3" w:rsidRDefault="00F847C3" w:rsidP="00F847C3">
      <w:pPr>
        <w:pStyle w:val="ListParagraph"/>
        <w:numPr>
          <w:ilvl w:val="0"/>
          <w:numId w:val="1"/>
        </w:numPr>
        <w:jc w:val="both"/>
        <w:rPr>
          <w:sz w:val="20"/>
          <w:szCs w:val="20"/>
          <w:lang w:val="es-ES"/>
        </w:rPr>
      </w:pPr>
      <w:r w:rsidRPr="00F847C3">
        <w:rPr>
          <w:sz w:val="20"/>
          <w:szCs w:val="20"/>
          <w:lang w:val="es-ES"/>
        </w:rPr>
        <w:t xml:space="preserve">Genera un conjunto de datos con la </w:t>
      </w:r>
      <w:proofErr w:type="spellStart"/>
      <w:r w:rsidRPr="00F847C3">
        <w:rPr>
          <w:sz w:val="20"/>
          <w:szCs w:val="20"/>
          <w:lang w:val="es-ES"/>
        </w:rPr>
        <w:t>función</w:t>
      </w:r>
      <w:proofErr w:type="spellEnd"/>
      <w:r w:rsidRPr="00F847C3">
        <w:rPr>
          <w:sz w:val="20"/>
          <w:szCs w:val="20"/>
          <w:lang w:val="es-ES"/>
        </w:rPr>
        <w:t xml:space="preserve"> </w:t>
      </w:r>
      <w:proofErr w:type="spellStart"/>
      <w:r w:rsidRPr="00F847C3">
        <w:rPr>
          <w:sz w:val="20"/>
          <w:szCs w:val="20"/>
          <w:lang w:val="es-ES"/>
        </w:rPr>
        <w:t>make_circles</w:t>
      </w:r>
      <w:proofErr w:type="spellEnd"/>
      <w:r w:rsidRPr="00F847C3">
        <w:rPr>
          <w:sz w:val="20"/>
          <w:szCs w:val="20"/>
          <w:lang w:val="es-ES"/>
        </w:rPr>
        <w:t xml:space="preserve"> de </w:t>
      </w:r>
      <w:proofErr w:type="spellStart"/>
      <w:r w:rsidRPr="00F847C3">
        <w:rPr>
          <w:sz w:val="20"/>
          <w:szCs w:val="20"/>
          <w:lang w:val="es-ES"/>
        </w:rPr>
        <w:t>scikit-learn</w:t>
      </w:r>
      <w:proofErr w:type="spellEnd"/>
      <w:r w:rsidRPr="00F847C3">
        <w:rPr>
          <w:sz w:val="20"/>
          <w:szCs w:val="20"/>
          <w:lang w:val="es-ES"/>
        </w:rPr>
        <w:t xml:space="preserve"> usando el valor 0,1 para el </w:t>
      </w:r>
      <w:proofErr w:type="spellStart"/>
      <w:r w:rsidRPr="00F847C3">
        <w:rPr>
          <w:sz w:val="20"/>
          <w:szCs w:val="20"/>
          <w:lang w:val="es-ES"/>
        </w:rPr>
        <w:t>parámetro</w:t>
      </w:r>
      <w:proofErr w:type="spellEnd"/>
      <w:r w:rsidRPr="00F847C3">
        <w:rPr>
          <w:sz w:val="20"/>
          <w:szCs w:val="20"/>
          <w:lang w:val="es-ES"/>
        </w:rPr>
        <w:t xml:space="preserve"> </w:t>
      </w:r>
      <w:proofErr w:type="spellStart"/>
      <w:r w:rsidRPr="00F847C3">
        <w:rPr>
          <w:sz w:val="20"/>
          <w:szCs w:val="20"/>
          <w:lang w:val="es-ES"/>
        </w:rPr>
        <w:t>noise</w:t>
      </w:r>
      <w:proofErr w:type="spellEnd"/>
      <w:r w:rsidRPr="00F847C3">
        <w:rPr>
          <w:sz w:val="20"/>
          <w:szCs w:val="20"/>
          <w:lang w:val="es-ES"/>
        </w:rPr>
        <w:t xml:space="preserve">. Optimiza el modelo para varios </w:t>
      </w:r>
      <w:proofErr w:type="spellStart"/>
      <w:r w:rsidRPr="00F847C3">
        <w:rPr>
          <w:sz w:val="20"/>
          <w:szCs w:val="20"/>
          <w:lang w:val="es-ES"/>
        </w:rPr>
        <w:t>parámetros</w:t>
      </w:r>
      <w:proofErr w:type="spellEnd"/>
      <w:r w:rsidRPr="00F847C3">
        <w:rPr>
          <w:sz w:val="20"/>
          <w:szCs w:val="20"/>
          <w:lang w:val="es-ES"/>
        </w:rPr>
        <w:t xml:space="preserve"> iniciales diferentes del modelo. Cuenta que esta que sucediendo e intenta explicar </w:t>
      </w:r>
      <w:proofErr w:type="spellStart"/>
      <w:r w:rsidRPr="00F847C3">
        <w:rPr>
          <w:sz w:val="20"/>
          <w:szCs w:val="20"/>
          <w:lang w:val="es-ES"/>
        </w:rPr>
        <w:t>el porque</w:t>
      </w:r>
      <w:proofErr w:type="spellEnd"/>
      <w:r w:rsidRPr="00F847C3">
        <w:rPr>
          <w:sz w:val="20"/>
          <w:szCs w:val="20"/>
          <w:lang w:val="es-ES"/>
        </w:rPr>
        <w:t xml:space="preserve">́. </w:t>
      </w:r>
    </w:p>
    <w:p w14:paraId="31BF82D6" w14:textId="381B2016" w:rsidR="00F847C3" w:rsidRDefault="00F847C3" w:rsidP="00F847C3">
      <w:pPr>
        <w:jc w:val="both"/>
        <w:rPr>
          <w:sz w:val="20"/>
          <w:szCs w:val="20"/>
          <w:lang w:val="es-ES"/>
        </w:rPr>
      </w:pPr>
    </w:p>
    <w:p w14:paraId="03AAD0C6" w14:textId="32780133" w:rsidR="00F847C3" w:rsidRDefault="00F847C3" w:rsidP="00F847C3">
      <w:pPr>
        <w:jc w:val="both"/>
        <w:rPr>
          <w:sz w:val="20"/>
          <w:szCs w:val="20"/>
          <w:lang w:val="es-ES"/>
        </w:rPr>
      </w:pPr>
      <w:r w:rsidRPr="00F847C3">
        <w:rPr>
          <w:sz w:val="20"/>
          <w:szCs w:val="20"/>
          <w:lang w:val="es-ES"/>
        </w:rPr>
        <w:drawing>
          <wp:inline distT="0" distB="0" distL="0" distR="0" wp14:anchorId="40D2DDD7" wp14:editId="283DBB5C">
            <wp:extent cx="5731510" cy="190563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5731510" cy="1905635"/>
                    </a:xfrm>
                    <a:prstGeom prst="rect">
                      <a:avLst/>
                    </a:prstGeom>
                  </pic:spPr>
                </pic:pic>
              </a:graphicData>
            </a:graphic>
          </wp:inline>
        </w:drawing>
      </w:r>
    </w:p>
    <w:p w14:paraId="720B8625" w14:textId="03EA79E6" w:rsidR="00F847C3" w:rsidRDefault="00F847C3" w:rsidP="00F847C3">
      <w:pPr>
        <w:jc w:val="center"/>
        <w:rPr>
          <w:sz w:val="20"/>
          <w:szCs w:val="20"/>
          <w:lang w:val="es-ES"/>
        </w:rPr>
      </w:pPr>
      <w:r>
        <w:rPr>
          <w:noProof/>
          <w:sz w:val="20"/>
          <w:szCs w:val="20"/>
          <w:lang w:val="es-ES"/>
        </w:rPr>
        <w:lastRenderedPageBreak/>
        <w:drawing>
          <wp:inline distT="0" distB="0" distL="0" distR="0" wp14:anchorId="6C93977A" wp14:editId="0840D085">
            <wp:extent cx="3240000" cy="3075858"/>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3075858"/>
                    </a:xfrm>
                    <a:prstGeom prst="rect">
                      <a:avLst/>
                    </a:prstGeom>
                    <a:noFill/>
                    <a:ln>
                      <a:noFill/>
                    </a:ln>
                  </pic:spPr>
                </pic:pic>
              </a:graphicData>
            </a:graphic>
          </wp:inline>
        </w:drawing>
      </w:r>
    </w:p>
    <w:p w14:paraId="55530F65" w14:textId="655638BC" w:rsidR="0079186C" w:rsidRDefault="0079186C" w:rsidP="003D3FE6">
      <w:pPr>
        <w:jc w:val="both"/>
        <w:rPr>
          <w:sz w:val="20"/>
          <w:szCs w:val="20"/>
          <w:lang w:val="es-ES"/>
        </w:rPr>
      </w:pPr>
      <w:r>
        <w:rPr>
          <w:sz w:val="20"/>
          <w:szCs w:val="20"/>
          <w:lang w:val="es-ES"/>
        </w:rPr>
        <w:t xml:space="preserve">Si ejecutamos el descenso del gradiente con una ecuación lineal, veremos que el modelo no es capaz de mejorar y, en pocas iteraciones, vemos como el valor de la función de perdida no se modifica. </w:t>
      </w:r>
    </w:p>
    <w:p w14:paraId="37CB6208" w14:textId="77777777" w:rsidR="0079186C" w:rsidRDefault="0079186C" w:rsidP="0079186C">
      <w:pPr>
        <w:rPr>
          <w:sz w:val="20"/>
          <w:szCs w:val="20"/>
          <w:lang w:val="es-ES"/>
        </w:rPr>
      </w:pPr>
    </w:p>
    <w:p w14:paraId="1A2CA12D" w14:textId="107CAFAA" w:rsidR="0079186C" w:rsidRDefault="0079186C" w:rsidP="0079186C">
      <w:pPr>
        <w:rPr>
          <w:sz w:val="20"/>
          <w:szCs w:val="20"/>
          <w:lang w:val="es-ES"/>
        </w:rPr>
      </w:pPr>
      <w:r>
        <w:rPr>
          <w:noProof/>
          <w:sz w:val="20"/>
          <w:szCs w:val="20"/>
          <w:lang w:val="es-ES"/>
        </w:rPr>
        <w:drawing>
          <wp:inline distT="0" distB="0" distL="0" distR="0" wp14:anchorId="1C3F90C7" wp14:editId="6C752696">
            <wp:extent cx="5731510" cy="1410335"/>
            <wp:effectExtent l="0" t="0" r="0" b="0"/>
            <wp:docPr id="27" name="Picture 2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rectang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p>
    <w:p w14:paraId="1A6BCFAC" w14:textId="4B01332E" w:rsidR="0079186C" w:rsidRDefault="0079186C" w:rsidP="003D3FE6">
      <w:pPr>
        <w:jc w:val="both"/>
        <w:rPr>
          <w:sz w:val="20"/>
          <w:szCs w:val="20"/>
          <w:lang w:val="es-ES"/>
        </w:rPr>
      </w:pPr>
      <w:r>
        <w:rPr>
          <w:sz w:val="20"/>
          <w:szCs w:val="20"/>
          <w:lang w:val="es-ES"/>
        </w:rPr>
        <w:t xml:space="preserve">Como posible solución al problema, se prueba elevar las probabilidades al cuadrado y al cubo. Si lo hacemos obtenemos los siguientes gráficos de dispersión.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9186C" w14:paraId="58D9156C" w14:textId="77777777" w:rsidTr="003D3FE6">
        <w:tc>
          <w:tcPr>
            <w:tcW w:w="4508" w:type="dxa"/>
            <w:vAlign w:val="center"/>
          </w:tcPr>
          <w:p w14:paraId="513C1AF3" w14:textId="72466173" w:rsidR="0079186C" w:rsidRDefault="003D3FE6" w:rsidP="003D3FE6">
            <w:pPr>
              <w:jc w:val="center"/>
              <w:rPr>
                <w:sz w:val="20"/>
                <w:szCs w:val="20"/>
                <w:lang w:val="es-ES"/>
              </w:rPr>
            </w:pPr>
            <w:r>
              <w:rPr>
                <w:noProof/>
                <w:sz w:val="20"/>
                <w:szCs w:val="20"/>
                <w:lang w:val="es-ES"/>
              </w:rPr>
              <w:drawing>
                <wp:inline distT="0" distB="0" distL="0" distR="0" wp14:anchorId="111570BE" wp14:editId="5EE83E66">
                  <wp:extent cx="2523600" cy="2434690"/>
                  <wp:effectExtent l="0" t="0" r="381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3600" cy="2434690"/>
                          </a:xfrm>
                          <a:prstGeom prst="rect">
                            <a:avLst/>
                          </a:prstGeom>
                        </pic:spPr>
                      </pic:pic>
                    </a:graphicData>
                  </a:graphic>
                </wp:inline>
              </w:drawing>
            </w:r>
          </w:p>
        </w:tc>
        <w:tc>
          <w:tcPr>
            <w:tcW w:w="4508" w:type="dxa"/>
            <w:vAlign w:val="center"/>
          </w:tcPr>
          <w:p w14:paraId="09E2B226" w14:textId="489E0699" w:rsidR="0079186C" w:rsidRDefault="0079186C" w:rsidP="0079186C">
            <w:pPr>
              <w:jc w:val="center"/>
              <w:rPr>
                <w:sz w:val="20"/>
                <w:szCs w:val="20"/>
                <w:lang w:val="es-ES"/>
              </w:rPr>
            </w:pPr>
            <w:r>
              <w:rPr>
                <w:noProof/>
                <w:sz w:val="20"/>
                <w:szCs w:val="20"/>
                <w:lang w:val="es-ES"/>
              </w:rPr>
              <w:drawing>
                <wp:inline distT="0" distB="0" distL="0" distR="0" wp14:anchorId="0A4846D7" wp14:editId="6A4BE4F7">
                  <wp:extent cx="2520000" cy="23923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2392334"/>
                          </a:xfrm>
                          <a:prstGeom prst="rect">
                            <a:avLst/>
                          </a:prstGeom>
                          <a:noFill/>
                          <a:ln>
                            <a:noFill/>
                          </a:ln>
                        </pic:spPr>
                      </pic:pic>
                    </a:graphicData>
                  </a:graphic>
                </wp:inline>
              </w:drawing>
            </w:r>
          </w:p>
        </w:tc>
      </w:tr>
    </w:tbl>
    <w:p w14:paraId="081555AA" w14:textId="09AC8C2A" w:rsidR="0079186C" w:rsidRDefault="003D3FE6" w:rsidP="003D3FE6">
      <w:pPr>
        <w:jc w:val="both"/>
        <w:rPr>
          <w:sz w:val="20"/>
          <w:szCs w:val="20"/>
          <w:lang w:val="es-ES"/>
        </w:rPr>
      </w:pPr>
      <w:r>
        <w:rPr>
          <w:sz w:val="20"/>
          <w:szCs w:val="20"/>
          <w:lang w:val="es-ES"/>
        </w:rPr>
        <w:t>En el caso de los valores elevados al cuadrado, se ha podido ver como el descenso del gradiente varía el valor de la función lineal y la perdida aumenta. Esto se podría solucionar dotando al modelo de una variable más, y</w:t>
      </w:r>
      <w:r w:rsidR="00FB3077">
        <w:rPr>
          <w:sz w:val="20"/>
          <w:szCs w:val="20"/>
          <w:lang w:val="es-ES"/>
        </w:rPr>
        <w:t>,</w:t>
      </w:r>
      <w:r>
        <w:rPr>
          <w:sz w:val="20"/>
          <w:szCs w:val="20"/>
          <w:lang w:val="es-ES"/>
        </w:rPr>
        <w:t xml:space="preserve"> por lo tanto, se le permitiría ajustar mejor la recta. </w:t>
      </w:r>
    </w:p>
    <w:p w14:paraId="26B53640" w14:textId="75193B9F" w:rsidR="003D3FE6" w:rsidRDefault="003D3FE6" w:rsidP="0079186C">
      <w:pPr>
        <w:rPr>
          <w:sz w:val="20"/>
          <w:szCs w:val="20"/>
          <w:lang w:val="es-ES"/>
        </w:rPr>
      </w:pPr>
      <w:r>
        <w:rPr>
          <w:noProof/>
          <w:sz w:val="20"/>
          <w:szCs w:val="20"/>
          <w:lang w:val="es-ES"/>
        </w:rPr>
        <w:lastRenderedPageBreak/>
        <w:drawing>
          <wp:inline distT="0" distB="0" distL="0" distR="0" wp14:anchorId="71DE3F99" wp14:editId="2E0EAC69">
            <wp:extent cx="5731510" cy="1410335"/>
            <wp:effectExtent l="0" t="0" r="0" b="0"/>
            <wp:docPr id="37" name="Picture 3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ackground pattern&#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D3FE6" w14:paraId="671B7A75" w14:textId="77777777" w:rsidTr="00A141D4">
        <w:tc>
          <w:tcPr>
            <w:tcW w:w="4508" w:type="dxa"/>
            <w:vAlign w:val="center"/>
          </w:tcPr>
          <w:p w14:paraId="48C893E6" w14:textId="6F18580B" w:rsidR="003D3FE6" w:rsidRDefault="003D3FE6" w:rsidP="00A141D4">
            <w:pPr>
              <w:jc w:val="center"/>
              <w:rPr>
                <w:sz w:val="20"/>
                <w:szCs w:val="20"/>
                <w:lang w:val="es-ES"/>
              </w:rPr>
            </w:pPr>
            <w:r>
              <w:rPr>
                <w:noProof/>
                <w:sz w:val="20"/>
                <w:szCs w:val="20"/>
                <w:lang w:val="es-ES"/>
              </w:rPr>
              <w:drawing>
                <wp:inline distT="0" distB="0" distL="0" distR="0" wp14:anchorId="1EE1DF6C" wp14:editId="12D4C82D">
                  <wp:extent cx="2523600" cy="241012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3600" cy="2410128"/>
                          </a:xfrm>
                          <a:prstGeom prst="rect">
                            <a:avLst/>
                          </a:prstGeom>
                          <a:noFill/>
                          <a:ln>
                            <a:noFill/>
                          </a:ln>
                        </pic:spPr>
                      </pic:pic>
                    </a:graphicData>
                  </a:graphic>
                </wp:inline>
              </w:drawing>
            </w:r>
          </w:p>
        </w:tc>
        <w:tc>
          <w:tcPr>
            <w:tcW w:w="4508" w:type="dxa"/>
            <w:vAlign w:val="center"/>
          </w:tcPr>
          <w:p w14:paraId="51DEB03A" w14:textId="28C345CD" w:rsidR="003D3FE6" w:rsidRDefault="003D3FE6" w:rsidP="00A141D4">
            <w:pPr>
              <w:jc w:val="center"/>
              <w:rPr>
                <w:sz w:val="20"/>
                <w:szCs w:val="20"/>
                <w:lang w:val="es-ES"/>
              </w:rPr>
            </w:pPr>
            <w:r>
              <w:rPr>
                <w:noProof/>
                <w:sz w:val="20"/>
                <w:szCs w:val="20"/>
                <w:lang w:val="es-ES"/>
              </w:rPr>
              <w:drawing>
                <wp:inline distT="0" distB="0" distL="0" distR="0" wp14:anchorId="13B6F6B7" wp14:editId="5E271F8B">
                  <wp:extent cx="2523600" cy="241012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3600" cy="2410128"/>
                          </a:xfrm>
                          <a:prstGeom prst="rect">
                            <a:avLst/>
                          </a:prstGeom>
                          <a:noFill/>
                          <a:ln>
                            <a:noFill/>
                          </a:ln>
                        </pic:spPr>
                      </pic:pic>
                    </a:graphicData>
                  </a:graphic>
                </wp:inline>
              </w:drawing>
            </w:r>
          </w:p>
        </w:tc>
      </w:tr>
    </w:tbl>
    <w:p w14:paraId="4C7A95BE" w14:textId="5EC1C155" w:rsidR="005D1D98" w:rsidRDefault="003D3FE6" w:rsidP="005D1D98">
      <w:pPr>
        <w:jc w:val="both"/>
        <w:rPr>
          <w:sz w:val="20"/>
          <w:szCs w:val="20"/>
          <w:lang w:val="es-ES"/>
        </w:rPr>
      </w:pPr>
      <w:r>
        <w:rPr>
          <w:sz w:val="20"/>
          <w:szCs w:val="20"/>
          <w:lang w:val="es-ES"/>
        </w:rPr>
        <w:t>Resumiendo, en este apartado se ha podido ver como nuestro model</w:t>
      </w:r>
      <w:r w:rsidR="005D1D98">
        <w:rPr>
          <w:sz w:val="20"/>
          <w:szCs w:val="20"/>
          <w:lang w:val="es-ES"/>
        </w:rPr>
        <w:t>o</w:t>
      </w:r>
      <w:r>
        <w:rPr>
          <w:sz w:val="20"/>
          <w:szCs w:val="20"/>
          <w:lang w:val="es-ES"/>
        </w:rPr>
        <w:t xml:space="preserve"> de clasificación binaria solo funciona cuando los grupos que se han de clasificar </w:t>
      </w:r>
      <w:r w:rsidR="00FB3077">
        <w:rPr>
          <w:sz w:val="20"/>
          <w:szCs w:val="20"/>
          <w:lang w:val="es-ES"/>
        </w:rPr>
        <w:t>están</w:t>
      </w:r>
      <w:r>
        <w:rPr>
          <w:sz w:val="20"/>
          <w:szCs w:val="20"/>
          <w:lang w:val="es-ES"/>
        </w:rPr>
        <w:t xml:space="preserve"> muy bien diferenciados, </w:t>
      </w:r>
      <w:r w:rsidR="00FB3077">
        <w:rPr>
          <w:sz w:val="20"/>
          <w:szCs w:val="20"/>
          <w:lang w:val="es-ES"/>
        </w:rPr>
        <w:t xml:space="preserve">y </w:t>
      </w:r>
      <w:r>
        <w:rPr>
          <w:sz w:val="20"/>
          <w:szCs w:val="20"/>
          <w:lang w:val="es-ES"/>
        </w:rPr>
        <w:t>una recta puede hacer una división limpia entre ellos</w:t>
      </w:r>
      <w:r w:rsidR="005D1D98">
        <w:rPr>
          <w:sz w:val="20"/>
          <w:szCs w:val="20"/>
          <w:lang w:val="es-ES"/>
        </w:rPr>
        <w:t xml:space="preserve"> y, en este caso, al seguir una distribución circular no existe una recta capaz de </w:t>
      </w:r>
    </w:p>
    <w:p w14:paraId="714DA96C" w14:textId="77777777" w:rsidR="00394F09" w:rsidRPr="00F847C3" w:rsidRDefault="00394F09" w:rsidP="005D1D98">
      <w:pPr>
        <w:jc w:val="both"/>
        <w:rPr>
          <w:sz w:val="20"/>
          <w:szCs w:val="20"/>
          <w:lang w:val="es-ES"/>
        </w:rPr>
      </w:pPr>
    </w:p>
    <w:p w14:paraId="0C0A6661" w14:textId="4B6987A0" w:rsidR="003D3FE6" w:rsidRDefault="003D3FE6" w:rsidP="003D3FE6">
      <w:pPr>
        <w:pStyle w:val="ListParagraph"/>
        <w:numPr>
          <w:ilvl w:val="0"/>
          <w:numId w:val="1"/>
        </w:numPr>
        <w:jc w:val="both"/>
        <w:rPr>
          <w:sz w:val="20"/>
          <w:szCs w:val="20"/>
          <w:lang w:val="es-ES"/>
        </w:rPr>
      </w:pPr>
      <w:r w:rsidRPr="003D3FE6">
        <w:rPr>
          <w:sz w:val="20"/>
          <w:szCs w:val="20"/>
          <w:lang w:val="es-ES"/>
        </w:rPr>
        <w:t xml:space="preserve">La </w:t>
      </w:r>
      <w:proofErr w:type="spellStart"/>
      <w:r w:rsidRPr="003D3FE6">
        <w:rPr>
          <w:sz w:val="20"/>
          <w:szCs w:val="20"/>
          <w:lang w:val="es-ES"/>
        </w:rPr>
        <w:t>función</w:t>
      </w:r>
      <w:proofErr w:type="spellEnd"/>
      <w:r w:rsidRPr="003D3FE6">
        <w:rPr>
          <w:sz w:val="20"/>
          <w:szCs w:val="20"/>
          <w:lang w:val="es-ES"/>
        </w:rPr>
        <w:t xml:space="preserve"> de </w:t>
      </w:r>
      <w:proofErr w:type="spellStart"/>
      <w:r w:rsidRPr="003D3FE6">
        <w:rPr>
          <w:sz w:val="20"/>
          <w:szCs w:val="20"/>
          <w:lang w:val="es-ES"/>
        </w:rPr>
        <w:t>entropía</w:t>
      </w:r>
      <w:proofErr w:type="spellEnd"/>
      <w:r w:rsidRPr="003D3FE6">
        <w:rPr>
          <w:sz w:val="20"/>
          <w:szCs w:val="20"/>
          <w:lang w:val="es-ES"/>
        </w:rPr>
        <w:t xml:space="preserve"> cruzada parece una </w:t>
      </w:r>
      <w:proofErr w:type="spellStart"/>
      <w:r w:rsidRPr="003D3FE6">
        <w:rPr>
          <w:sz w:val="20"/>
          <w:szCs w:val="20"/>
          <w:lang w:val="es-ES"/>
        </w:rPr>
        <w:t>función</w:t>
      </w:r>
      <w:proofErr w:type="spellEnd"/>
      <w:r w:rsidRPr="003D3FE6">
        <w:rPr>
          <w:sz w:val="20"/>
          <w:szCs w:val="20"/>
          <w:lang w:val="es-ES"/>
        </w:rPr>
        <w:t xml:space="preserve"> </w:t>
      </w:r>
      <w:proofErr w:type="spellStart"/>
      <w:r w:rsidRPr="003D3FE6">
        <w:rPr>
          <w:sz w:val="20"/>
          <w:szCs w:val="20"/>
          <w:lang w:val="es-ES"/>
        </w:rPr>
        <w:t>extraña</w:t>
      </w:r>
      <w:proofErr w:type="spellEnd"/>
      <w:r w:rsidRPr="003D3FE6">
        <w:rPr>
          <w:sz w:val="20"/>
          <w:szCs w:val="20"/>
          <w:lang w:val="es-ES"/>
        </w:rPr>
        <w:t xml:space="preserve"> para optimizar cuando lo que nos interesa es un modelo que tenga el </w:t>
      </w:r>
      <w:proofErr w:type="spellStart"/>
      <w:r w:rsidRPr="003D3FE6">
        <w:rPr>
          <w:sz w:val="20"/>
          <w:szCs w:val="20"/>
          <w:lang w:val="es-ES"/>
        </w:rPr>
        <w:t>mínimo</w:t>
      </w:r>
      <w:proofErr w:type="spellEnd"/>
      <w:r w:rsidRPr="003D3FE6">
        <w:rPr>
          <w:sz w:val="20"/>
          <w:szCs w:val="20"/>
          <w:lang w:val="es-ES"/>
        </w:rPr>
        <w:t xml:space="preserve"> </w:t>
      </w:r>
      <w:proofErr w:type="spellStart"/>
      <w:r w:rsidRPr="003D3FE6">
        <w:rPr>
          <w:sz w:val="20"/>
          <w:szCs w:val="20"/>
          <w:lang w:val="es-ES"/>
        </w:rPr>
        <w:t>número</w:t>
      </w:r>
      <w:proofErr w:type="spellEnd"/>
      <w:r w:rsidRPr="003D3FE6">
        <w:rPr>
          <w:sz w:val="20"/>
          <w:szCs w:val="20"/>
          <w:lang w:val="es-ES"/>
        </w:rPr>
        <w:t xml:space="preserve"> de ejemplos mal clasificados. En este caso se </w:t>
      </w:r>
      <w:proofErr w:type="spellStart"/>
      <w:r w:rsidRPr="003D3FE6">
        <w:rPr>
          <w:sz w:val="20"/>
          <w:szCs w:val="20"/>
          <w:lang w:val="es-ES"/>
        </w:rPr>
        <w:t>correspondería</w:t>
      </w:r>
      <w:proofErr w:type="spellEnd"/>
      <w:r w:rsidRPr="003D3FE6">
        <w:rPr>
          <w:sz w:val="20"/>
          <w:szCs w:val="20"/>
          <w:lang w:val="es-ES"/>
        </w:rPr>
        <w:t xml:space="preserve"> a la </w:t>
      </w:r>
      <w:proofErr w:type="spellStart"/>
      <w:r w:rsidRPr="003D3FE6">
        <w:rPr>
          <w:sz w:val="20"/>
          <w:szCs w:val="20"/>
          <w:lang w:val="es-ES"/>
        </w:rPr>
        <w:t>función</w:t>
      </w:r>
      <w:proofErr w:type="spellEnd"/>
      <w:r w:rsidRPr="003D3FE6">
        <w:rPr>
          <w:sz w:val="20"/>
          <w:szCs w:val="20"/>
          <w:lang w:val="es-ES"/>
        </w:rPr>
        <w:t xml:space="preserve"> de </w:t>
      </w:r>
      <w:proofErr w:type="spellStart"/>
      <w:r w:rsidRPr="003D3FE6">
        <w:rPr>
          <w:sz w:val="20"/>
          <w:szCs w:val="20"/>
          <w:lang w:val="es-ES"/>
        </w:rPr>
        <w:t>pérdida</w:t>
      </w:r>
      <w:proofErr w:type="spellEnd"/>
      <w:r w:rsidRPr="003D3FE6">
        <w:rPr>
          <w:sz w:val="20"/>
          <w:szCs w:val="20"/>
          <w:lang w:val="es-ES"/>
        </w:rPr>
        <w:t xml:space="preserve"> 0/1, que en el caso de probabilidades </w:t>
      </w:r>
      <w:proofErr w:type="spellStart"/>
      <w:r w:rsidRPr="003D3FE6">
        <w:rPr>
          <w:sz w:val="20"/>
          <w:szCs w:val="20"/>
          <w:lang w:val="es-ES"/>
        </w:rPr>
        <w:t>asignaría</w:t>
      </w:r>
      <w:proofErr w:type="spellEnd"/>
      <w:r w:rsidRPr="003D3FE6">
        <w:rPr>
          <w:sz w:val="20"/>
          <w:szCs w:val="20"/>
          <w:lang w:val="es-ES"/>
        </w:rPr>
        <w:t xml:space="preserve"> una </w:t>
      </w:r>
      <w:proofErr w:type="spellStart"/>
      <w:r w:rsidRPr="003D3FE6">
        <w:rPr>
          <w:sz w:val="20"/>
          <w:szCs w:val="20"/>
          <w:lang w:val="es-ES"/>
        </w:rPr>
        <w:t>pérdida</w:t>
      </w:r>
      <w:proofErr w:type="spellEnd"/>
      <w:r w:rsidRPr="003D3FE6">
        <w:rPr>
          <w:sz w:val="20"/>
          <w:szCs w:val="20"/>
          <w:lang w:val="es-ES"/>
        </w:rPr>
        <w:t xml:space="preserve"> de 0 a valores menores que 0.5 y 1 en caso contrario ¿Porqué no es una buena idea optimizar directamente esta </w:t>
      </w:r>
      <w:proofErr w:type="spellStart"/>
      <w:r w:rsidRPr="003D3FE6">
        <w:rPr>
          <w:sz w:val="20"/>
          <w:szCs w:val="20"/>
          <w:lang w:val="es-ES"/>
        </w:rPr>
        <w:t>función</w:t>
      </w:r>
      <w:proofErr w:type="spellEnd"/>
      <w:r w:rsidRPr="003D3FE6">
        <w:rPr>
          <w:sz w:val="20"/>
          <w:szCs w:val="20"/>
          <w:lang w:val="es-ES"/>
        </w:rPr>
        <w:t xml:space="preserve">? Representa las dos funciones. </w:t>
      </w:r>
    </w:p>
    <w:p w14:paraId="2A84D47A" w14:textId="77777777" w:rsidR="00394F09" w:rsidRPr="003D3FE6" w:rsidRDefault="00394F09" w:rsidP="00394F09">
      <w:pPr>
        <w:pStyle w:val="ListParagraph"/>
        <w:jc w:val="both"/>
        <w:rPr>
          <w:sz w:val="20"/>
          <w:szCs w:val="20"/>
          <w:lang w:val="es-ES"/>
        </w:rPr>
      </w:pPr>
    </w:p>
    <w:p w14:paraId="29FDFCAA" w14:textId="2FAB399C" w:rsidR="005D1D98" w:rsidRDefault="005D1D98" w:rsidP="005D1D98">
      <w:pPr>
        <w:jc w:val="both"/>
        <w:rPr>
          <w:rFonts w:eastAsiaTheme="minorEastAsia"/>
          <w:sz w:val="20"/>
          <w:szCs w:val="20"/>
          <w:lang w:val="es-ES"/>
        </w:rPr>
      </w:pPr>
      <w:r>
        <w:rPr>
          <w:rFonts w:eastAsiaTheme="minorEastAsia"/>
          <w:sz w:val="20"/>
          <w:szCs w:val="20"/>
          <w:lang w:val="es-ES"/>
        </w:rPr>
        <w:t xml:space="preserve">En este apartado, se desarrolla la función de perdida 0/1, cuya aplicación no mejora los resultados ya obtenidos. Seguimos con una perdida constante, </w:t>
      </w:r>
      <w:r w:rsidR="00FB3077">
        <w:rPr>
          <w:rFonts w:eastAsiaTheme="minorEastAsia"/>
          <w:sz w:val="20"/>
          <w:szCs w:val="20"/>
          <w:lang w:val="es-ES"/>
        </w:rPr>
        <w:t>o,</w:t>
      </w:r>
      <w:r>
        <w:rPr>
          <w:rFonts w:eastAsiaTheme="minorEastAsia"/>
          <w:sz w:val="20"/>
          <w:szCs w:val="20"/>
          <w:lang w:val="es-ES"/>
        </w:rPr>
        <w:t xml:space="preserve"> en otras palabras, el valor lineal no se modifica en las distintas iteraciones del descenso del gradiente. El resultado al que llegamos es el siguiente:</w:t>
      </w:r>
    </w:p>
    <w:p w14:paraId="2F8B0F1E" w14:textId="6AD00893" w:rsidR="00394F09" w:rsidRDefault="00394F09" w:rsidP="005D1D98">
      <w:pPr>
        <w:jc w:val="both"/>
        <w:rPr>
          <w:rFonts w:eastAsiaTheme="minorEastAsia"/>
          <w:sz w:val="20"/>
          <w:szCs w:val="20"/>
          <w:lang w:val="es-ES"/>
        </w:rPr>
      </w:pPr>
      <w:r>
        <w:rPr>
          <w:rFonts w:eastAsiaTheme="minorEastAsia"/>
          <w:noProof/>
          <w:sz w:val="20"/>
          <w:szCs w:val="20"/>
          <w:lang w:val="es-ES"/>
        </w:rPr>
        <w:drawing>
          <wp:inline distT="0" distB="0" distL="0" distR="0" wp14:anchorId="49E5EF4E" wp14:editId="3E92673F">
            <wp:extent cx="5731510" cy="1423670"/>
            <wp:effectExtent l="0" t="0" r="0" b="0"/>
            <wp:docPr id="48" name="Picture 4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423670"/>
                    </a:xfrm>
                    <a:prstGeom prst="rect">
                      <a:avLst/>
                    </a:prstGeom>
                  </pic:spPr>
                </pic:pic>
              </a:graphicData>
            </a:graphic>
          </wp:inline>
        </w:drawing>
      </w:r>
    </w:p>
    <w:p w14:paraId="665593E7" w14:textId="6DC7AA99" w:rsidR="005D1D98" w:rsidRDefault="005D1D98" w:rsidP="005D1D98">
      <w:pPr>
        <w:jc w:val="center"/>
        <w:rPr>
          <w:rFonts w:eastAsiaTheme="minorEastAsia"/>
          <w:sz w:val="20"/>
          <w:szCs w:val="20"/>
          <w:lang w:val="es-ES"/>
        </w:rPr>
      </w:pPr>
      <w:r>
        <w:rPr>
          <w:rFonts w:eastAsiaTheme="minorEastAsia"/>
          <w:noProof/>
          <w:sz w:val="20"/>
          <w:szCs w:val="20"/>
          <w:lang w:val="es-ES"/>
        </w:rPr>
        <w:lastRenderedPageBreak/>
        <w:drawing>
          <wp:inline distT="0" distB="0" distL="0" distR="0" wp14:anchorId="47823E3C" wp14:editId="219BB6FC">
            <wp:extent cx="2520000" cy="2407206"/>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20000" cy="2407206"/>
                    </a:xfrm>
                    <a:prstGeom prst="rect">
                      <a:avLst/>
                    </a:prstGeom>
                  </pic:spPr>
                </pic:pic>
              </a:graphicData>
            </a:graphic>
          </wp:inline>
        </w:drawing>
      </w:r>
    </w:p>
    <w:p w14:paraId="1FE8B39C" w14:textId="211D5A71" w:rsidR="005D1D98" w:rsidRDefault="00C34A33" w:rsidP="005D1D98">
      <w:pPr>
        <w:jc w:val="both"/>
        <w:rPr>
          <w:rFonts w:eastAsiaTheme="minorEastAsia"/>
          <w:sz w:val="20"/>
          <w:szCs w:val="20"/>
          <w:lang w:val="es-ES"/>
        </w:rPr>
      </w:pPr>
      <w:r>
        <w:rPr>
          <w:rFonts w:eastAsiaTheme="minorEastAsia"/>
          <w:sz w:val="20"/>
          <w:szCs w:val="20"/>
          <w:lang w:val="es-ES"/>
        </w:rPr>
        <w:t xml:space="preserve">Si representamos las dos funciones obtenemos las siguientes </w:t>
      </w:r>
      <w:r w:rsidR="00FB3077">
        <w:rPr>
          <w:rFonts w:eastAsiaTheme="minorEastAsia"/>
          <w:sz w:val="20"/>
          <w:szCs w:val="20"/>
          <w:lang w:val="es-ES"/>
        </w:rPr>
        <w:t>gráficas</w:t>
      </w:r>
      <w:r>
        <w:rPr>
          <w:rFonts w:eastAsiaTheme="minorEastAsia"/>
          <w:sz w:val="20"/>
          <w:szCs w:val="20"/>
          <w:lang w:val="es-ES"/>
        </w:rPr>
        <w:t>:</w:t>
      </w:r>
    </w:p>
    <w:p w14:paraId="756C7BAA" w14:textId="2D044C34" w:rsidR="00C34A33" w:rsidRDefault="00C34A33" w:rsidP="005D1D98">
      <w:pPr>
        <w:jc w:val="both"/>
        <w:rPr>
          <w:rFonts w:eastAsiaTheme="minorEastAsia"/>
          <w:sz w:val="20"/>
          <w:szCs w:val="20"/>
          <w:lang w:val="es-ES"/>
        </w:rPr>
      </w:pPr>
      <w:r>
        <w:rPr>
          <w:rFonts w:eastAsiaTheme="minorEastAsia"/>
          <w:noProof/>
          <w:sz w:val="20"/>
          <w:szCs w:val="20"/>
          <w:lang w:val="es-ES"/>
        </w:rPr>
        <w:drawing>
          <wp:inline distT="0" distB="0" distL="0" distR="0" wp14:anchorId="43826994" wp14:editId="47038A5B">
            <wp:extent cx="5731510" cy="136588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35CBBBA5" w14:textId="7138342D" w:rsidR="00C34A33" w:rsidRDefault="00C34A33" w:rsidP="005D1D98">
      <w:pPr>
        <w:jc w:val="both"/>
        <w:rPr>
          <w:rFonts w:eastAsiaTheme="minorEastAsia"/>
          <w:sz w:val="20"/>
          <w:szCs w:val="20"/>
          <w:lang w:val="es-ES"/>
        </w:rPr>
      </w:pPr>
    </w:p>
    <w:p w14:paraId="1436972A" w14:textId="1AE8014A" w:rsidR="00C34A33" w:rsidRPr="003D3FE6" w:rsidRDefault="00C34A33" w:rsidP="005D1D98">
      <w:pPr>
        <w:jc w:val="both"/>
        <w:rPr>
          <w:rFonts w:eastAsiaTheme="minorEastAsia"/>
          <w:sz w:val="20"/>
          <w:szCs w:val="20"/>
          <w:lang w:val="es-ES"/>
        </w:rPr>
      </w:pPr>
      <w:r>
        <w:rPr>
          <w:rFonts w:eastAsiaTheme="minorEastAsia"/>
          <w:sz w:val="20"/>
          <w:szCs w:val="20"/>
          <w:lang w:val="es-ES"/>
        </w:rPr>
        <w:t xml:space="preserve">No es buena idea optimizar con la función de perdida 0/1 porque no le da al modelo información </w:t>
      </w:r>
      <w:r w:rsidR="00394F09">
        <w:rPr>
          <w:rFonts w:eastAsiaTheme="minorEastAsia"/>
          <w:sz w:val="20"/>
          <w:szCs w:val="20"/>
          <w:lang w:val="es-ES"/>
        </w:rPr>
        <w:t xml:space="preserve">relevante sobre la perdida, ya que es un está bien o está mal, no como de bien o como de mal </w:t>
      </w:r>
      <w:r w:rsidR="00FB3077">
        <w:rPr>
          <w:rFonts w:eastAsiaTheme="minorEastAsia"/>
          <w:sz w:val="20"/>
          <w:szCs w:val="20"/>
          <w:lang w:val="es-ES"/>
        </w:rPr>
        <w:t>está</w:t>
      </w:r>
      <w:r w:rsidR="00394F09">
        <w:rPr>
          <w:rFonts w:eastAsiaTheme="minorEastAsia"/>
          <w:sz w:val="20"/>
          <w:szCs w:val="20"/>
          <w:lang w:val="es-ES"/>
        </w:rPr>
        <w:t xml:space="preserve"> esa aproximación. </w:t>
      </w:r>
    </w:p>
    <w:sectPr w:rsidR="00C34A33" w:rsidRPr="003D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31AE3"/>
    <w:multiLevelType w:val="multilevel"/>
    <w:tmpl w:val="3A4A98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472A75"/>
    <w:multiLevelType w:val="hybridMultilevel"/>
    <w:tmpl w:val="0C16E24C"/>
    <w:lvl w:ilvl="0" w:tplc="C896B85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8C47DE"/>
    <w:multiLevelType w:val="multilevel"/>
    <w:tmpl w:val="BCD60C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0793274">
    <w:abstractNumId w:val="1"/>
  </w:num>
  <w:num w:numId="2" w16cid:durableId="1846943075">
    <w:abstractNumId w:val="0"/>
  </w:num>
  <w:num w:numId="3" w16cid:durableId="1836873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A2D"/>
    <w:rsid w:val="002E4A2D"/>
    <w:rsid w:val="00394F09"/>
    <w:rsid w:val="003D3FE6"/>
    <w:rsid w:val="005B1EB1"/>
    <w:rsid w:val="005D1D98"/>
    <w:rsid w:val="0079186C"/>
    <w:rsid w:val="008508C0"/>
    <w:rsid w:val="00C34A33"/>
    <w:rsid w:val="00F847C3"/>
    <w:rsid w:val="00FB3077"/>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BA5C"/>
  <w15:chartTrackingRefBased/>
  <w15:docId w15:val="{59778EC5-4F50-AB45-95D6-5F8811364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4A2D"/>
    <w:pPr>
      <w:spacing w:before="100" w:beforeAutospacing="1" w:after="100" w:afterAutospacing="1"/>
    </w:pPr>
    <w:rPr>
      <w:rFonts w:ascii="Times New Roman" w:eastAsia="Times New Roman" w:hAnsi="Times New Roman" w:cs="Times New Roman"/>
      <w:lang w:val="en-ES" w:eastAsia="en-GB"/>
    </w:rPr>
  </w:style>
  <w:style w:type="character" w:customStyle="1" w:styleId="notion-enable-hover">
    <w:name w:val="notion-enable-hover"/>
    <w:basedOn w:val="DefaultParagraphFont"/>
    <w:rsid w:val="002E4A2D"/>
  </w:style>
  <w:style w:type="character" w:customStyle="1" w:styleId="notion-text-equation-token">
    <w:name w:val="notion-text-equation-token"/>
    <w:basedOn w:val="DefaultParagraphFont"/>
    <w:rsid w:val="002E4A2D"/>
  </w:style>
  <w:style w:type="character" w:styleId="PlaceholderText">
    <w:name w:val="Placeholder Text"/>
    <w:basedOn w:val="DefaultParagraphFont"/>
    <w:uiPriority w:val="99"/>
    <w:semiHidden/>
    <w:rsid w:val="002E4A2D"/>
    <w:rPr>
      <w:color w:val="808080"/>
    </w:rPr>
  </w:style>
  <w:style w:type="paragraph" w:styleId="ListParagraph">
    <w:name w:val="List Paragraph"/>
    <w:basedOn w:val="Normal"/>
    <w:uiPriority w:val="34"/>
    <w:qFormat/>
    <w:rsid w:val="002E4A2D"/>
    <w:pPr>
      <w:ind w:left="720"/>
      <w:contextualSpacing/>
    </w:pPr>
  </w:style>
  <w:style w:type="table" w:styleId="TableGrid">
    <w:name w:val="Table Grid"/>
    <w:basedOn w:val="TableNormal"/>
    <w:uiPriority w:val="39"/>
    <w:rsid w:val="002E4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94F09"/>
  </w:style>
  <w:style w:type="character" w:customStyle="1" w:styleId="hiddenspellerror">
    <w:name w:val="hiddenspellerror"/>
    <w:basedOn w:val="DefaultParagraphFont"/>
    <w:rsid w:val="00394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62673">
      <w:bodyDiv w:val="1"/>
      <w:marLeft w:val="0"/>
      <w:marRight w:val="0"/>
      <w:marTop w:val="0"/>
      <w:marBottom w:val="0"/>
      <w:divBdr>
        <w:top w:val="none" w:sz="0" w:space="0" w:color="auto"/>
        <w:left w:val="none" w:sz="0" w:space="0" w:color="auto"/>
        <w:bottom w:val="none" w:sz="0" w:space="0" w:color="auto"/>
        <w:right w:val="none" w:sz="0" w:space="0" w:color="auto"/>
      </w:divBdr>
    </w:div>
    <w:div w:id="550921618">
      <w:bodyDiv w:val="1"/>
      <w:marLeft w:val="0"/>
      <w:marRight w:val="0"/>
      <w:marTop w:val="0"/>
      <w:marBottom w:val="0"/>
      <w:divBdr>
        <w:top w:val="none" w:sz="0" w:space="0" w:color="auto"/>
        <w:left w:val="none" w:sz="0" w:space="0" w:color="auto"/>
        <w:bottom w:val="none" w:sz="0" w:space="0" w:color="auto"/>
        <w:right w:val="none" w:sz="0" w:space="0" w:color="auto"/>
      </w:divBdr>
      <w:divsChild>
        <w:div w:id="1138912835">
          <w:marLeft w:val="0"/>
          <w:marRight w:val="0"/>
          <w:marTop w:val="0"/>
          <w:marBottom w:val="0"/>
          <w:divBdr>
            <w:top w:val="none" w:sz="0" w:space="0" w:color="auto"/>
            <w:left w:val="none" w:sz="0" w:space="0" w:color="auto"/>
            <w:bottom w:val="none" w:sz="0" w:space="0" w:color="auto"/>
            <w:right w:val="none" w:sz="0" w:space="0" w:color="auto"/>
          </w:divBdr>
          <w:divsChild>
            <w:div w:id="1250969049">
              <w:marLeft w:val="0"/>
              <w:marRight w:val="0"/>
              <w:marTop w:val="0"/>
              <w:marBottom w:val="0"/>
              <w:divBdr>
                <w:top w:val="none" w:sz="0" w:space="0" w:color="auto"/>
                <w:left w:val="none" w:sz="0" w:space="0" w:color="auto"/>
                <w:bottom w:val="none" w:sz="0" w:space="0" w:color="auto"/>
                <w:right w:val="none" w:sz="0" w:space="0" w:color="auto"/>
              </w:divBdr>
              <w:divsChild>
                <w:div w:id="14682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18274">
      <w:bodyDiv w:val="1"/>
      <w:marLeft w:val="0"/>
      <w:marRight w:val="0"/>
      <w:marTop w:val="0"/>
      <w:marBottom w:val="0"/>
      <w:divBdr>
        <w:top w:val="none" w:sz="0" w:space="0" w:color="auto"/>
        <w:left w:val="none" w:sz="0" w:space="0" w:color="auto"/>
        <w:bottom w:val="none" w:sz="0" w:space="0" w:color="auto"/>
        <w:right w:val="none" w:sz="0" w:space="0" w:color="auto"/>
      </w:divBdr>
      <w:divsChild>
        <w:div w:id="2074111131">
          <w:marLeft w:val="0"/>
          <w:marRight w:val="0"/>
          <w:marTop w:val="0"/>
          <w:marBottom w:val="0"/>
          <w:divBdr>
            <w:top w:val="none" w:sz="0" w:space="0" w:color="auto"/>
            <w:left w:val="none" w:sz="0" w:space="0" w:color="auto"/>
            <w:bottom w:val="none" w:sz="0" w:space="0" w:color="auto"/>
            <w:right w:val="none" w:sz="0" w:space="0" w:color="auto"/>
          </w:divBdr>
          <w:divsChild>
            <w:div w:id="1677802166">
              <w:marLeft w:val="0"/>
              <w:marRight w:val="0"/>
              <w:marTop w:val="0"/>
              <w:marBottom w:val="0"/>
              <w:divBdr>
                <w:top w:val="none" w:sz="0" w:space="0" w:color="auto"/>
                <w:left w:val="none" w:sz="0" w:space="0" w:color="auto"/>
                <w:bottom w:val="none" w:sz="0" w:space="0" w:color="auto"/>
                <w:right w:val="none" w:sz="0" w:space="0" w:color="auto"/>
              </w:divBdr>
              <w:divsChild>
                <w:div w:id="11408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7260">
      <w:bodyDiv w:val="1"/>
      <w:marLeft w:val="0"/>
      <w:marRight w:val="0"/>
      <w:marTop w:val="0"/>
      <w:marBottom w:val="0"/>
      <w:divBdr>
        <w:top w:val="none" w:sz="0" w:space="0" w:color="auto"/>
        <w:left w:val="none" w:sz="0" w:space="0" w:color="auto"/>
        <w:bottom w:val="none" w:sz="0" w:space="0" w:color="auto"/>
        <w:right w:val="none" w:sz="0" w:space="0" w:color="auto"/>
      </w:divBdr>
    </w:div>
    <w:div w:id="166350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Ignasi Fibla</dc:creator>
  <cp:keywords/>
  <dc:description/>
  <cp:lastModifiedBy>Ignasi Fibla</cp:lastModifiedBy>
  <cp:revision>1</cp:revision>
  <dcterms:created xsi:type="dcterms:W3CDTF">2022-10-09T16:08:00Z</dcterms:created>
  <dcterms:modified xsi:type="dcterms:W3CDTF">2022-10-09T17:48:00Z</dcterms:modified>
</cp:coreProperties>
</file>