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0D" w:rsidRDefault="001D610D" w:rsidP="008501D8">
      <w:pPr>
        <w:pStyle w:val="Title"/>
      </w:pPr>
      <w:r>
        <w:t>Detection of Breaking Changes</w:t>
      </w:r>
    </w:p>
    <w:p w:rsidR="00D932ED" w:rsidRDefault="00D932ED" w:rsidP="00433B82">
      <w:r>
        <w:t xml:space="preserve">This document outlines the </w:t>
      </w:r>
      <w:r w:rsidR="00E853BF">
        <w:t>kinds</w:t>
      </w:r>
      <w:r>
        <w:t xml:space="preserve"> of breaking changes we will detect</w:t>
      </w:r>
      <w:r w:rsidR="00510001">
        <w:t xml:space="preserve"> –</w:t>
      </w:r>
      <w:r w:rsidR="008501D8">
        <w:t xml:space="preserve"> source level breaking changes – </w:t>
      </w:r>
      <w:r>
        <w:t>which will cause customer source code compiled against an older version of our assemblies to not compile anymore. This document is not concerned with binary breaking changes – those that will allow code to be r</w:t>
      </w:r>
      <w:r w:rsidR="008501D8">
        <w:t>ecompiled, but will not allow a compiled</w:t>
      </w:r>
      <w:r>
        <w:t xml:space="preserve"> assembly referencing an older version of our assembly to automatically start using the newer version of our assembly.</w:t>
      </w:r>
    </w:p>
    <w:p w:rsidR="00433B82" w:rsidRDefault="00433B82" w:rsidP="00433B82">
      <w:pPr>
        <w:pStyle w:val="ListParagraph"/>
        <w:numPr>
          <w:ilvl w:val="0"/>
          <w:numId w:val="1"/>
        </w:numPr>
      </w:pPr>
      <w:r>
        <w:t>Definitions</w:t>
      </w:r>
    </w:p>
    <w:p w:rsidR="003B51B2" w:rsidRDefault="003B51B2" w:rsidP="00433B82">
      <w:pPr>
        <w:pStyle w:val="ListParagraph"/>
        <w:numPr>
          <w:ilvl w:val="1"/>
          <w:numId w:val="1"/>
        </w:numPr>
      </w:pPr>
      <w:r w:rsidRPr="003B51B2">
        <w:rPr>
          <w:b/>
        </w:rPr>
        <w:t>Assembly</w:t>
      </w:r>
      <w:r>
        <w:t xml:space="preserve"> – A compiled DLL or EXE</w:t>
      </w:r>
    </w:p>
    <w:p w:rsidR="00433B82" w:rsidRDefault="00433B82" w:rsidP="00433B82">
      <w:pPr>
        <w:pStyle w:val="ListParagraph"/>
        <w:numPr>
          <w:ilvl w:val="1"/>
          <w:numId w:val="1"/>
        </w:numPr>
      </w:pPr>
      <w:r w:rsidRPr="00264E14">
        <w:rPr>
          <w:b/>
        </w:rPr>
        <w:t>Externally visible member</w:t>
      </w:r>
      <w:r>
        <w:t xml:space="preserve"> – A public member of an externally visible type or a protected or protect internal member of an unsealed</w:t>
      </w:r>
      <w:r w:rsidR="0068671F">
        <w:t>,</w:t>
      </w:r>
      <w:r>
        <w:t xml:space="preserve"> externally visible </w:t>
      </w:r>
      <w:r w:rsidR="001D7C25">
        <w:t>class</w:t>
      </w:r>
      <w:r>
        <w:t>.</w:t>
      </w:r>
      <w:r w:rsidR="001E38CE">
        <w:t xml:space="preserve"> These do not include </w:t>
      </w:r>
      <w:r w:rsidR="00F70B84">
        <w:t>destructors</w:t>
      </w:r>
    </w:p>
    <w:p w:rsidR="00433B82" w:rsidRDefault="00433B82" w:rsidP="00433B82">
      <w:pPr>
        <w:pStyle w:val="ListParagraph"/>
        <w:numPr>
          <w:ilvl w:val="1"/>
          <w:numId w:val="1"/>
        </w:numPr>
      </w:pPr>
      <w:r w:rsidRPr="00264E14">
        <w:rPr>
          <w:b/>
        </w:rPr>
        <w:t>Externally visible type</w:t>
      </w:r>
      <w:r>
        <w:t xml:space="preserve"> – A public type at the root level of a namespace or a public, protected, or protected internal type that is nested wi</w:t>
      </w:r>
      <w:r w:rsidR="00F70B84">
        <w:t>thin an externally visible type</w:t>
      </w:r>
    </w:p>
    <w:p w:rsidR="00433B82" w:rsidRDefault="00433B82" w:rsidP="00433B82">
      <w:pPr>
        <w:pStyle w:val="ListParagraph"/>
        <w:numPr>
          <w:ilvl w:val="1"/>
          <w:numId w:val="1"/>
        </w:numPr>
      </w:pPr>
      <w:r w:rsidRPr="00264E14">
        <w:rPr>
          <w:b/>
        </w:rPr>
        <w:t>Member</w:t>
      </w:r>
      <w:r>
        <w:t xml:space="preserve"> – A constant, field, method, property, indexer, event, operator, construc</w:t>
      </w:r>
      <w:r w:rsidR="00F70B84">
        <w:t>tor, destructor, or nested type</w:t>
      </w:r>
      <w:r w:rsidR="00184EE4">
        <w:t xml:space="preserve"> within a class, struct, or interface</w:t>
      </w:r>
    </w:p>
    <w:p w:rsidR="00433B82" w:rsidRDefault="00433B82" w:rsidP="00433B82">
      <w:pPr>
        <w:pStyle w:val="ListParagraph"/>
        <w:numPr>
          <w:ilvl w:val="1"/>
          <w:numId w:val="1"/>
        </w:numPr>
      </w:pPr>
      <w:r w:rsidRPr="00264E14">
        <w:rPr>
          <w:b/>
        </w:rPr>
        <w:t>Type</w:t>
      </w:r>
      <w:r>
        <w:t xml:space="preserve"> – A class, struct, interface, enum, or delegate declaration</w:t>
      </w:r>
    </w:p>
    <w:p w:rsidR="0016165E" w:rsidRDefault="00433B82" w:rsidP="00433B82">
      <w:pPr>
        <w:pStyle w:val="ListParagraph"/>
        <w:numPr>
          <w:ilvl w:val="0"/>
          <w:numId w:val="1"/>
        </w:numPr>
      </w:pPr>
      <w:r>
        <w:t>Types of breaking changes we will detect</w:t>
      </w:r>
    </w:p>
    <w:p w:rsidR="008B1D7F" w:rsidRDefault="0004594A" w:rsidP="00015CA5">
      <w:pPr>
        <w:pStyle w:val="ListParagraph"/>
        <w:numPr>
          <w:ilvl w:val="1"/>
          <w:numId w:val="1"/>
        </w:numPr>
      </w:pPr>
      <w:r>
        <w:t>Assembly-l</w:t>
      </w:r>
      <w:r w:rsidR="008B1D7F">
        <w:t>evel breaking changes:</w:t>
      </w:r>
    </w:p>
    <w:p w:rsidR="00015CA5" w:rsidRDefault="00015CA5" w:rsidP="008B1D7F">
      <w:pPr>
        <w:pStyle w:val="ListParagraph"/>
        <w:numPr>
          <w:ilvl w:val="2"/>
          <w:numId w:val="1"/>
        </w:numPr>
      </w:pPr>
      <w:r>
        <w:t>Removed an assembly with at least one externally visible type</w:t>
      </w:r>
    </w:p>
    <w:p w:rsidR="008B1D7F" w:rsidRDefault="008B1D7F" w:rsidP="008B1D7F">
      <w:pPr>
        <w:pStyle w:val="ListParagraph"/>
        <w:numPr>
          <w:ilvl w:val="1"/>
          <w:numId w:val="1"/>
        </w:numPr>
      </w:pPr>
      <w:r>
        <w:t>Type</w:t>
      </w:r>
      <w:r w:rsidR="0004594A">
        <w:t>-</w:t>
      </w:r>
      <w:r>
        <w:t>level breaking changes:</w:t>
      </w:r>
    </w:p>
    <w:p w:rsidR="00F72419" w:rsidRDefault="00F72419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Changing the accessibility of an externally visible type or member from public to protected or protected internal</w:t>
      </w:r>
    </w:p>
    <w:p w:rsidR="003B51B2" w:rsidRDefault="003B51B2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bookmarkStart w:id="0" w:name="_Ref373585795"/>
      <w:r>
        <w:t>Removing an externally visible typ</w:t>
      </w:r>
      <w:r w:rsidR="002739B7">
        <w:t xml:space="preserve">e </w:t>
      </w:r>
      <w:r w:rsidR="002739B7" w:rsidRPr="002739B7">
        <w:rPr>
          <w:i/>
        </w:rPr>
        <w:t>(th</w:t>
      </w:r>
      <w:r w:rsidR="007A0725">
        <w:rPr>
          <w:i/>
        </w:rPr>
        <w:t>is includes changing the visibility</w:t>
      </w:r>
      <w:r w:rsidR="002739B7" w:rsidRPr="002739B7">
        <w:rPr>
          <w:i/>
        </w:rPr>
        <w:t xml:space="preserve"> to internal or private, because it will </w:t>
      </w:r>
      <w:r w:rsidR="006B7AB9">
        <w:rPr>
          <w:i/>
        </w:rPr>
        <w:t xml:space="preserve">cause </w:t>
      </w:r>
      <w:r w:rsidR="002739B7" w:rsidRPr="002739B7">
        <w:rPr>
          <w:i/>
        </w:rPr>
        <w:t xml:space="preserve">the type no longer </w:t>
      </w:r>
      <w:r w:rsidR="006B7AB9">
        <w:rPr>
          <w:i/>
        </w:rPr>
        <w:t xml:space="preserve">be </w:t>
      </w:r>
      <w:r w:rsidR="002739B7" w:rsidRPr="002739B7">
        <w:rPr>
          <w:i/>
        </w:rPr>
        <w:t>externally visible)</w:t>
      </w:r>
      <w:bookmarkEnd w:id="0"/>
    </w:p>
    <w:p w:rsidR="00433B82" w:rsidRPr="00803041" w:rsidRDefault="003B51B2" w:rsidP="008B1D7F">
      <w:pPr>
        <w:pStyle w:val="ListParagraph"/>
        <w:numPr>
          <w:ilvl w:val="2"/>
          <w:numId w:val="1"/>
        </w:numPr>
      </w:pPr>
      <w:r>
        <w:t xml:space="preserve">Changing an externally visible type’s name </w:t>
      </w:r>
      <w:r w:rsidRPr="003B51B2">
        <w:rPr>
          <w:i/>
        </w:rPr>
        <w:t xml:space="preserve">(this will be detected by </w:t>
      </w:r>
      <w:r w:rsidR="002C4092">
        <w:rPr>
          <w:i/>
        </w:rPr>
        <w:fldChar w:fldCharType="begin"/>
      </w:r>
      <w:r w:rsidR="002C4092">
        <w:rPr>
          <w:i/>
        </w:rPr>
        <w:instrText xml:space="preserve"> REF _Ref373585795 \r \h </w:instrText>
      </w:r>
      <w:r w:rsidR="002C4092">
        <w:rPr>
          <w:i/>
        </w:rPr>
      </w:r>
      <w:r w:rsidR="002C4092">
        <w:rPr>
          <w:i/>
        </w:rPr>
        <w:fldChar w:fldCharType="separate"/>
      </w:r>
      <w:r w:rsidR="007A0725">
        <w:rPr>
          <w:i/>
        </w:rPr>
        <w:t>2.b</w:t>
      </w:r>
      <w:r w:rsidR="002C4092">
        <w:rPr>
          <w:i/>
        </w:rPr>
        <w:fldChar w:fldCharType="end"/>
      </w:r>
      <w:r w:rsidRPr="003B51B2">
        <w:rPr>
          <w:i/>
        </w:rPr>
        <w:t xml:space="preserve"> because a changed name will be seen as the old type being removed and a new type being added)</w:t>
      </w:r>
    </w:p>
    <w:p w:rsidR="00803041" w:rsidRDefault="00803041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Changing an externally visible class with a pu</w:t>
      </w:r>
      <w:r w:rsidR="00811D01">
        <w:t>blic constructor to be abstract</w:t>
      </w:r>
    </w:p>
    <w:p w:rsidR="002B5BBA" w:rsidRPr="000124FF" w:rsidRDefault="002B5BBA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Changing an externally visible class with a public constructor</w:t>
      </w:r>
      <w:r w:rsidR="0034772E">
        <w:t xml:space="preserve"> or an externally visible </w:t>
      </w:r>
      <w:r w:rsidR="00124D87">
        <w:t xml:space="preserve">unsealed </w:t>
      </w:r>
      <w:r w:rsidR="0034772E">
        <w:t xml:space="preserve">class with a </w:t>
      </w:r>
      <w:r w:rsidR="00124D87">
        <w:t xml:space="preserve">protected </w:t>
      </w:r>
      <w:r w:rsidR="0034772E">
        <w:t>constructor</w:t>
      </w:r>
      <w:r>
        <w:t xml:space="preserve"> to be </w:t>
      </w:r>
      <w:r w:rsidR="0034772E">
        <w:t>static</w:t>
      </w:r>
    </w:p>
    <w:p w:rsidR="000124FF" w:rsidRPr="00B976C3" w:rsidRDefault="000124FF" w:rsidP="008B1D7F">
      <w:pPr>
        <w:pStyle w:val="ListParagraph"/>
        <w:numPr>
          <w:ilvl w:val="2"/>
          <w:numId w:val="1"/>
        </w:numPr>
      </w:pPr>
      <w:r>
        <w:t xml:space="preserve">Adding or removing generic type parameters on an externally visible type </w:t>
      </w:r>
      <w:r w:rsidRPr="003B51B2">
        <w:rPr>
          <w:i/>
        </w:rPr>
        <w:t xml:space="preserve">(this will be detected by </w:t>
      </w:r>
      <w:r w:rsidR="003B7A1A">
        <w:rPr>
          <w:i/>
        </w:rPr>
        <w:fldChar w:fldCharType="begin"/>
      </w:r>
      <w:r w:rsidR="003B7A1A">
        <w:rPr>
          <w:i/>
        </w:rPr>
        <w:instrText xml:space="preserve"> REF _Ref373585795 \r \h </w:instrText>
      </w:r>
      <w:r w:rsidR="003B7A1A">
        <w:rPr>
          <w:i/>
        </w:rPr>
      </w:r>
      <w:r w:rsidR="003B7A1A">
        <w:rPr>
          <w:i/>
        </w:rPr>
        <w:fldChar w:fldCharType="separate"/>
      </w:r>
      <w:r w:rsidR="007A0725">
        <w:rPr>
          <w:i/>
        </w:rPr>
        <w:t>2.b</w:t>
      </w:r>
      <w:r w:rsidR="003B7A1A">
        <w:rPr>
          <w:i/>
        </w:rPr>
        <w:fldChar w:fldCharType="end"/>
      </w:r>
      <w:r w:rsidR="00832971">
        <w:rPr>
          <w:i/>
        </w:rPr>
        <w:t xml:space="preserve"> because</w:t>
      </w:r>
      <w:r w:rsidRPr="003B51B2">
        <w:rPr>
          <w:i/>
        </w:rPr>
        <w:t xml:space="preserve"> changed </w:t>
      </w:r>
      <w:r w:rsidR="00832971">
        <w:rPr>
          <w:i/>
        </w:rPr>
        <w:t xml:space="preserve">generic parameters </w:t>
      </w:r>
      <w:r w:rsidRPr="003B51B2">
        <w:rPr>
          <w:i/>
        </w:rPr>
        <w:t>will be seen as the old type being removed and a new type being added)</w:t>
      </w:r>
    </w:p>
    <w:p w:rsidR="00B976C3" w:rsidRDefault="00B976C3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 xml:space="preserve">Changing the base class of </w:t>
      </w:r>
      <w:r w:rsidR="004D57CE">
        <w:t>an externally visible</w:t>
      </w:r>
      <w:r w:rsidR="00EB7F14">
        <w:t xml:space="preserve"> type to</w:t>
      </w:r>
      <w:r>
        <w:t xml:space="preserve"> something which is not derived from the previous base type</w:t>
      </w:r>
    </w:p>
    <w:p w:rsidR="00B309BE" w:rsidRDefault="00B309BE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 xml:space="preserve">Adding an interface with members to the base interface list of </w:t>
      </w:r>
      <w:r w:rsidR="0041359C">
        <w:t>an externally visible interface</w:t>
      </w:r>
    </w:p>
    <w:p w:rsidR="00D24CEE" w:rsidRPr="00F008CC" w:rsidRDefault="00D24CEE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 xml:space="preserve">Removing an </w:t>
      </w:r>
      <w:r w:rsidR="004D57CE">
        <w:t xml:space="preserve">externally visible </w:t>
      </w:r>
      <w:r>
        <w:t>interface from the list of implemented interfaces on a</w:t>
      </w:r>
      <w:r w:rsidR="004D57CE">
        <w:t>n externally visible</w:t>
      </w:r>
      <w:r>
        <w:t xml:space="preserve"> type</w:t>
      </w:r>
      <w:r w:rsidRPr="00D24CEE">
        <w:rPr>
          <w:i/>
        </w:rPr>
        <w:t xml:space="preserve"> (Note that if an interface name is removed from the list in code, the interface could still be implemented by the type if another interface being implemented</w:t>
      </w:r>
      <w:r w:rsidR="00F015E1">
        <w:rPr>
          <w:i/>
        </w:rPr>
        <w:t xml:space="preserve"> by that type</w:t>
      </w:r>
      <w:r w:rsidRPr="00D24CEE">
        <w:rPr>
          <w:i/>
        </w:rPr>
        <w:t xml:space="preserve"> inherits from the removed interface – </w:t>
      </w:r>
      <w:r w:rsidR="00F015E1">
        <w:rPr>
          <w:i/>
        </w:rPr>
        <w:t xml:space="preserve">this </w:t>
      </w:r>
      <w:r w:rsidRPr="00D24CEE">
        <w:rPr>
          <w:i/>
        </w:rPr>
        <w:t>situation is not a breaking change)</w:t>
      </w:r>
    </w:p>
    <w:p w:rsidR="00F008CC" w:rsidRPr="007F546B" w:rsidRDefault="00F008CC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  <w:rPr>
          <w:i/>
        </w:rPr>
      </w:pPr>
      <w:r>
        <w:lastRenderedPageBreak/>
        <w:t>Changing an externally visibl</w:t>
      </w:r>
      <w:r w:rsidR="00FC5169">
        <w:t>e class</w:t>
      </w:r>
      <w:r w:rsidR="009143A1">
        <w:t xml:space="preserve"> with a public or protected constructor from unsealed to sealed</w:t>
      </w:r>
    </w:p>
    <w:p w:rsidR="008B1D7F" w:rsidRDefault="003A3E79" w:rsidP="009A26EF">
      <w:pPr>
        <w:pStyle w:val="ListParagraph"/>
        <w:numPr>
          <w:ilvl w:val="1"/>
          <w:numId w:val="1"/>
        </w:numPr>
        <w:shd w:val="clear" w:color="auto" w:fill="D9E2F3" w:themeFill="accent5" w:themeFillTint="33"/>
      </w:pPr>
      <w:r>
        <w:t>Generic type parameter-</w:t>
      </w:r>
      <w:r w:rsidR="008B1D7F">
        <w:t>level breaking changes</w:t>
      </w:r>
    </w:p>
    <w:p w:rsidR="00CA5A35" w:rsidRDefault="00CA5A35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Changing the constrai</w:t>
      </w:r>
      <w:r w:rsidR="007D258D">
        <w:t>nts on a generic type parameter</w:t>
      </w:r>
      <w:r w:rsidR="004D57CE">
        <w:t xml:space="preserve"> of an externally visible type</w:t>
      </w:r>
    </w:p>
    <w:p w:rsidR="002A2DBD" w:rsidRPr="002A2DBD" w:rsidRDefault="00D0658B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Changing</w:t>
      </w:r>
      <w:r w:rsidR="0085476F">
        <w:t xml:space="preserve"> the variance of a contravariant or covariant</w:t>
      </w:r>
      <w:r w:rsidR="00203F61">
        <w:t xml:space="preserve"> </w:t>
      </w:r>
      <w:r w:rsidR="00203F61" w:rsidRPr="002A2DBD">
        <w:rPr>
          <w:i/>
        </w:rPr>
        <w:t>(in or out variance modifier</w:t>
      </w:r>
      <w:r w:rsidR="00203F61">
        <w:rPr>
          <w:i/>
        </w:rPr>
        <w:t>, respectively</w:t>
      </w:r>
      <w:r w:rsidR="00203F61" w:rsidRPr="002A2DBD">
        <w:rPr>
          <w:i/>
        </w:rPr>
        <w:t>)</w:t>
      </w:r>
      <w:r w:rsidR="002A2DBD">
        <w:t xml:space="preserve"> </w:t>
      </w:r>
      <w:r w:rsidR="003A3E79">
        <w:t xml:space="preserve">generic type parameter on an </w:t>
      </w:r>
      <w:r w:rsidR="002A2DBD">
        <w:t>externally visible interface or de</w:t>
      </w:r>
      <w:r w:rsidR="003A3E79">
        <w:t>legate</w:t>
      </w:r>
    </w:p>
    <w:p w:rsidR="008B1D7F" w:rsidRDefault="0004594A" w:rsidP="0004594A">
      <w:pPr>
        <w:pStyle w:val="ListParagraph"/>
        <w:numPr>
          <w:ilvl w:val="1"/>
          <w:numId w:val="1"/>
        </w:numPr>
      </w:pPr>
      <w:bookmarkStart w:id="1" w:name="_Ref373585864"/>
      <w:r>
        <w:t>Member-</w:t>
      </w:r>
      <w:r w:rsidR="008B1D7F">
        <w:t>level breaking changes</w:t>
      </w:r>
    </w:p>
    <w:p w:rsidR="0016650A" w:rsidRDefault="0016650A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bookmarkStart w:id="2" w:name="_Ref379024210"/>
      <w:r>
        <w:t>Adding a member to an externally visible interface</w:t>
      </w:r>
      <w:bookmarkEnd w:id="1"/>
      <w:bookmarkEnd w:id="2"/>
    </w:p>
    <w:p w:rsidR="00896E0E" w:rsidRPr="00896E0E" w:rsidRDefault="0016650A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bookmarkStart w:id="3" w:name="_Ref373585877"/>
      <w:bookmarkStart w:id="4" w:name="_Ref373592605"/>
      <w:r>
        <w:t xml:space="preserve">Removing a member </w:t>
      </w:r>
      <w:r w:rsidR="00FB5241">
        <w:t>from</w:t>
      </w:r>
      <w:r>
        <w:t xml:space="preserve"> an externally visible </w:t>
      </w:r>
      <w:bookmarkEnd w:id="3"/>
      <w:r w:rsidR="00452533">
        <w:t>type</w:t>
      </w:r>
      <w:bookmarkEnd w:id="4"/>
      <w:r w:rsidR="0046706F">
        <w:t xml:space="preserve"> </w:t>
      </w:r>
      <w:r w:rsidR="0046706F">
        <w:rPr>
          <w:i/>
        </w:rPr>
        <w:t xml:space="preserve">(Note: we will make </w:t>
      </w:r>
      <w:r w:rsidR="00896E0E">
        <w:rPr>
          <w:i/>
        </w:rPr>
        <w:t>some</w:t>
      </w:r>
      <w:r w:rsidR="0046706F">
        <w:rPr>
          <w:i/>
        </w:rPr>
        <w:t xml:space="preserve"> exception</w:t>
      </w:r>
      <w:r w:rsidR="00896E0E">
        <w:rPr>
          <w:i/>
        </w:rPr>
        <w:t>s to this rule if an “equivalent” member is added which allows code accessing the old member to access the new member. These kinds of exceptions are</w:t>
      </w:r>
      <w:r w:rsidR="00384146">
        <w:rPr>
          <w:i/>
        </w:rPr>
        <w:t xml:space="preserve"> when</w:t>
      </w:r>
      <w:r w:rsidR="00896E0E">
        <w:rPr>
          <w:i/>
        </w:rPr>
        <w:t>:</w:t>
      </w:r>
    </w:p>
    <w:p w:rsidR="00AF629D" w:rsidRPr="00896E0E" w:rsidRDefault="00384146" w:rsidP="008B1D7F">
      <w:pPr>
        <w:pStyle w:val="ListParagraph"/>
        <w:numPr>
          <w:ilvl w:val="3"/>
          <w:numId w:val="1"/>
        </w:numPr>
        <w:shd w:val="clear" w:color="auto" w:fill="D9E2F3" w:themeFill="accent5" w:themeFillTint="33"/>
      </w:pPr>
      <w:r>
        <w:rPr>
          <w:i/>
        </w:rPr>
        <w:t>A</w:t>
      </w:r>
      <w:r w:rsidR="00AF629D">
        <w:rPr>
          <w:i/>
        </w:rPr>
        <w:t xml:space="preserve"> constant is removed and a static read-only field is added with the same name, type, and </w:t>
      </w:r>
      <w:r w:rsidR="0061268C">
        <w:rPr>
          <w:i/>
        </w:rPr>
        <w:t xml:space="preserve">a greater than or equal </w:t>
      </w:r>
      <w:r w:rsidR="00AF629D">
        <w:rPr>
          <w:i/>
        </w:rPr>
        <w:t>accessibility</w:t>
      </w:r>
    </w:p>
    <w:p w:rsidR="00AF629D" w:rsidRPr="00AF629D" w:rsidRDefault="00384146" w:rsidP="008B1D7F">
      <w:pPr>
        <w:pStyle w:val="ListParagraph"/>
        <w:numPr>
          <w:ilvl w:val="3"/>
          <w:numId w:val="1"/>
        </w:numPr>
        <w:shd w:val="clear" w:color="auto" w:fill="D9E2F3" w:themeFill="accent5" w:themeFillTint="33"/>
      </w:pPr>
      <w:r>
        <w:rPr>
          <w:i/>
        </w:rPr>
        <w:t>A</w:t>
      </w:r>
      <w:r w:rsidR="00AF629D">
        <w:rPr>
          <w:i/>
        </w:rPr>
        <w:t xml:space="preserve"> constant is removed and a static property is added with the same name, type</w:t>
      </w:r>
      <w:r w:rsidR="0061268C">
        <w:rPr>
          <w:i/>
        </w:rPr>
        <w:t xml:space="preserve">, and a greater than or equal </w:t>
      </w:r>
      <w:r w:rsidR="00E7679F">
        <w:rPr>
          <w:i/>
        </w:rPr>
        <w:t xml:space="preserve">get accessor </w:t>
      </w:r>
      <w:r w:rsidR="0061268C">
        <w:rPr>
          <w:i/>
        </w:rPr>
        <w:t>accessibility</w:t>
      </w:r>
    </w:p>
    <w:p w:rsidR="00AF629D" w:rsidRPr="00425EC2" w:rsidRDefault="00384146" w:rsidP="008B1D7F">
      <w:pPr>
        <w:pStyle w:val="ListParagraph"/>
        <w:numPr>
          <w:ilvl w:val="3"/>
          <w:numId w:val="1"/>
        </w:numPr>
        <w:shd w:val="clear" w:color="auto" w:fill="D9E2F3" w:themeFill="accent5" w:themeFillTint="33"/>
      </w:pPr>
      <w:r>
        <w:rPr>
          <w:i/>
        </w:rPr>
        <w:t>A</w:t>
      </w:r>
      <w:r w:rsidR="00AF629D">
        <w:rPr>
          <w:i/>
        </w:rPr>
        <w:t xml:space="preserve"> static read-only field is removed and a constant is added with the same name, type</w:t>
      </w:r>
      <w:r w:rsidR="0061268C">
        <w:rPr>
          <w:i/>
        </w:rPr>
        <w:t>, and a greater than or equal accessibility</w:t>
      </w:r>
    </w:p>
    <w:p w:rsidR="00AF629D" w:rsidRPr="00AF629D" w:rsidRDefault="00384146" w:rsidP="008B1D7F">
      <w:pPr>
        <w:pStyle w:val="ListParagraph"/>
        <w:numPr>
          <w:ilvl w:val="3"/>
          <w:numId w:val="1"/>
        </w:numPr>
        <w:shd w:val="clear" w:color="auto" w:fill="D9E2F3" w:themeFill="accent5" w:themeFillTint="33"/>
      </w:pPr>
      <w:r>
        <w:rPr>
          <w:i/>
        </w:rPr>
        <w:t>A</w:t>
      </w:r>
      <w:r w:rsidR="00AF629D">
        <w:rPr>
          <w:i/>
        </w:rPr>
        <w:t xml:space="preserve"> read-only field is removed and a property is added with the same name, type, static or instance type</w:t>
      </w:r>
      <w:r w:rsidR="0061268C">
        <w:rPr>
          <w:i/>
        </w:rPr>
        <w:t xml:space="preserve">, and a greater than or equal </w:t>
      </w:r>
      <w:r w:rsidR="00E7679F">
        <w:rPr>
          <w:i/>
        </w:rPr>
        <w:t xml:space="preserve">get accessor </w:t>
      </w:r>
      <w:r w:rsidR="0061268C">
        <w:rPr>
          <w:i/>
        </w:rPr>
        <w:t>accessibility</w:t>
      </w:r>
      <w:r w:rsidR="00AF629D">
        <w:rPr>
          <w:i/>
        </w:rPr>
        <w:t xml:space="preserve"> (Note: read-write field cannot be replaced because the field could have been passed as a ref or out parameter to a method</w:t>
      </w:r>
      <w:r w:rsidR="00841104">
        <w:rPr>
          <w:i/>
        </w:rPr>
        <w:t xml:space="preserve"> and a property cannot</w:t>
      </w:r>
      <w:r w:rsidR="00AF629D">
        <w:rPr>
          <w:i/>
        </w:rPr>
        <w:t>)</w:t>
      </w:r>
    </w:p>
    <w:p w:rsidR="000E314B" w:rsidRPr="000E314B" w:rsidRDefault="00384146" w:rsidP="008B1D7F">
      <w:pPr>
        <w:pStyle w:val="ListParagraph"/>
        <w:numPr>
          <w:ilvl w:val="3"/>
          <w:numId w:val="1"/>
        </w:numPr>
        <w:shd w:val="clear" w:color="auto" w:fill="D9E2F3" w:themeFill="accent5" w:themeFillTint="33"/>
      </w:pPr>
      <w:r>
        <w:rPr>
          <w:i/>
        </w:rPr>
        <w:t>A</w:t>
      </w:r>
      <w:r w:rsidR="000E314B">
        <w:rPr>
          <w:i/>
        </w:rPr>
        <w:t xml:space="preserve"> static, read-only, non-virtual property is removed and a constant is added with the same name, type</w:t>
      </w:r>
      <w:r w:rsidR="0061268C">
        <w:rPr>
          <w:i/>
        </w:rPr>
        <w:t>, and a greater than or equal accessibility</w:t>
      </w:r>
    </w:p>
    <w:p w:rsidR="00896E0E" w:rsidRDefault="00384146" w:rsidP="008B1D7F">
      <w:pPr>
        <w:pStyle w:val="ListParagraph"/>
        <w:numPr>
          <w:ilvl w:val="3"/>
          <w:numId w:val="1"/>
        </w:numPr>
        <w:shd w:val="clear" w:color="auto" w:fill="D9E2F3" w:themeFill="accent5" w:themeFillTint="33"/>
      </w:pPr>
      <w:r>
        <w:rPr>
          <w:i/>
        </w:rPr>
        <w:t>A</w:t>
      </w:r>
      <w:r w:rsidR="0046706F">
        <w:rPr>
          <w:i/>
        </w:rPr>
        <w:t xml:space="preserve"> non-virtual property is removed and a field is added with the same name, type, access restrictions, and static or instance type</w:t>
      </w:r>
      <w:r w:rsidR="0061268C">
        <w:rPr>
          <w:i/>
        </w:rPr>
        <w:t>, and a greater than or equal accessibility</w:t>
      </w:r>
    </w:p>
    <w:p w:rsidR="00383BE5" w:rsidRPr="00CF6774" w:rsidRDefault="002A2DBD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 xml:space="preserve">Refactoring members </w:t>
      </w:r>
      <w:r w:rsidR="00652300">
        <w:t xml:space="preserve">of an externally visible interface by moving them </w:t>
      </w:r>
      <w:r>
        <w:t>to a base interface</w:t>
      </w:r>
      <w:r w:rsidR="00652300">
        <w:t xml:space="preserve"> </w:t>
      </w:r>
      <w:r w:rsidR="00652300" w:rsidRPr="00652300">
        <w:rPr>
          <w:i/>
        </w:rPr>
        <w:t xml:space="preserve">(explicit implementations of the </w:t>
      </w:r>
      <w:r w:rsidR="00652300">
        <w:rPr>
          <w:i/>
        </w:rPr>
        <w:t xml:space="preserve">original </w:t>
      </w:r>
      <w:r w:rsidR="00652300" w:rsidRPr="00652300">
        <w:rPr>
          <w:i/>
        </w:rPr>
        <w:t xml:space="preserve">interface would be using the wrong </w:t>
      </w:r>
      <w:r w:rsidR="00652300">
        <w:rPr>
          <w:i/>
        </w:rPr>
        <w:t xml:space="preserve">interface </w:t>
      </w:r>
      <w:r w:rsidR="00652300" w:rsidRPr="00652300">
        <w:rPr>
          <w:i/>
        </w:rPr>
        <w:t xml:space="preserve">name </w:t>
      </w:r>
      <w:r w:rsidR="00652300">
        <w:rPr>
          <w:i/>
        </w:rPr>
        <w:t xml:space="preserve">specifier </w:t>
      </w:r>
      <w:r w:rsidR="00652300" w:rsidRPr="00652300">
        <w:rPr>
          <w:i/>
        </w:rPr>
        <w:t>and therefore would break</w:t>
      </w:r>
      <w:r w:rsidR="00357F5A">
        <w:rPr>
          <w:i/>
        </w:rPr>
        <w:t xml:space="preserve">; </w:t>
      </w:r>
      <w:r w:rsidR="00357F5A" w:rsidRPr="003B51B2">
        <w:rPr>
          <w:i/>
        </w:rPr>
        <w:t xml:space="preserve">this will be detected by </w:t>
      </w:r>
      <w:r w:rsidR="00CC72D0">
        <w:rPr>
          <w:i/>
        </w:rPr>
        <w:t xml:space="preserve">both </w:t>
      </w:r>
      <w:r w:rsidR="00CC72D0">
        <w:rPr>
          <w:i/>
        </w:rPr>
        <w:fldChar w:fldCharType="begin"/>
      </w:r>
      <w:r w:rsidR="00CC72D0">
        <w:rPr>
          <w:i/>
        </w:rPr>
        <w:instrText xml:space="preserve"> REF _Ref379024210 \r \h </w:instrText>
      </w:r>
      <w:r w:rsidR="00CC72D0">
        <w:rPr>
          <w:i/>
        </w:rPr>
      </w:r>
      <w:r w:rsidR="00CC72D0">
        <w:rPr>
          <w:i/>
        </w:rPr>
        <w:fldChar w:fldCharType="separate"/>
      </w:r>
      <w:r w:rsidR="00CC72D0">
        <w:rPr>
          <w:i/>
        </w:rPr>
        <w:t>4.a</w:t>
      </w:r>
      <w:r w:rsidR="00CC72D0">
        <w:rPr>
          <w:i/>
        </w:rPr>
        <w:fldChar w:fldCharType="end"/>
      </w:r>
      <w:r w:rsidR="00357F5A">
        <w:rPr>
          <w:i/>
        </w:rPr>
        <w:t xml:space="preserve"> and </w:t>
      </w:r>
      <w:r w:rsidR="003B7A1A">
        <w:rPr>
          <w:i/>
        </w:rPr>
        <w:fldChar w:fldCharType="begin"/>
      </w:r>
      <w:r w:rsidR="003B7A1A">
        <w:rPr>
          <w:i/>
        </w:rPr>
        <w:instrText xml:space="preserve"> REF _Ref373585877 \r \h </w:instrText>
      </w:r>
      <w:r w:rsidR="003B7A1A">
        <w:rPr>
          <w:i/>
        </w:rPr>
      </w:r>
      <w:r w:rsidR="003B7A1A">
        <w:rPr>
          <w:i/>
        </w:rPr>
        <w:fldChar w:fldCharType="separate"/>
      </w:r>
      <w:r w:rsidR="007A0725">
        <w:rPr>
          <w:i/>
        </w:rPr>
        <w:t>4.b</w:t>
      </w:r>
      <w:r w:rsidR="003B7A1A">
        <w:rPr>
          <w:i/>
        </w:rPr>
        <w:fldChar w:fldCharType="end"/>
      </w:r>
      <w:r w:rsidR="00357F5A" w:rsidRPr="003B51B2">
        <w:rPr>
          <w:i/>
        </w:rPr>
        <w:t xml:space="preserve"> because</w:t>
      </w:r>
      <w:r w:rsidR="00357F5A">
        <w:rPr>
          <w:i/>
        </w:rPr>
        <w:t xml:space="preserve"> it will be removed from the derived interface</w:t>
      </w:r>
      <w:r w:rsidR="003E7BCD">
        <w:rPr>
          <w:i/>
        </w:rPr>
        <w:t xml:space="preserve"> and added to the base</w:t>
      </w:r>
      <w:r w:rsidR="00652300" w:rsidRPr="00652300">
        <w:rPr>
          <w:i/>
        </w:rPr>
        <w:t>)</w:t>
      </w:r>
    </w:p>
    <w:p w:rsidR="00E455A8" w:rsidRPr="00493B06" w:rsidRDefault="00E455A8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 xml:space="preserve">Changing an externally visible member’s name </w:t>
      </w:r>
      <w:r w:rsidR="00CF6774">
        <w:rPr>
          <w:i/>
        </w:rPr>
        <w:t xml:space="preserve">(this will be detected by </w:t>
      </w:r>
      <w:r w:rsidR="00CF6774">
        <w:rPr>
          <w:i/>
        </w:rPr>
        <w:fldChar w:fldCharType="begin"/>
      </w:r>
      <w:r w:rsidR="00CF6774">
        <w:rPr>
          <w:i/>
        </w:rPr>
        <w:instrText xml:space="preserve"> REF _Ref373592605 \r \h </w:instrText>
      </w:r>
      <w:r w:rsidR="00CF6774">
        <w:rPr>
          <w:i/>
        </w:rPr>
      </w:r>
      <w:r w:rsidR="00CF6774">
        <w:rPr>
          <w:i/>
        </w:rPr>
        <w:fldChar w:fldCharType="separate"/>
      </w:r>
      <w:r w:rsidR="007A0725">
        <w:rPr>
          <w:i/>
        </w:rPr>
        <w:t>4.b</w:t>
      </w:r>
      <w:r w:rsidR="00CF6774">
        <w:rPr>
          <w:i/>
        </w:rPr>
        <w:fldChar w:fldCharType="end"/>
      </w:r>
      <w:r w:rsidR="00CF6774">
        <w:rPr>
          <w:i/>
        </w:rPr>
        <w:t xml:space="preserve"> </w:t>
      </w:r>
      <w:r w:rsidRPr="003B51B2">
        <w:rPr>
          <w:i/>
        </w:rPr>
        <w:t xml:space="preserve">because a changed name will be seen as the old </w:t>
      </w:r>
      <w:r>
        <w:rPr>
          <w:i/>
        </w:rPr>
        <w:t>member</w:t>
      </w:r>
      <w:r w:rsidRPr="003B51B2">
        <w:rPr>
          <w:i/>
        </w:rPr>
        <w:t xml:space="preserve"> being removed and a new </w:t>
      </w:r>
      <w:r>
        <w:rPr>
          <w:i/>
        </w:rPr>
        <w:t xml:space="preserve">member </w:t>
      </w:r>
      <w:r w:rsidRPr="003B51B2">
        <w:rPr>
          <w:i/>
        </w:rPr>
        <w:t>being added)</w:t>
      </w:r>
    </w:p>
    <w:p w:rsidR="00493B06" w:rsidRPr="00A03907" w:rsidRDefault="00493B06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 xml:space="preserve">Changing an implicit interface member implementation into an explicit one on an externally visible type where the interface is also externally visible </w:t>
      </w:r>
      <w:r w:rsidRPr="00652300">
        <w:rPr>
          <w:i/>
        </w:rPr>
        <w:t>(this will be detected by</w:t>
      </w:r>
      <w:r w:rsidR="00CF6774">
        <w:rPr>
          <w:i/>
        </w:rPr>
        <w:t xml:space="preserve"> </w:t>
      </w:r>
      <w:r w:rsidR="00CF6774">
        <w:rPr>
          <w:i/>
        </w:rPr>
        <w:fldChar w:fldCharType="begin"/>
      </w:r>
      <w:r w:rsidR="00CF6774">
        <w:rPr>
          <w:i/>
        </w:rPr>
        <w:instrText xml:space="preserve"> REF _Ref373592605 \r \h </w:instrText>
      </w:r>
      <w:r w:rsidR="00CF6774">
        <w:rPr>
          <w:i/>
        </w:rPr>
      </w:r>
      <w:r w:rsidR="00CF6774">
        <w:rPr>
          <w:i/>
        </w:rPr>
        <w:fldChar w:fldCharType="separate"/>
      </w:r>
      <w:r w:rsidR="007A0725">
        <w:rPr>
          <w:i/>
        </w:rPr>
        <w:t>4.b</w:t>
      </w:r>
      <w:r w:rsidR="00CF6774">
        <w:rPr>
          <w:i/>
        </w:rPr>
        <w:fldChar w:fldCharType="end"/>
      </w:r>
      <w:r w:rsidRPr="00652300">
        <w:rPr>
          <w:i/>
        </w:rPr>
        <w:t xml:space="preserve"> becaus</w:t>
      </w:r>
      <w:r>
        <w:rPr>
          <w:i/>
        </w:rPr>
        <w:t>e the missing implicit implementation will be viewed as a removed member)</w:t>
      </w:r>
    </w:p>
    <w:p w:rsidR="00CA5A35" w:rsidRPr="008B1D7F" w:rsidRDefault="00CA5A35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bookmarkStart w:id="5" w:name="_Ref373585746"/>
      <w:r>
        <w:lastRenderedPageBreak/>
        <w:t xml:space="preserve">Adding or removing parameters to externally visible </w:t>
      </w:r>
      <w:r w:rsidR="002C1243">
        <w:t xml:space="preserve">delegates, </w:t>
      </w:r>
      <w:r>
        <w:t>met</w:t>
      </w:r>
      <w:r w:rsidR="001E7838">
        <w:t xml:space="preserve">hods, indexers, or constructors </w:t>
      </w:r>
      <w:r w:rsidR="001E7838" w:rsidRPr="001E7838">
        <w:rPr>
          <w:i/>
        </w:rPr>
        <w:t>(Note: adding optional or params parameters does not cause a breaking change because the code using the original method will still compile)</w:t>
      </w:r>
      <w:bookmarkEnd w:id="5"/>
    </w:p>
    <w:p w:rsidR="008B1D7F" w:rsidRPr="000948FF" w:rsidRDefault="008B1D7F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  <w:rPr>
          <w:i/>
        </w:rPr>
      </w:pPr>
      <w:r>
        <w:t xml:space="preserve">Changing the (return) type of an externally visible delegate, constant, field, method, property, indexer, event, or operator to something that is not assignable to the previous entity’s type </w:t>
      </w:r>
      <w:r w:rsidRPr="000948FF">
        <w:rPr>
          <w:i/>
        </w:rPr>
        <w:t>(Note:</w:t>
      </w:r>
      <w:r>
        <w:rPr>
          <w:i/>
        </w:rPr>
        <w:t xml:space="preserve"> changes from void to something else are allowed; </w:t>
      </w:r>
      <w:r w:rsidRPr="000948FF">
        <w:rPr>
          <w:i/>
        </w:rPr>
        <w:t>read/write fields</w:t>
      </w:r>
      <w:r>
        <w:rPr>
          <w:i/>
        </w:rPr>
        <w:t xml:space="preserve">, </w:t>
      </w:r>
      <w:r w:rsidRPr="00EA6F77">
        <w:rPr>
          <w:i/>
          <w:shd w:val="clear" w:color="auto" w:fill="FFFFFF" w:themeFill="background1"/>
        </w:rPr>
        <w:t>properties, and indexers cannot change type at all; for write-only properties and indexers,</w:t>
      </w:r>
      <w:r>
        <w:rPr>
          <w:i/>
        </w:rPr>
        <w:t xml:space="preserve"> </w:t>
      </w:r>
      <w:r w:rsidRPr="009D6821">
        <w:rPr>
          <w:i/>
          <w:shd w:val="clear" w:color="auto" w:fill="FFFFFF" w:themeFill="background1"/>
        </w:rPr>
        <w:t>this assignability check needs to be reversed: the type of the old member needs to be assignable to the type of the new member</w:t>
      </w:r>
      <w:r w:rsidRPr="000948FF">
        <w:rPr>
          <w:i/>
        </w:rPr>
        <w:t>)</w:t>
      </w:r>
    </w:p>
    <w:p w:rsidR="008B1D7F" w:rsidRDefault="008B1D7F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Changing a static member on an externally visible class or struct to be an instance member, or vice versa</w:t>
      </w:r>
    </w:p>
    <w:p w:rsidR="008B1D7F" w:rsidRDefault="008B1D7F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Changing an externally visible read/write field to read-only</w:t>
      </w:r>
    </w:p>
    <w:p w:rsidR="008B1D7F" w:rsidRDefault="008B1D7F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 xml:space="preserve">Changing an externally visible property from </w:t>
      </w:r>
      <w:r w:rsidR="00686F3F">
        <w:t xml:space="preserve">(externally) </w:t>
      </w:r>
      <w:r>
        <w:t xml:space="preserve">read/write to </w:t>
      </w:r>
      <w:r w:rsidR="00686F3F">
        <w:t xml:space="preserve">(externally) </w:t>
      </w:r>
      <w:r>
        <w:t xml:space="preserve">read-only or </w:t>
      </w:r>
      <w:r w:rsidR="00686F3F">
        <w:t xml:space="preserve">(externally) </w:t>
      </w:r>
      <w:r>
        <w:t xml:space="preserve">write-only or changing a public get/set accessor to </w:t>
      </w:r>
      <w:r w:rsidR="00686F3F">
        <w:t>protected or protected internal.</w:t>
      </w:r>
    </w:p>
    <w:p w:rsidR="008B1D7F" w:rsidRDefault="008B1D7F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Adding an abstract event, method, property, or indexer to an externally visible abstract class</w:t>
      </w:r>
      <w:r w:rsidR="00686F3F">
        <w:t xml:space="preserve"> </w:t>
      </w:r>
      <w:r w:rsidR="00686F3F" w:rsidRPr="00686F3F">
        <w:rPr>
          <w:shd w:val="clear" w:color="auto" w:fill="FFFFFF" w:themeFill="background1"/>
        </w:rPr>
        <w:t>with a public or protected constructor</w:t>
      </w:r>
    </w:p>
    <w:p w:rsidR="008B1D7F" w:rsidRDefault="008B1D7F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Changing an externally visible event, method, property, or indexer in an unsealed class</w:t>
      </w:r>
      <w:r w:rsidR="006401AF">
        <w:t xml:space="preserve"> </w:t>
      </w:r>
      <w:r w:rsidR="006401AF" w:rsidRPr="00686F3F">
        <w:rPr>
          <w:shd w:val="clear" w:color="auto" w:fill="FFFFFF" w:themeFill="background1"/>
        </w:rPr>
        <w:t>with a public or protected constructor</w:t>
      </w:r>
      <w:r>
        <w:t xml:space="preserve"> to be abstract</w:t>
      </w:r>
    </w:p>
    <w:p w:rsidR="008B1D7F" w:rsidRDefault="008B1D7F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Changing an externally visible virtual event, method, proper</w:t>
      </w:r>
      <w:r w:rsidR="000A37DA">
        <w:t xml:space="preserve">ty, or indexer to be non-virtual on a class </w:t>
      </w:r>
      <w:r w:rsidR="000A37DA" w:rsidRPr="00686F3F">
        <w:rPr>
          <w:shd w:val="clear" w:color="auto" w:fill="FFFFFF" w:themeFill="background1"/>
        </w:rPr>
        <w:t>with a public or protected constructor</w:t>
      </w:r>
    </w:p>
    <w:p w:rsidR="008B1D7F" w:rsidRDefault="008B1D7F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Sealing (adding a sealed override or changing an existing override to sealed) an externally visible event, method, property, or indexer to an unsealed class</w:t>
      </w:r>
      <w:r w:rsidR="00AF58B2">
        <w:t xml:space="preserve"> </w:t>
      </w:r>
      <w:r w:rsidR="00AF58B2" w:rsidRPr="00686F3F">
        <w:rPr>
          <w:shd w:val="clear" w:color="auto" w:fill="FFFFFF" w:themeFill="background1"/>
        </w:rPr>
        <w:t>with a public or protected constructor</w:t>
      </w:r>
    </w:p>
    <w:p w:rsidR="008B1D7F" w:rsidRPr="00F02804" w:rsidRDefault="008B1D7F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Removing an override of an externally visible abstract event, method, property, o</w:t>
      </w:r>
      <w:r w:rsidR="00AF58B2">
        <w:t>r indexer from an abstract class</w:t>
      </w:r>
      <w:r w:rsidR="003349ED">
        <w:t xml:space="preserve"> </w:t>
      </w:r>
      <w:r w:rsidR="003349ED" w:rsidRPr="00686F3F">
        <w:rPr>
          <w:shd w:val="clear" w:color="auto" w:fill="FFFFFF" w:themeFill="background1"/>
        </w:rPr>
        <w:t>with a public or protected constructor</w:t>
      </w:r>
    </w:p>
    <w:p w:rsidR="008B1D7F" w:rsidRDefault="0004594A" w:rsidP="00086603">
      <w:pPr>
        <w:pStyle w:val="ListParagraph"/>
        <w:numPr>
          <w:ilvl w:val="1"/>
          <w:numId w:val="1"/>
        </w:numPr>
        <w:shd w:val="clear" w:color="auto" w:fill="D9E2F3" w:themeFill="accent5" w:themeFillTint="33"/>
      </w:pPr>
      <w:r>
        <w:t>Parameter-</w:t>
      </w:r>
      <w:r w:rsidR="003349ED">
        <w:t>level breaking changes</w:t>
      </w:r>
    </w:p>
    <w:p w:rsidR="00F02804" w:rsidRPr="00040C19" w:rsidRDefault="00F02804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Removing a default value from a parameter of an externally visible delegate, method, indexer, or constructor</w:t>
      </w:r>
      <w:r w:rsidR="002C4092">
        <w:t xml:space="preserve"> </w:t>
      </w:r>
      <w:r w:rsidR="002C4092" w:rsidRPr="002C4092">
        <w:rPr>
          <w:i/>
        </w:rPr>
        <w:t xml:space="preserve">(Note: this will be detected by </w:t>
      </w:r>
      <w:r w:rsidR="002C4092" w:rsidRPr="002C4092">
        <w:rPr>
          <w:i/>
        </w:rPr>
        <w:fldChar w:fldCharType="begin"/>
      </w:r>
      <w:r w:rsidR="002C4092" w:rsidRPr="002C4092">
        <w:rPr>
          <w:i/>
        </w:rPr>
        <w:instrText xml:space="preserve"> REF _Ref373585746 \r \h </w:instrText>
      </w:r>
      <w:r w:rsidR="002C4092">
        <w:rPr>
          <w:i/>
        </w:rPr>
        <w:instrText xml:space="preserve"> \* MERGEFORMAT </w:instrText>
      </w:r>
      <w:r w:rsidR="002C4092" w:rsidRPr="002C4092">
        <w:rPr>
          <w:i/>
        </w:rPr>
      </w:r>
      <w:r w:rsidR="002C4092" w:rsidRPr="002C4092">
        <w:rPr>
          <w:i/>
        </w:rPr>
        <w:fldChar w:fldCharType="separate"/>
      </w:r>
      <w:r w:rsidR="007A0725">
        <w:rPr>
          <w:i/>
        </w:rPr>
        <w:t>4.f</w:t>
      </w:r>
      <w:r w:rsidR="002C4092" w:rsidRPr="002C4092">
        <w:rPr>
          <w:i/>
        </w:rPr>
        <w:fldChar w:fldCharType="end"/>
      </w:r>
      <w:r w:rsidR="002C4092" w:rsidRPr="002C4092">
        <w:rPr>
          <w:i/>
        </w:rPr>
        <w:t xml:space="preserve"> because this will be equivalent to adding a required parameter)</w:t>
      </w:r>
    </w:p>
    <w:p w:rsidR="00040C19" w:rsidRDefault="00040C19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>Removing the params modifier on a parameter of</w:t>
      </w:r>
      <w:r w:rsidRPr="00F431AD">
        <w:t xml:space="preserve"> </w:t>
      </w:r>
      <w:r>
        <w:t>an externally visible delegate, method, indexer, or constructor</w:t>
      </w:r>
      <w:r w:rsidR="004E1B0D">
        <w:t xml:space="preserve"> </w:t>
      </w:r>
      <w:r w:rsidR="004E1B0D" w:rsidRPr="002C4092">
        <w:rPr>
          <w:i/>
        </w:rPr>
        <w:t xml:space="preserve">(Note: this will be detected by </w:t>
      </w:r>
      <w:r w:rsidR="004E1B0D" w:rsidRPr="002C4092">
        <w:rPr>
          <w:i/>
        </w:rPr>
        <w:fldChar w:fldCharType="begin"/>
      </w:r>
      <w:r w:rsidR="004E1B0D" w:rsidRPr="002C4092">
        <w:rPr>
          <w:i/>
        </w:rPr>
        <w:instrText xml:space="preserve"> REF _Ref373585746 \r \h </w:instrText>
      </w:r>
      <w:r w:rsidR="004E1B0D">
        <w:rPr>
          <w:i/>
        </w:rPr>
        <w:instrText xml:space="preserve"> \* MERGEFORMAT </w:instrText>
      </w:r>
      <w:r w:rsidR="004E1B0D" w:rsidRPr="002C4092">
        <w:rPr>
          <w:i/>
        </w:rPr>
      </w:r>
      <w:r w:rsidR="004E1B0D" w:rsidRPr="002C4092">
        <w:rPr>
          <w:i/>
        </w:rPr>
        <w:fldChar w:fldCharType="separate"/>
      </w:r>
      <w:r w:rsidR="007A0725">
        <w:rPr>
          <w:i/>
        </w:rPr>
        <w:t>4.f</w:t>
      </w:r>
      <w:r w:rsidR="004E1B0D" w:rsidRPr="002C4092">
        <w:rPr>
          <w:i/>
        </w:rPr>
        <w:fldChar w:fldCharType="end"/>
      </w:r>
      <w:r w:rsidR="004E1B0D" w:rsidRPr="002C4092">
        <w:rPr>
          <w:i/>
        </w:rPr>
        <w:t xml:space="preserve"> because this will be equivalent to adding a required parameter)</w:t>
      </w:r>
    </w:p>
    <w:p w:rsidR="00086603" w:rsidRDefault="00086603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 xml:space="preserve">Changing the type of a parameter to </w:t>
      </w:r>
      <w:r w:rsidR="001A462A">
        <w:t xml:space="preserve">an </w:t>
      </w:r>
      <w:r>
        <w:t xml:space="preserve">externally visible delegate, </w:t>
      </w:r>
      <w:r w:rsidR="001A462A">
        <w:t xml:space="preserve">method, indexer, or constructor in such a way that the call site could have an error. For non-modified parameters, this means changing the type to anything </w:t>
      </w:r>
      <w:r w:rsidR="00700ED3">
        <w:t xml:space="preserve">not assignable to the original </w:t>
      </w:r>
      <w:r w:rsidR="001A462A">
        <w:t>type. For ref or out parameters, this means changing to type to a</w:t>
      </w:r>
      <w:r w:rsidR="00EC7F53">
        <w:t xml:space="preserve">nything other than the </w:t>
      </w:r>
      <w:r w:rsidR="00482547">
        <w:t>original</w:t>
      </w:r>
      <w:r w:rsidR="00EC7F53">
        <w:t xml:space="preserve"> type</w:t>
      </w:r>
    </w:p>
    <w:p w:rsidR="00A03907" w:rsidRDefault="00A03907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 xml:space="preserve">Renaming parameters of externally visible </w:t>
      </w:r>
      <w:r w:rsidR="002C1243">
        <w:t xml:space="preserve">delegates, </w:t>
      </w:r>
      <w:r>
        <w:t>met</w:t>
      </w:r>
      <w:r w:rsidR="00DA317A">
        <w:t xml:space="preserve">hods, indexers, or constructors </w:t>
      </w:r>
      <w:r w:rsidR="00DA317A" w:rsidRPr="00DA317A">
        <w:rPr>
          <w:i/>
        </w:rPr>
        <w:t>(call sites using named parameters will not compile)</w:t>
      </w:r>
    </w:p>
    <w:p w:rsidR="002F3E56" w:rsidRDefault="003D301B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t xml:space="preserve">Changing the ref/out modifier on a parameter of an externally visible </w:t>
      </w:r>
      <w:r w:rsidR="002C1243">
        <w:t xml:space="preserve">delegate, </w:t>
      </w:r>
      <w:r>
        <w:t>method, indexer, or constructor</w:t>
      </w:r>
    </w:p>
    <w:p w:rsidR="000F4239" w:rsidRDefault="000F4239" w:rsidP="008B1D7F">
      <w:pPr>
        <w:pStyle w:val="ListParagraph"/>
        <w:numPr>
          <w:ilvl w:val="2"/>
          <w:numId w:val="1"/>
        </w:numPr>
        <w:shd w:val="clear" w:color="auto" w:fill="D9E2F3" w:themeFill="accent5" w:themeFillTint="33"/>
      </w:pPr>
      <w:r>
        <w:lastRenderedPageBreak/>
        <w:t>Removing the “this” modifier on the first parameter of an</w:t>
      </w:r>
      <w:r w:rsidR="00535BBB">
        <w:t xml:space="preserve"> externally visible</w:t>
      </w:r>
      <w:r>
        <w:t xml:space="preserve"> extension method</w:t>
      </w:r>
    </w:p>
    <w:p w:rsidR="0004040E" w:rsidRDefault="0004040E" w:rsidP="00433B82">
      <w:pPr>
        <w:pStyle w:val="ListParagraph"/>
        <w:numPr>
          <w:ilvl w:val="0"/>
          <w:numId w:val="1"/>
        </w:numPr>
      </w:pPr>
      <w:r>
        <w:t>Additional Support</w:t>
      </w:r>
    </w:p>
    <w:p w:rsidR="0004040E" w:rsidRDefault="0004040E" w:rsidP="0004040E">
      <w:pPr>
        <w:pStyle w:val="ListParagraph"/>
        <w:numPr>
          <w:ilvl w:val="1"/>
          <w:numId w:val="1"/>
        </w:numPr>
      </w:pPr>
      <w:r>
        <w:t>The following attributes can be defined in the assembly being checked (or a referenced assembly) and used via duck typing by the detector. All attributes must be defined in the namespace “</w:t>
      </w:r>
      <w:r w:rsidRPr="0004040E">
        <w:t>Infragistics</w:t>
      </w:r>
      <w:r>
        <w:t>”:</w:t>
      </w:r>
    </w:p>
    <w:p w:rsidR="0004040E" w:rsidRDefault="0004040E" w:rsidP="0004040E">
      <w:pPr>
        <w:pStyle w:val="ListParagraph"/>
        <w:numPr>
          <w:ilvl w:val="2"/>
          <w:numId w:val="1"/>
        </w:numPr>
      </w:pPr>
      <w:r w:rsidRPr="0004040E">
        <w:t>VersionComparisonNameAttribute</w:t>
      </w:r>
      <w:r>
        <w:t xml:space="preserve"> – An assembly-level attribute which should have the property “Name” returning a name which will not change across different versions of equivalent assemblies. For example, Infragitsics4.Documents.Excel.v13.2.dll should have a </w:t>
      </w:r>
      <w:r w:rsidRPr="0004040E">
        <w:t>VersionComparisonNameAttribute</w:t>
      </w:r>
      <w:r>
        <w:t xml:space="preserve"> with a Name of “Infragitsics4.Documents.Excel”. This will allow the detector to automatically match up assemblies form different versions.</w:t>
      </w:r>
    </w:p>
    <w:p w:rsidR="0004040E" w:rsidRDefault="0004040E" w:rsidP="0004040E">
      <w:pPr>
        <w:pStyle w:val="ListParagraph"/>
        <w:numPr>
          <w:ilvl w:val="2"/>
          <w:numId w:val="1"/>
        </w:numPr>
      </w:pPr>
      <w:r w:rsidRPr="0004040E">
        <w:t>NamespaceRenamedAttribute</w:t>
      </w:r>
      <w:r>
        <w:t xml:space="preserve"> – An assembly-level attribute which should have properties “NewName” and “OldName”. This allows types in a renamed namespace to be matched up and compared against associated types in the previous versions. The namespace rename will get reported as a breaking change</w:t>
      </w:r>
      <w:r w:rsidR="00B41C5A">
        <w:t>, but the changes to the full names of the contained types will not</w:t>
      </w:r>
      <w:r>
        <w:t>.</w:t>
      </w:r>
    </w:p>
    <w:p w:rsidR="0004040E" w:rsidRDefault="0004040E" w:rsidP="0004040E">
      <w:pPr>
        <w:pStyle w:val="ListParagraph"/>
        <w:numPr>
          <w:ilvl w:val="2"/>
          <w:numId w:val="1"/>
        </w:numPr>
      </w:pPr>
      <w:r w:rsidRPr="0004040E">
        <w:t>TypeRenamedAttribute</w:t>
      </w:r>
      <w:r>
        <w:t xml:space="preserve"> – A type-level attribute which should have the property “OldName”. This allows a renamed type to be matched up and compared against the associated type in the previous versions. The type rename will get reported as a breaking change.</w:t>
      </w:r>
      <w:r w:rsidR="00022646">
        <w:t xml:space="preserve"> </w:t>
      </w:r>
      <w:r w:rsidR="00022646" w:rsidRPr="00022646">
        <w:rPr>
          <w:i/>
        </w:rPr>
        <w:t xml:space="preserve">Note: for generic types, the old type name should not contain a generic type parameter list. </w:t>
      </w:r>
      <w:r w:rsidR="00022646">
        <w:rPr>
          <w:i/>
        </w:rPr>
        <w:t>In addition, i</w:t>
      </w:r>
      <w:r w:rsidR="00022646" w:rsidRPr="00022646">
        <w:rPr>
          <w:i/>
        </w:rPr>
        <w:t xml:space="preserve">t is not possible to use this attribute </w:t>
      </w:r>
      <w:r w:rsidR="00022646">
        <w:rPr>
          <w:i/>
        </w:rPr>
        <w:t xml:space="preserve">for </w:t>
      </w:r>
      <w:r w:rsidR="00022646" w:rsidRPr="00022646">
        <w:rPr>
          <w:i/>
        </w:rPr>
        <w:t>a type which has had generic type parameters added or removed.</w:t>
      </w:r>
      <w:r w:rsidR="00022646">
        <w:rPr>
          <w:i/>
        </w:rPr>
        <w:t xml:space="preserve"> </w:t>
      </w:r>
    </w:p>
    <w:p w:rsidR="00433B82" w:rsidRDefault="00433B82" w:rsidP="00433B82">
      <w:pPr>
        <w:pStyle w:val="ListParagraph"/>
        <w:numPr>
          <w:ilvl w:val="0"/>
          <w:numId w:val="1"/>
        </w:numPr>
      </w:pPr>
      <w:r>
        <w:t>Types of breaking changes we WILL NOT detect</w:t>
      </w:r>
    </w:p>
    <w:p w:rsidR="00DD4E6E" w:rsidRDefault="00DD4E6E" w:rsidP="00433B82">
      <w:pPr>
        <w:pStyle w:val="ListParagraph"/>
        <w:numPr>
          <w:ilvl w:val="1"/>
          <w:numId w:val="1"/>
        </w:numPr>
      </w:pPr>
      <w:r>
        <w:t>Adding a new namespace in which an externally visible type resides</w:t>
      </w:r>
      <w:r w:rsidR="006D6851">
        <w:t xml:space="preserve"> </w:t>
      </w:r>
      <w:r w:rsidR="006D6851" w:rsidRPr="006D6851">
        <w:rPr>
          <w:i/>
        </w:rPr>
        <w:t>(the new namespace could have the same full name as a type defined by the customer, causing a build error)</w:t>
      </w:r>
    </w:p>
    <w:p w:rsidR="00433B82" w:rsidRDefault="00DD4E6E" w:rsidP="00433B82">
      <w:pPr>
        <w:pStyle w:val="ListParagraph"/>
        <w:numPr>
          <w:ilvl w:val="1"/>
          <w:numId w:val="1"/>
        </w:numPr>
      </w:pPr>
      <w:r>
        <w:t>Adding an externally visible type</w:t>
      </w:r>
      <w:r w:rsidR="006D6851">
        <w:t xml:space="preserve"> </w:t>
      </w:r>
      <w:r w:rsidR="006D6851" w:rsidRPr="006D6851">
        <w:rPr>
          <w:i/>
        </w:rPr>
        <w:t xml:space="preserve">(the new </w:t>
      </w:r>
      <w:r w:rsidR="006D6851">
        <w:rPr>
          <w:i/>
        </w:rPr>
        <w:t>type</w:t>
      </w:r>
      <w:r w:rsidR="006D6851" w:rsidRPr="006D6851">
        <w:rPr>
          <w:i/>
        </w:rPr>
        <w:t xml:space="preserve"> could have the same full name as a type defined by the customer, causing a build error)</w:t>
      </w:r>
    </w:p>
    <w:p w:rsidR="00CA5A35" w:rsidRDefault="00510001" w:rsidP="00DD4E6E">
      <w:pPr>
        <w:pStyle w:val="ListParagraph"/>
        <w:numPr>
          <w:ilvl w:val="1"/>
          <w:numId w:val="1"/>
        </w:numPr>
      </w:pPr>
      <w:r>
        <w:t>Adding a new implicit conversion operator to an externally visible type</w:t>
      </w:r>
      <w:r w:rsidR="006F4CD0">
        <w:t xml:space="preserve"> </w:t>
      </w:r>
      <w:r w:rsidR="006F4CD0" w:rsidRPr="006F4CD0">
        <w:rPr>
          <w:i/>
        </w:rPr>
        <w:t xml:space="preserve">(this could cause overload resolution to find </w:t>
      </w:r>
      <w:r w:rsidR="006F4CD0">
        <w:rPr>
          <w:i/>
        </w:rPr>
        <w:t>multiple</w:t>
      </w:r>
      <w:r w:rsidR="006F4CD0" w:rsidRPr="006F4CD0">
        <w:rPr>
          <w:i/>
        </w:rPr>
        <w:t xml:space="preserve"> acceptable candidates instead of </w:t>
      </w:r>
      <w:r w:rsidR="00B15995">
        <w:rPr>
          <w:i/>
        </w:rPr>
        <w:t xml:space="preserve">just </w:t>
      </w:r>
      <w:r w:rsidR="006F4CD0" w:rsidRPr="006F4CD0">
        <w:rPr>
          <w:i/>
        </w:rPr>
        <w:t>one, which would cause a compilation error)</w:t>
      </w:r>
    </w:p>
    <w:p w:rsidR="006F4CD0" w:rsidRDefault="00FC478D" w:rsidP="00DD4E6E">
      <w:pPr>
        <w:pStyle w:val="ListParagraph"/>
        <w:numPr>
          <w:ilvl w:val="1"/>
          <w:numId w:val="1"/>
        </w:numPr>
      </w:pPr>
      <w:r>
        <w:t>Adding an externally visible</w:t>
      </w:r>
      <w:r w:rsidR="006F4CD0">
        <w:t xml:space="preserve"> instance method to a type </w:t>
      </w:r>
      <w:r w:rsidR="006F4CD0">
        <w:rPr>
          <w:i/>
        </w:rPr>
        <w:t xml:space="preserve">(there could have been an extension method defined in customer code for the type with the same name and parameters – after upgrading, their code will bind to the new instance method and not the extension method, and if the return types differ, there could be a build error [not to mention the </w:t>
      </w:r>
      <w:r w:rsidR="00490587">
        <w:rPr>
          <w:i/>
        </w:rPr>
        <w:t xml:space="preserve">semantic </w:t>
      </w:r>
      <w:r w:rsidR="006F4CD0">
        <w:rPr>
          <w:i/>
        </w:rPr>
        <w:t>error of a different method being called unintentionally])</w:t>
      </w:r>
    </w:p>
    <w:p w:rsidR="00F704B4" w:rsidRPr="00301DA0" w:rsidRDefault="00146CEC" w:rsidP="000621F4">
      <w:pPr>
        <w:pStyle w:val="ListParagraph"/>
        <w:numPr>
          <w:ilvl w:val="1"/>
          <w:numId w:val="1"/>
        </w:numPr>
      </w:pPr>
      <w:r>
        <w:t>Adding a</w:t>
      </w:r>
      <w:r w:rsidR="00FC478D">
        <w:t>n externally visible</w:t>
      </w:r>
      <w:r>
        <w:t xml:space="preserve"> method, indexer, </w:t>
      </w:r>
      <w:r w:rsidR="00DA65AC">
        <w:t>or constructor overload</w:t>
      </w:r>
      <w:r w:rsidR="006F4CD0">
        <w:t xml:space="preserve"> </w:t>
      </w:r>
      <w:r w:rsidR="006F4CD0" w:rsidRPr="006F4CD0">
        <w:rPr>
          <w:i/>
        </w:rPr>
        <w:t xml:space="preserve">(this could cause overload resolution to find </w:t>
      </w:r>
      <w:r w:rsidR="006F4CD0">
        <w:rPr>
          <w:i/>
        </w:rPr>
        <w:t>multiple</w:t>
      </w:r>
      <w:r w:rsidR="006F4CD0" w:rsidRPr="006F4CD0">
        <w:rPr>
          <w:i/>
        </w:rPr>
        <w:t xml:space="preserve"> acceptable candidates instead of </w:t>
      </w:r>
      <w:r w:rsidR="00B15995">
        <w:rPr>
          <w:i/>
        </w:rPr>
        <w:t xml:space="preserve">just </w:t>
      </w:r>
      <w:r w:rsidR="006F4CD0" w:rsidRPr="006F4CD0">
        <w:rPr>
          <w:i/>
        </w:rPr>
        <w:t>one, which would cause a compilation error)</w:t>
      </w:r>
    </w:p>
    <w:p w:rsidR="00301DA0" w:rsidRDefault="00301DA0" w:rsidP="00301DA0">
      <w:pPr>
        <w:pStyle w:val="ListParagraph"/>
        <w:numPr>
          <w:ilvl w:val="0"/>
          <w:numId w:val="1"/>
        </w:numPr>
      </w:pPr>
      <w:r w:rsidRPr="00301DA0">
        <w:t>Types of n</w:t>
      </w:r>
      <w:r>
        <w:t>on-breaking changes we will detect</w:t>
      </w:r>
    </w:p>
    <w:p w:rsidR="00301DA0" w:rsidRPr="00301DA0" w:rsidRDefault="00301DA0" w:rsidP="003A1D23">
      <w:pPr>
        <w:pStyle w:val="ListParagraph"/>
        <w:numPr>
          <w:ilvl w:val="1"/>
          <w:numId w:val="1"/>
        </w:numPr>
        <w:shd w:val="clear" w:color="auto" w:fill="D9E2F3" w:themeFill="accent5" w:themeFillTint="33"/>
      </w:pPr>
      <w:r>
        <w:t>Changing the default value of a method parameter</w:t>
      </w:r>
    </w:p>
    <w:p w:rsidR="006A1494" w:rsidRDefault="006A1494" w:rsidP="006A1494">
      <w:pPr>
        <w:pStyle w:val="ListParagraph"/>
        <w:numPr>
          <w:ilvl w:val="0"/>
          <w:numId w:val="1"/>
        </w:numPr>
      </w:pPr>
      <w:r>
        <w:t>Other questions/considerations</w:t>
      </w:r>
    </w:p>
    <w:p w:rsidR="00EC7F53" w:rsidRDefault="00AB3A8E" w:rsidP="00F01AF1">
      <w:pPr>
        <w:pStyle w:val="ListParagraph"/>
        <w:numPr>
          <w:ilvl w:val="1"/>
          <w:numId w:val="1"/>
        </w:numPr>
      </w:pPr>
      <w:bookmarkStart w:id="6" w:name="_GoBack"/>
      <w:bookmarkEnd w:id="6"/>
      <w:r>
        <w:lastRenderedPageBreak/>
        <w:t>Should we have an attribute for a “known” breaking change that should not be reported?</w:t>
      </w:r>
    </w:p>
    <w:p w:rsidR="00340BEF" w:rsidRDefault="00D71A78" w:rsidP="00D71A78">
      <w:pPr>
        <w:pStyle w:val="ListParagraph"/>
        <w:numPr>
          <w:ilvl w:val="1"/>
          <w:numId w:val="1"/>
        </w:numPr>
      </w:pPr>
      <w:r w:rsidRPr="00D71A78">
        <w:t>Should we do a pass on the breaking changes and remove certain redundant errors</w:t>
      </w:r>
      <w:r w:rsidR="00340BEF">
        <w:t>? Examples:</w:t>
      </w:r>
      <w:r w:rsidRPr="00D71A78">
        <w:t xml:space="preserve"> </w:t>
      </w:r>
    </w:p>
    <w:p w:rsidR="00D71A78" w:rsidRDefault="00340BEF" w:rsidP="00340BEF">
      <w:pPr>
        <w:pStyle w:val="ListParagraph"/>
        <w:numPr>
          <w:ilvl w:val="2"/>
          <w:numId w:val="1"/>
        </w:numPr>
      </w:pPr>
      <w:r>
        <w:t>A</w:t>
      </w:r>
      <w:r w:rsidR="00D71A78" w:rsidRPr="00D71A78">
        <w:t xml:space="preserve">n interface is removed and we have an error for that and </w:t>
      </w:r>
      <w:r w:rsidR="00D71A78">
        <w:t>an</w:t>
      </w:r>
      <w:r w:rsidR="00D71A78" w:rsidRPr="00D71A78">
        <w:t>other saying that a type whic</w:t>
      </w:r>
      <w:r>
        <w:t>h implemented it no longer does</w:t>
      </w:r>
    </w:p>
    <w:p w:rsidR="00340BEF" w:rsidRDefault="00340BEF" w:rsidP="00340BEF">
      <w:pPr>
        <w:pStyle w:val="ListParagraph"/>
        <w:numPr>
          <w:ilvl w:val="2"/>
          <w:numId w:val="1"/>
        </w:numPr>
      </w:pPr>
      <w:r>
        <w:t>A type is changed to abstract and had its public co</w:t>
      </w:r>
      <w:r w:rsidR="00BE0B6A">
        <w:t>nstructor changed to protected</w:t>
      </w:r>
    </w:p>
    <w:p w:rsidR="0069396C" w:rsidRDefault="0069396C" w:rsidP="00340BEF">
      <w:pPr>
        <w:pStyle w:val="ListParagraph"/>
        <w:numPr>
          <w:ilvl w:val="2"/>
          <w:numId w:val="1"/>
        </w:numPr>
      </w:pPr>
      <w:r>
        <w:t>If a parameter was changed completely, the type and name will most likely change. We should probably only warn about the type change.</w:t>
      </w:r>
    </w:p>
    <w:p w:rsidR="00A908AE" w:rsidRDefault="00502331" w:rsidP="00AC4C03">
      <w:pPr>
        <w:pStyle w:val="ListParagraph"/>
        <w:numPr>
          <w:ilvl w:val="0"/>
          <w:numId w:val="1"/>
        </w:numPr>
      </w:pPr>
      <w:r>
        <w:t>TODO:</w:t>
      </w:r>
    </w:p>
    <w:p w:rsidR="00177DBF" w:rsidRDefault="00177DBF" w:rsidP="00177DBF">
      <w:pPr>
        <w:pStyle w:val="ListParagraph"/>
        <w:numPr>
          <w:ilvl w:val="1"/>
          <w:numId w:val="1"/>
        </w:numPr>
      </w:pPr>
      <w:r>
        <w:t>Properties and indexers that are read-only are covariant, write-only are contravariant, read-write are invariant</w:t>
      </w:r>
    </w:p>
    <w:p w:rsidR="00891FF4" w:rsidRDefault="00891FF4" w:rsidP="00177DBF">
      <w:pPr>
        <w:pStyle w:val="ListParagraph"/>
        <w:numPr>
          <w:ilvl w:val="1"/>
          <w:numId w:val="1"/>
        </w:numPr>
      </w:pPr>
      <w:r>
        <w:t>We can probably be a bit smarter about the constraint changes on type parameters. Changing an in-only parameter to a contravariant type or an out-only parameter to a covariant type should be allowed.</w:t>
      </w:r>
    </w:p>
    <w:sectPr w:rsidR="0089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C3988"/>
    <w:multiLevelType w:val="hybridMultilevel"/>
    <w:tmpl w:val="AAD6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00F2D"/>
    <w:multiLevelType w:val="multilevel"/>
    <w:tmpl w:val="23781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2.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82"/>
    <w:rsid w:val="000124FF"/>
    <w:rsid w:val="00015CA5"/>
    <w:rsid w:val="00022646"/>
    <w:rsid w:val="000340FF"/>
    <w:rsid w:val="0004040E"/>
    <w:rsid w:val="00040C19"/>
    <w:rsid w:val="00043CE2"/>
    <w:rsid w:val="0004594A"/>
    <w:rsid w:val="0005458C"/>
    <w:rsid w:val="000621F4"/>
    <w:rsid w:val="00081227"/>
    <w:rsid w:val="00086603"/>
    <w:rsid w:val="000948FF"/>
    <w:rsid w:val="00095966"/>
    <w:rsid w:val="000A37DA"/>
    <w:rsid w:val="000C0022"/>
    <w:rsid w:val="000E314B"/>
    <w:rsid w:val="000F4239"/>
    <w:rsid w:val="000F52BF"/>
    <w:rsid w:val="001018D6"/>
    <w:rsid w:val="00124D87"/>
    <w:rsid w:val="00146CEC"/>
    <w:rsid w:val="00153D18"/>
    <w:rsid w:val="0016165E"/>
    <w:rsid w:val="0016650A"/>
    <w:rsid w:val="00177DBF"/>
    <w:rsid w:val="00184EE4"/>
    <w:rsid w:val="00192661"/>
    <w:rsid w:val="001A462A"/>
    <w:rsid w:val="001D610D"/>
    <w:rsid w:val="001D7C25"/>
    <w:rsid w:val="001E38CE"/>
    <w:rsid w:val="001E7838"/>
    <w:rsid w:val="001F3139"/>
    <w:rsid w:val="001F39FE"/>
    <w:rsid w:val="00203F61"/>
    <w:rsid w:val="00211AE0"/>
    <w:rsid w:val="00221C19"/>
    <w:rsid w:val="00225FDD"/>
    <w:rsid w:val="00243E31"/>
    <w:rsid w:val="0024411A"/>
    <w:rsid w:val="00245919"/>
    <w:rsid w:val="00264E14"/>
    <w:rsid w:val="002739B7"/>
    <w:rsid w:val="002747F7"/>
    <w:rsid w:val="00282159"/>
    <w:rsid w:val="002829A3"/>
    <w:rsid w:val="002A2DBD"/>
    <w:rsid w:val="002B5726"/>
    <w:rsid w:val="002B5BBA"/>
    <w:rsid w:val="002C1243"/>
    <w:rsid w:val="002C4092"/>
    <w:rsid w:val="002F3E56"/>
    <w:rsid w:val="00301DA0"/>
    <w:rsid w:val="003349ED"/>
    <w:rsid w:val="00340BEF"/>
    <w:rsid w:val="0034772E"/>
    <w:rsid w:val="00357F5A"/>
    <w:rsid w:val="0036388F"/>
    <w:rsid w:val="00383BE5"/>
    <w:rsid w:val="00384146"/>
    <w:rsid w:val="003A112F"/>
    <w:rsid w:val="003A1D23"/>
    <w:rsid w:val="003A3E79"/>
    <w:rsid w:val="003B501F"/>
    <w:rsid w:val="003B51B2"/>
    <w:rsid w:val="003B7A1A"/>
    <w:rsid w:val="003B7D41"/>
    <w:rsid w:val="003D301B"/>
    <w:rsid w:val="003E1DAD"/>
    <w:rsid w:val="003E7BCD"/>
    <w:rsid w:val="0041359C"/>
    <w:rsid w:val="0041635C"/>
    <w:rsid w:val="00425EC2"/>
    <w:rsid w:val="00433B82"/>
    <w:rsid w:val="00452533"/>
    <w:rsid w:val="0045462F"/>
    <w:rsid w:val="0046706F"/>
    <w:rsid w:val="00482547"/>
    <w:rsid w:val="00490587"/>
    <w:rsid w:val="004911E0"/>
    <w:rsid w:val="00493B06"/>
    <w:rsid w:val="004D57CE"/>
    <w:rsid w:val="004E1B0D"/>
    <w:rsid w:val="00502331"/>
    <w:rsid w:val="00510001"/>
    <w:rsid w:val="00521219"/>
    <w:rsid w:val="00532CF2"/>
    <w:rsid w:val="00535BBB"/>
    <w:rsid w:val="00590659"/>
    <w:rsid w:val="005D0634"/>
    <w:rsid w:val="005E0363"/>
    <w:rsid w:val="0061268C"/>
    <w:rsid w:val="006161D6"/>
    <w:rsid w:val="006401AF"/>
    <w:rsid w:val="00645C5F"/>
    <w:rsid w:val="00652300"/>
    <w:rsid w:val="0066034E"/>
    <w:rsid w:val="0068671F"/>
    <w:rsid w:val="00686F3F"/>
    <w:rsid w:val="0069396C"/>
    <w:rsid w:val="006A1494"/>
    <w:rsid w:val="006B2401"/>
    <w:rsid w:val="006B3FAC"/>
    <w:rsid w:val="006B7AB9"/>
    <w:rsid w:val="006D6851"/>
    <w:rsid w:val="006E2849"/>
    <w:rsid w:val="006E4D66"/>
    <w:rsid w:val="006E6DF8"/>
    <w:rsid w:val="006F4CD0"/>
    <w:rsid w:val="00700ED3"/>
    <w:rsid w:val="00746C4F"/>
    <w:rsid w:val="00751DFA"/>
    <w:rsid w:val="007A0725"/>
    <w:rsid w:val="007C39CD"/>
    <w:rsid w:val="007D258D"/>
    <w:rsid w:val="007F546B"/>
    <w:rsid w:val="00803041"/>
    <w:rsid w:val="00811D01"/>
    <w:rsid w:val="00832971"/>
    <w:rsid w:val="00841104"/>
    <w:rsid w:val="008501D8"/>
    <w:rsid w:val="0085476F"/>
    <w:rsid w:val="00866EDD"/>
    <w:rsid w:val="0088645E"/>
    <w:rsid w:val="00891FF4"/>
    <w:rsid w:val="00896E0E"/>
    <w:rsid w:val="008B1D7F"/>
    <w:rsid w:val="008B6987"/>
    <w:rsid w:val="008C3650"/>
    <w:rsid w:val="00900C04"/>
    <w:rsid w:val="009143A1"/>
    <w:rsid w:val="00936974"/>
    <w:rsid w:val="009404B7"/>
    <w:rsid w:val="00961707"/>
    <w:rsid w:val="009A05DF"/>
    <w:rsid w:val="009A26EF"/>
    <w:rsid w:val="009C2A81"/>
    <w:rsid w:val="009C70C5"/>
    <w:rsid w:val="009D6821"/>
    <w:rsid w:val="00A03907"/>
    <w:rsid w:val="00A12B23"/>
    <w:rsid w:val="00A72DCF"/>
    <w:rsid w:val="00A86FE7"/>
    <w:rsid w:val="00A87B74"/>
    <w:rsid w:val="00A908AE"/>
    <w:rsid w:val="00AA2294"/>
    <w:rsid w:val="00AB160A"/>
    <w:rsid w:val="00AB3A8E"/>
    <w:rsid w:val="00AC4920"/>
    <w:rsid w:val="00AC4C03"/>
    <w:rsid w:val="00AD0E15"/>
    <w:rsid w:val="00AE3225"/>
    <w:rsid w:val="00AF5719"/>
    <w:rsid w:val="00AF58B2"/>
    <w:rsid w:val="00AF629D"/>
    <w:rsid w:val="00B15995"/>
    <w:rsid w:val="00B309BE"/>
    <w:rsid w:val="00B34FF3"/>
    <w:rsid w:val="00B41C5A"/>
    <w:rsid w:val="00B815D7"/>
    <w:rsid w:val="00B85735"/>
    <w:rsid w:val="00B976C3"/>
    <w:rsid w:val="00BC7E09"/>
    <w:rsid w:val="00BE0B6A"/>
    <w:rsid w:val="00C2057D"/>
    <w:rsid w:val="00C27460"/>
    <w:rsid w:val="00C43E9B"/>
    <w:rsid w:val="00C8724C"/>
    <w:rsid w:val="00CA5A35"/>
    <w:rsid w:val="00CC3DA7"/>
    <w:rsid w:val="00CC6957"/>
    <w:rsid w:val="00CC72D0"/>
    <w:rsid w:val="00CF6774"/>
    <w:rsid w:val="00D0658B"/>
    <w:rsid w:val="00D10C38"/>
    <w:rsid w:val="00D24CEE"/>
    <w:rsid w:val="00D64D91"/>
    <w:rsid w:val="00D71A78"/>
    <w:rsid w:val="00D932ED"/>
    <w:rsid w:val="00DA0153"/>
    <w:rsid w:val="00DA317A"/>
    <w:rsid w:val="00DA65AC"/>
    <w:rsid w:val="00DD4E6E"/>
    <w:rsid w:val="00DE747D"/>
    <w:rsid w:val="00E13147"/>
    <w:rsid w:val="00E455A8"/>
    <w:rsid w:val="00E7679F"/>
    <w:rsid w:val="00E80A88"/>
    <w:rsid w:val="00E853BF"/>
    <w:rsid w:val="00E908E8"/>
    <w:rsid w:val="00EA348C"/>
    <w:rsid w:val="00EA6F77"/>
    <w:rsid w:val="00EB7F14"/>
    <w:rsid w:val="00EC7F53"/>
    <w:rsid w:val="00ED3E4F"/>
    <w:rsid w:val="00EF658C"/>
    <w:rsid w:val="00F008CC"/>
    <w:rsid w:val="00F014CD"/>
    <w:rsid w:val="00F015E1"/>
    <w:rsid w:val="00F01AF1"/>
    <w:rsid w:val="00F02804"/>
    <w:rsid w:val="00F07E31"/>
    <w:rsid w:val="00F109C1"/>
    <w:rsid w:val="00F1193B"/>
    <w:rsid w:val="00F25A6A"/>
    <w:rsid w:val="00F431AD"/>
    <w:rsid w:val="00F435BD"/>
    <w:rsid w:val="00F66A5E"/>
    <w:rsid w:val="00F704B4"/>
    <w:rsid w:val="00F70B84"/>
    <w:rsid w:val="00F72419"/>
    <w:rsid w:val="00F92B81"/>
    <w:rsid w:val="00FB5241"/>
    <w:rsid w:val="00FB5DC5"/>
    <w:rsid w:val="00FC00D2"/>
    <w:rsid w:val="00FC478D"/>
    <w:rsid w:val="00FC5169"/>
    <w:rsid w:val="00FC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B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6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B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6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08D66-B12C-46F4-807C-8E8BC4AF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Dour</dc:creator>
  <cp:lastModifiedBy>Mike Dour</cp:lastModifiedBy>
  <cp:revision>28</cp:revision>
  <dcterms:created xsi:type="dcterms:W3CDTF">2014-02-01T18:06:00Z</dcterms:created>
  <dcterms:modified xsi:type="dcterms:W3CDTF">2014-03-28T02:00:00Z</dcterms:modified>
</cp:coreProperties>
</file>